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F3FD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drawing>
          <wp:inline distT="0" distB="0" distL="114300" distR="114300">
            <wp:extent cx="5261610" cy="7504430"/>
            <wp:effectExtent l="0" t="0" r="15240" b="1270"/>
            <wp:docPr id="2" name="图片 2" descr="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封面_00"/>
                    <pic:cNvPicPr>
                      <a:picLocks noChangeAspect="1"/>
                    </pic:cNvPicPr>
                  </pic:nvPicPr>
                  <pic:blipFill>
                    <a:blip r:embed="rId17"/>
                    <a:stretch>
                      <a:fillRect/>
                    </a:stretch>
                  </pic:blipFill>
                  <pic:spPr>
                    <a:xfrm>
                      <a:off x="0" y="0"/>
                      <a:ext cx="5261610" cy="7504430"/>
                    </a:xfrm>
                    <a:prstGeom prst="rect">
                      <a:avLst/>
                    </a:prstGeom>
                  </pic:spPr>
                </pic:pic>
              </a:graphicData>
            </a:graphic>
          </wp:inline>
        </w:drawing>
      </w:r>
    </w:p>
    <w:p w14:paraId="6C32F2B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4E5AE267">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10414A5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3C750FD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76708FA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67F44BC7">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F04D612">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15EA9DD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1C249439">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5797831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20EF100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10D2216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63E76569">
      <w:pPr>
        <w:pStyle w:val="2"/>
        <w:rPr>
          <w:rFonts w:hint="eastAsia" w:asciiTheme="minorEastAsia" w:hAnsiTheme="minorEastAsia" w:eastAsiaTheme="minorEastAsia" w:cstheme="minorEastAsia"/>
          <w:b/>
          <w:bCs/>
          <w:spacing w:val="-17"/>
          <w:sz w:val="32"/>
          <w:szCs w:val="32"/>
        </w:rPr>
      </w:pPr>
    </w:p>
    <w:p w14:paraId="1EC3B425">
      <w:pPr>
        <w:pStyle w:val="2"/>
        <w:ind w:left="0" w:leftChars="0" w:firstLine="0" w:firstLineChars="0"/>
        <w:rPr>
          <w:rFonts w:hint="eastAsia" w:asciiTheme="minorEastAsia" w:hAnsiTheme="minorEastAsia" w:eastAsiaTheme="minorEastAsia" w:cstheme="minorEastAsia"/>
          <w:b/>
          <w:bCs/>
          <w:spacing w:val="-17"/>
          <w:sz w:val="32"/>
          <w:szCs w:val="32"/>
        </w:rPr>
      </w:pPr>
    </w:p>
    <w:p w14:paraId="2EE60BE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7AC6B2E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南阳市中级人民法院信息化设备采购项目 </w:t>
      </w:r>
    </w:p>
    <w:p w14:paraId="0776F0D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豫财招标采购-2025-479     </w:t>
      </w:r>
    </w:p>
    <w:p w14:paraId="08EFBE3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豫财招标采购-2025-479-1     </w:t>
      </w:r>
    </w:p>
    <w:p w14:paraId="41026A1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南阳市中级人民法院        </w:t>
      </w:r>
    </w:p>
    <w:p w14:paraId="14301CE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741D725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6484C96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6EEB0124">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23B842C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1E87E1F4">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3F8DF009">
      <w:pPr>
        <w:pStyle w:val="7"/>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AEB31A1">
          <w:pPr>
            <w:pStyle w:val="7"/>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05042C97">
          <w:pPr>
            <w:pStyle w:val="7"/>
            <w:keepNext w:val="0"/>
            <w:keepLines w:val="0"/>
            <w:pageBreakBefore w:val="0"/>
            <w:kinsoku/>
            <w:wordWrap w:val="0"/>
            <w:overflowPunct/>
            <w:topLinePunct w:val="0"/>
            <w:bidi w:val="0"/>
            <w:jc w:val="both"/>
            <w:rPr>
              <w:rFonts w:hint="eastAsia"/>
              <w:shd w:val="clear" w:color="FFFFFF" w:fill="D9D9D9"/>
            </w:rPr>
          </w:pPr>
        </w:p>
        <w:p w14:paraId="790E4839">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244AC051">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6E46F738">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2293B395">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43DF7C64">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34693E51">
          <w:pPr>
            <w:pStyle w:val="7"/>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2BBC756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97FE126">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9467E8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3349D6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444D4D6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2679D4E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D9CFC58">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6FB1A6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0231723E">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4965D0C">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7FF3F48">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8203E80">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EEF537F">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B7D39D1">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31E1602">
      <w:pPr>
        <w:pStyle w:val="7"/>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66F214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0C648E5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06A8DE9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577170C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25"/>
          <w:sz w:val="24"/>
          <w:szCs w:val="24"/>
          <w:lang w:val="en-US" w:eastAsia="zh-CN"/>
        </w:rPr>
        <w:t>豫财招标采购-2025-479</w:t>
      </w:r>
    </w:p>
    <w:p w14:paraId="048C062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2.项目名称：南阳市中级人民法院信息化设备采购项目</w:t>
      </w:r>
    </w:p>
    <w:p w14:paraId="12070DC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383 </w:t>
      </w:r>
      <w:r>
        <w:rPr>
          <w:rFonts w:hint="eastAsia" w:asciiTheme="minorEastAsia" w:hAnsiTheme="minorEastAsia" w:eastAsiaTheme="minorEastAsia" w:cstheme="minorEastAsia"/>
          <w:spacing w:val="-14"/>
          <w:sz w:val="24"/>
          <w:szCs w:val="24"/>
        </w:rPr>
        <w:t>万元、项目最高限</w:t>
      </w:r>
      <w:r>
        <w:rPr>
          <w:rFonts w:hint="eastAsia" w:asciiTheme="minorEastAsia" w:hAnsiTheme="minorEastAsia" w:eastAsiaTheme="minorEastAsia" w:cstheme="minorEastAsia"/>
          <w:spacing w:val="-14"/>
          <w:sz w:val="24"/>
          <w:szCs w:val="24"/>
          <w:lang w:val="en-US" w:eastAsia="zh-CN"/>
        </w:rPr>
        <w:t>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383 </w:t>
      </w:r>
      <w:r>
        <w:rPr>
          <w:rFonts w:hint="eastAsia" w:asciiTheme="minorEastAsia" w:hAnsiTheme="minorEastAsia" w:eastAsiaTheme="minorEastAsia" w:cstheme="minorEastAsia"/>
          <w:spacing w:val="-14"/>
          <w:sz w:val="24"/>
          <w:szCs w:val="24"/>
        </w:rPr>
        <w:t>万元</w:t>
      </w:r>
    </w:p>
    <w:p w14:paraId="718AD4D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20B5D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1FE043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23DC791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72D2427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6AAD8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58D14449">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14"/>
                <w:sz w:val="24"/>
                <w:szCs w:val="24"/>
                <w:lang w:val="en-US" w:eastAsia="zh-CN"/>
              </w:rPr>
              <w:t>豫财招标采购-2025-479-1</w:t>
            </w:r>
          </w:p>
        </w:tc>
        <w:tc>
          <w:tcPr>
            <w:tcW w:w="4215" w:type="dxa"/>
            <w:vAlign w:val="top"/>
          </w:tcPr>
          <w:p w14:paraId="72195D2B">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3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南阳市中级人民法院信息化设备采购项目</w:t>
            </w:r>
          </w:p>
        </w:tc>
        <w:tc>
          <w:tcPr>
            <w:tcW w:w="2321" w:type="dxa"/>
            <w:vAlign w:val="top"/>
          </w:tcPr>
          <w:p w14:paraId="6EA35DD3">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3830000</w:t>
            </w:r>
          </w:p>
        </w:tc>
      </w:tr>
    </w:tbl>
    <w:p w14:paraId="05C880B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18"/>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144"/>
        <w:gridCol w:w="4343"/>
        <w:gridCol w:w="1365"/>
        <w:gridCol w:w="1323"/>
      </w:tblGrid>
      <w:tr w14:paraId="329C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46" w:hRule="exact"/>
        </w:trPr>
        <w:tc>
          <w:tcPr>
            <w:tcW w:w="1144" w:type="dxa"/>
            <w:shd w:val="clear" w:color="000000" w:fill="FFFFFF"/>
            <w:noWrap w:val="0"/>
            <w:vAlign w:val="center"/>
          </w:tcPr>
          <w:p w14:paraId="5E57D90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4343" w:type="dxa"/>
            <w:shd w:val="clear" w:color="000000" w:fill="FFFFFF"/>
            <w:noWrap w:val="0"/>
            <w:vAlign w:val="center"/>
          </w:tcPr>
          <w:p w14:paraId="20AB8D8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14:paraId="091629A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14:paraId="1C9A3FE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14:paraId="1D20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144" w:type="dxa"/>
            <w:shd w:val="clear" w:color="000000" w:fill="FFFFFF"/>
            <w:noWrap w:val="0"/>
            <w:vAlign w:val="center"/>
          </w:tcPr>
          <w:p w14:paraId="118696D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4343" w:type="dxa"/>
            <w:shd w:val="clear" w:color="000000" w:fill="FFFFFF"/>
            <w:noWrap w:val="0"/>
            <w:vAlign w:val="center"/>
          </w:tcPr>
          <w:p w14:paraId="599BF6F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访客安检</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p>
        </w:tc>
        <w:tc>
          <w:tcPr>
            <w:tcW w:w="1365" w:type="dxa"/>
            <w:shd w:val="clear" w:color="000000" w:fill="FFFFFF"/>
            <w:noWrap w:val="0"/>
            <w:vAlign w:val="center"/>
          </w:tcPr>
          <w:p w14:paraId="037B918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pacing w:val="-1"/>
                <w:sz w:val="24"/>
                <w:szCs w:val="24"/>
                <w:lang w:val="en-US" w:eastAsia="zh-CN"/>
                <w14:textFill>
                  <w14:solidFill>
                    <w14:schemeClr w14:val="tx1"/>
                  </w14:solidFill>
                </w14:textFill>
              </w:rPr>
              <w:t>批</w:t>
            </w:r>
          </w:p>
        </w:tc>
        <w:tc>
          <w:tcPr>
            <w:tcW w:w="1323" w:type="dxa"/>
            <w:shd w:val="clear" w:color="000000" w:fill="FFFFFF"/>
            <w:noWrap w:val="0"/>
            <w:vAlign w:val="center"/>
          </w:tcPr>
          <w:p w14:paraId="023CB9A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14:paraId="17FB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4" w:type="dxa"/>
            <w:shd w:val="clear" w:color="000000" w:fill="FFFFFF"/>
            <w:noWrap w:val="0"/>
            <w:vAlign w:val="center"/>
          </w:tcPr>
          <w:p w14:paraId="2B77CC3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343" w:type="dxa"/>
            <w:shd w:val="clear" w:color="000000" w:fill="FFFFFF"/>
            <w:noWrap w:val="0"/>
            <w:vAlign w:val="center"/>
          </w:tcPr>
          <w:p w14:paraId="7BCC25A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人员出入控制</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p>
        </w:tc>
        <w:tc>
          <w:tcPr>
            <w:tcW w:w="1365" w:type="dxa"/>
            <w:shd w:val="clear" w:color="000000" w:fill="FFFFFF"/>
            <w:noWrap w:val="0"/>
            <w:vAlign w:val="center"/>
          </w:tcPr>
          <w:p w14:paraId="1030B6A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pacing w:val="-1"/>
                <w:sz w:val="24"/>
                <w:szCs w:val="24"/>
                <w:lang w:val="en-US" w:eastAsia="zh-CN"/>
                <w14:textFill>
                  <w14:solidFill>
                    <w14:schemeClr w14:val="tx1"/>
                  </w14:solidFill>
                </w14:textFill>
              </w:rPr>
              <w:t>批</w:t>
            </w:r>
          </w:p>
        </w:tc>
        <w:tc>
          <w:tcPr>
            <w:tcW w:w="1323" w:type="dxa"/>
            <w:shd w:val="clear" w:color="000000" w:fill="FFFFFF"/>
            <w:noWrap w:val="0"/>
            <w:vAlign w:val="center"/>
          </w:tcPr>
          <w:p w14:paraId="0B0953C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14:paraId="3D74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144" w:type="dxa"/>
            <w:shd w:val="clear" w:color="000000" w:fill="FFFFFF"/>
            <w:noWrap w:val="0"/>
            <w:vAlign w:val="center"/>
          </w:tcPr>
          <w:p w14:paraId="2C10B0C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343" w:type="dxa"/>
            <w:shd w:val="clear" w:color="000000" w:fill="FFFFFF"/>
            <w:noWrap w:val="0"/>
            <w:vAlign w:val="center"/>
          </w:tcPr>
          <w:p w14:paraId="0ADA57B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车辆出入管理</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p>
        </w:tc>
        <w:tc>
          <w:tcPr>
            <w:tcW w:w="1365" w:type="dxa"/>
            <w:shd w:val="clear" w:color="000000" w:fill="FFFFFF"/>
            <w:noWrap w:val="0"/>
            <w:vAlign w:val="center"/>
          </w:tcPr>
          <w:p w14:paraId="49A489D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pacing w:val="-1"/>
                <w:sz w:val="24"/>
                <w:szCs w:val="24"/>
                <w:lang w:val="en-US" w:eastAsia="zh-CN"/>
                <w14:textFill>
                  <w14:solidFill>
                    <w14:schemeClr w14:val="tx1"/>
                  </w14:solidFill>
                </w14:textFill>
              </w:rPr>
              <w:t>批</w:t>
            </w:r>
          </w:p>
        </w:tc>
        <w:tc>
          <w:tcPr>
            <w:tcW w:w="1323" w:type="dxa"/>
            <w:shd w:val="clear" w:color="000000" w:fill="FFFFFF"/>
            <w:noWrap w:val="0"/>
            <w:vAlign w:val="center"/>
          </w:tcPr>
          <w:p w14:paraId="29976FE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14:paraId="06D6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4" w:type="dxa"/>
            <w:shd w:val="clear" w:color="000000" w:fill="FFFFFF"/>
            <w:noWrap w:val="0"/>
            <w:vAlign w:val="center"/>
          </w:tcPr>
          <w:p w14:paraId="408BFB6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343" w:type="dxa"/>
            <w:shd w:val="clear" w:color="000000" w:fill="FFFFFF"/>
            <w:noWrap w:val="0"/>
            <w:vAlign w:val="center"/>
          </w:tcPr>
          <w:p w14:paraId="14E3BF0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人员轨迹捕捉</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p>
        </w:tc>
        <w:tc>
          <w:tcPr>
            <w:tcW w:w="1365" w:type="dxa"/>
            <w:shd w:val="clear" w:color="000000" w:fill="FFFFFF"/>
            <w:noWrap w:val="0"/>
            <w:vAlign w:val="center"/>
          </w:tcPr>
          <w:p w14:paraId="4B1886A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pacing w:val="-1"/>
                <w:sz w:val="24"/>
                <w:szCs w:val="24"/>
                <w:lang w:val="en-US" w:eastAsia="zh-CN"/>
                <w14:textFill>
                  <w14:solidFill>
                    <w14:schemeClr w14:val="tx1"/>
                  </w14:solidFill>
                </w14:textFill>
              </w:rPr>
              <w:t>批</w:t>
            </w:r>
          </w:p>
        </w:tc>
        <w:tc>
          <w:tcPr>
            <w:tcW w:w="1323" w:type="dxa"/>
            <w:shd w:val="clear" w:color="000000" w:fill="FFFFFF"/>
            <w:noWrap w:val="0"/>
            <w:vAlign w:val="center"/>
          </w:tcPr>
          <w:p w14:paraId="74D9A3B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14:paraId="31CC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4" w:type="dxa"/>
            <w:shd w:val="clear" w:color="000000" w:fill="FFFFFF"/>
            <w:noWrap w:val="0"/>
            <w:vAlign w:val="center"/>
          </w:tcPr>
          <w:p w14:paraId="4A4CB4F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343" w:type="dxa"/>
            <w:shd w:val="clear" w:color="000000" w:fill="FFFFFF"/>
            <w:noWrap w:val="0"/>
            <w:vAlign w:val="center"/>
          </w:tcPr>
          <w:p w14:paraId="45B195F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审判法庭门禁</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p>
        </w:tc>
        <w:tc>
          <w:tcPr>
            <w:tcW w:w="1365" w:type="dxa"/>
            <w:shd w:val="clear" w:color="000000" w:fill="FFFFFF"/>
            <w:noWrap w:val="0"/>
            <w:vAlign w:val="center"/>
          </w:tcPr>
          <w:p w14:paraId="21DA883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pacing w:val="-1"/>
                <w:sz w:val="24"/>
                <w:szCs w:val="24"/>
                <w:lang w:val="en-US" w:eastAsia="zh-CN"/>
                <w14:textFill>
                  <w14:solidFill>
                    <w14:schemeClr w14:val="tx1"/>
                  </w14:solidFill>
                </w14:textFill>
              </w:rPr>
              <w:t>批</w:t>
            </w:r>
          </w:p>
        </w:tc>
        <w:tc>
          <w:tcPr>
            <w:tcW w:w="1323" w:type="dxa"/>
            <w:shd w:val="clear" w:color="000000" w:fill="FFFFFF"/>
            <w:noWrap w:val="0"/>
            <w:vAlign w:val="center"/>
          </w:tcPr>
          <w:p w14:paraId="7408735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14:paraId="6FCD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4" w:type="dxa"/>
            <w:shd w:val="clear" w:color="000000" w:fill="FFFFFF"/>
            <w:noWrap w:val="0"/>
            <w:vAlign w:val="center"/>
          </w:tcPr>
          <w:p w14:paraId="5CDFF00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343" w:type="dxa"/>
            <w:shd w:val="clear" w:color="000000" w:fill="FFFFFF"/>
            <w:noWrap w:val="0"/>
            <w:vAlign w:val="center"/>
          </w:tcPr>
          <w:p w14:paraId="3D27015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六专四室安保</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p>
        </w:tc>
        <w:tc>
          <w:tcPr>
            <w:tcW w:w="1365" w:type="dxa"/>
            <w:shd w:val="clear" w:color="000000" w:fill="FFFFFF"/>
            <w:noWrap w:val="0"/>
            <w:vAlign w:val="center"/>
          </w:tcPr>
          <w:p w14:paraId="1C7F20E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pacing w:val="-1"/>
                <w:sz w:val="24"/>
                <w:szCs w:val="24"/>
                <w:lang w:val="en-US" w:eastAsia="zh-CN"/>
                <w14:textFill>
                  <w14:solidFill>
                    <w14:schemeClr w14:val="tx1"/>
                  </w14:solidFill>
                </w14:textFill>
              </w:rPr>
              <w:t>批</w:t>
            </w:r>
          </w:p>
        </w:tc>
        <w:tc>
          <w:tcPr>
            <w:tcW w:w="1323" w:type="dxa"/>
            <w:shd w:val="clear" w:color="000000" w:fill="FFFFFF"/>
            <w:noWrap w:val="0"/>
            <w:vAlign w:val="center"/>
          </w:tcPr>
          <w:p w14:paraId="19EB565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14:paraId="4C5C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144" w:type="dxa"/>
            <w:shd w:val="clear" w:color="000000" w:fill="FFFFFF"/>
            <w:noWrap w:val="0"/>
            <w:vAlign w:val="center"/>
          </w:tcPr>
          <w:p w14:paraId="7D65456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343" w:type="dxa"/>
            <w:shd w:val="clear" w:color="000000" w:fill="FFFFFF"/>
            <w:noWrap w:val="0"/>
            <w:vAlign w:val="center"/>
          </w:tcPr>
          <w:p w14:paraId="45A6E79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监控及交换</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r>
              <w:rPr>
                <w:rFonts w:hint="eastAsia" w:ascii="宋体" w:hAnsi="宋体" w:eastAsia="宋体" w:cs="宋体"/>
                <w:color w:val="000000" w:themeColor="text1"/>
                <w:sz w:val="24"/>
                <w:szCs w:val="24"/>
                <w:lang w:val="en-US" w:eastAsia="zh-CN"/>
                <w14:textFill>
                  <w14:solidFill>
                    <w14:schemeClr w14:val="tx1"/>
                  </w14:solidFill>
                </w14:textFill>
              </w:rPr>
              <w:t>安装</w:t>
            </w:r>
          </w:p>
        </w:tc>
        <w:tc>
          <w:tcPr>
            <w:tcW w:w="1365" w:type="dxa"/>
            <w:shd w:val="clear" w:color="000000" w:fill="FFFFFF"/>
            <w:noWrap w:val="0"/>
            <w:vAlign w:val="center"/>
          </w:tcPr>
          <w:p w14:paraId="0C81BDD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pacing w:val="-1"/>
                <w:sz w:val="24"/>
                <w:szCs w:val="24"/>
                <w:lang w:val="en-US" w:eastAsia="zh-CN"/>
                <w14:textFill>
                  <w14:solidFill>
                    <w14:schemeClr w14:val="tx1"/>
                  </w14:solidFill>
                </w14:textFill>
              </w:rPr>
              <w:t>批</w:t>
            </w:r>
          </w:p>
        </w:tc>
        <w:tc>
          <w:tcPr>
            <w:tcW w:w="1323" w:type="dxa"/>
            <w:shd w:val="clear" w:color="000000" w:fill="FFFFFF"/>
            <w:noWrap w:val="0"/>
            <w:vAlign w:val="center"/>
          </w:tcPr>
          <w:p w14:paraId="76BC2FE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14:paraId="13FC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44" w:type="dxa"/>
            <w:shd w:val="clear" w:color="000000" w:fill="FFFFFF"/>
            <w:noWrap w:val="0"/>
            <w:vAlign w:val="center"/>
          </w:tcPr>
          <w:p w14:paraId="090F258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343" w:type="dxa"/>
            <w:shd w:val="clear" w:color="000000" w:fill="FFFFFF"/>
            <w:noWrap w:val="0"/>
            <w:vAlign w:val="center"/>
          </w:tcPr>
          <w:p w14:paraId="2A8713A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信息发布</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p>
        </w:tc>
        <w:tc>
          <w:tcPr>
            <w:tcW w:w="1365" w:type="dxa"/>
            <w:shd w:val="clear" w:color="000000" w:fill="FFFFFF"/>
            <w:noWrap w:val="0"/>
            <w:vAlign w:val="center"/>
          </w:tcPr>
          <w:p w14:paraId="1811809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pacing w:val="-1"/>
                <w:sz w:val="24"/>
                <w:szCs w:val="24"/>
                <w:lang w:val="en-US" w:eastAsia="zh-CN"/>
                <w14:textFill>
                  <w14:solidFill>
                    <w14:schemeClr w14:val="tx1"/>
                  </w14:solidFill>
                </w14:textFill>
              </w:rPr>
              <w:t>批</w:t>
            </w:r>
          </w:p>
        </w:tc>
        <w:tc>
          <w:tcPr>
            <w:tcW w:w="1323" w:type="dxa"/>
            <w:shd w:val="clear" w:color="000000" w:fill="FFFFFF"/>
            <w:noWrap w:val="0"/>
            <w:vAlign w:val="center"/>
          </w:tcPr>
          <w:p w14:paraId="4493D84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14:paraId="7D9D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4" w:type="dxa"/>
            <w:shd w:val="clear" w:color="000000" w:fill="FFFFFF"/>
            <w:noWrap w:val="0"/>
            <w:vAlign w:val="center"/>
          </w:tcPr>
          <w:p w14:paraId="41758AF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343" w:type="dxa"/>
            <w:shd w:val="clear" w:color="000000" w:fill="FFFFFF"/>
            <w:noWrap w:val="0"/>
            <w:vAlign w:val="center"/>
          </w:tcPr>
          <w:p w14:paraId="4F69440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大审判庭显示</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p>
        </w:tc>
        <w:tc>
          <w:tcPr>
            <w:tcW w:w="1365" w:type="dxa"/>
            <w:shd w:val="clear" w:color="000000" w:fill="FFFFFF"/>
            <w:noWrap w:val="0"/>
            <w:vAlign w:val="center"/>
          </w:tcPr>
          <w:p w14:paraId="5F6BEFC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pacing w:val="-1"/>
                <w:sz w:val="24"/>
                <w:szCs w:val="24"/>
                <w:lang w:val="en-US" w:eastAsia="zh-CN"/>
                <w14:textFill>
                  <w14:solidFill>
                    <w14:schemeClr w14:val="tx1"/>
                  </w14:solidFill>
                </w14:textFill>
              </w:rPr>
              <w:t>批</w:t>
            </w:r>
          </w:p>
        </w:tc>
        <w:tc>
          <w:tcPr>
            <w:tcW w:w="1323" w:type="dxa"/>
            <w:shd w:val="clear" w:color="000000" w:fill="FFFFFF"/>
            <w:noWrap w:val="0"/>
            <w:vAlign w:val="center"/>
          </w:tcPr>
          <w:p w14:paraId="26C70C8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14:paraId="5206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44" w:type="dxa"/>
            <w:shd w:val="clear" w:color="000000" w:fill="FFFFFF"/>
            <w:noWrap w:val="0"/>
            <w:vAlign w:val="center"/>
          </w:tcPr>
          <w:p w14:paraId="38E32EC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343" w:type="dxa"/>
            <w:shd w:val="clear" w:color="000000" w:fill="FFFFFF"/>
            <w:noWrap w:val="0"/>
            <w:vAlign w:val="center"/>
          </w:tcPr>
          <w:p w14:paraId="4B49439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2F远程观摩/案件讨论室显示</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p>
        </w:tc>
        <w:tc>
          <w:tcPr>
            <w:tcW w:w="1365" w:type="dxa"/>
            <w:shd w:val="clear" w:color="000000" w:fill="FFFFFF"/>
            <w:noWrap w:val="0"/>
            <w:vAlign w:val="center"/>
          </w:tcPr>
          <w:p w14:paraId="7A41AC9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pacing w:val="-1"/>
                <w:sz w:val="24"/>
                <w:szCs w:val="24"/>
                <w:lang w:val="en-US" w:eastAsia="zh-CN"/>
                <w14:textFill>
                  <w14:solidFill>
                    <w14:schemeClr w14:val="tx1"/>
                  </w14:solidFill>
                </w14:textFill>
              </w:rPr>
              <w:t>批</w:t>
            </w:r>
          </w:p>
        </w:tc>
        <w:tc>
          <w:tcPr>
            <w:tcW w:w="1323" w:type="dxa"/>
            <w:shd w:val="clear" w:color="000000" w:fill="FFFFFF"/>
            <w:noWrap w:val="0"/>
            <w:vAlign w:val="center"/>
          </w:tcPr>
          <w:p w14:paraId="1631938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bl>
    <w:p w14:paraId="6F32538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25"/>
          <w:sz w:val="24"/>
          <w:szCs w:val="24"/>
          <w:highlight w:val="none"/>
          <w:lang w:val="en-US" w:eastAsia="zh-CN"/>
        </w:rPr>
      </w:pPr>
      <w:r>
        <w:rPr>
          <w:rFonts w:hint="eastAsia" w:asciiTheme="minorEastAsia" w:hAnsiTheme="minorEastAsia" w:eastAsiaTheme="minorEastAsia" w:cstheme="minorEastAsia"/>
          <w:color w:val="auto"/>
          <w:spacing w:val="-25"/>
          <w:sz w:val="24"/>
          <w:szCs w:val="24"/>
          <w:highlight w:val="none"/>
          <w:lang w:val="en-US" w:eastAsia="zh-CN"/>
        </w:rPr>
        <w:t>注：采购清单中的强制节能产品请见第二章采购需求。</w:t>
      </w:r>
    </w:p>
    <w:p w14:paraId="32961F8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highlight w:val="yellow"/>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highlight w:val="none"/>
        </w:rPr>
        <w:t>：</w:t>
      </w:r>
      <w:r>
        <w:rPr>
          <w:rFonts w:hint="eastAsia" w:asciiTheme="minorEastAsia" w:hAnsiTheme="minorEastAsia" w:eastAsiaTheme="minorEastAsia" w:cstheme="minorEastAsia"/>
          <w:spacing w:val="-5"/>
          <w:sz w:val="24"/>
          <w:szCs w:val="24"/>
          <w:highlight w:val="none"/>
          <w:lang w:val="en-US" w:eastAsia="zh-CN"/>
        </w:rPr>
        <w:t>30日历天</w:t>
      </w:r>
    </w:p>
    <w:p w14:paraId="4EEDD24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4C5534A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F5176C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27DAD0F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FF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注册于中华人民共和国境内，具有有效的统一社会信用代码的营业执照的法人单位或其他组织；</w:t>
      </w:r>
    </w:p>
    <w:p w14:paraId="41DC074D">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4C7C083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5ED7C58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43ABCFA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59DFF69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BB500D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3A4135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02EF7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4CF067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3BB560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4D5C021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703ED90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4CDD49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6437C87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p>
    <w:p w14:paraId="64BF54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4AD1F4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color w:val="auto"/>
          <w:spacing w:val="-2"/>
          <w:position w:val="17"/>
          <w:sz w:val="24"/>
          <w:szCs w:val="24"/>
          <w:highlight w:val="none"/>
          <w:lang w:val="en-US" w:eastAsia="zh-CN"/>
        </w:rPr>
        <w:t>不</w:t>
      </w:r>
      <w:r>
        <w:rPr>
          <w:rFonts w:hint="eastAsia" w:asciiTheme="minorEastAsia" w:hAnsiTheme="minorEastAsia" w:eastAsiaTheme="minorEastAsia" w:cstheme="minorEastAsia"/>
          <w:color w:val="auto"/>
          <w:spacing w:val="-2"/>
          <w:position w:val="17"/>
          <w:sz w:val="24"/>
          <w:szCs w:val="24"/>
          <w:highlight w:val="none"/>
          <w:lang w:eastAsia="zh-CN"/>
        </w:rPr>
        <w:t>接受进口产品</w:t>
      </w:r>
    </w:p>
    <w:p w14:paraId="1F3CDDB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1C3FE22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032E33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6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12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6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18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4"/>
          <w:sz w:val="24"/>
          <w:szCs w:val="24"/>
          <w:highlight w:val="none"/>
        </w:rPr>
        <w:t>每天上午</w:t>
      </w:r>
      <w:r>
        <w:rPr>
          <w:rFonts w:hint="eastAsia" w:asciiTheme="minorEastAsia" w:hAnsiTheme="minorEastAsia" w:eastAsiaTheme="minorEastAsia" w:cstheme="minorEastAsia"/>
          <w:spacing w:val="-13"/>
          <w:sz w:val="24"/>
          <w:szCs w:val="24"/>
          <w:highlight w:val="none"/>
          <w:u w:val="single"/>
          <w:lang w:val="en-US" w:eastAsia="zh-CN"/>
        </w:rPr>
        <w:t xml:space="preserve"> 0:00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，下午</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23:59 </w:t>
      </w:r>
      <w:r>
        <w:rPr>
          <w:rFonts w:hint="eastAsia" w:asciiTheme="minorEastAsia" w:hAnsiTheme="minorEastAsia" w:eastAsiaTheme="minorEastAsia" w:cstheme="minorEastAsia"/>
          <w:spacing w:val="-14"/>
          <w:sz w:val="24"/>
          <w:szCs w:val="24"/>
          <w:highlight w:val="none"/>
        </w:rPr>
        <w:t>（北京时</w:t>
      </w:r>
      <w:r>
        <w:rPr>
          <w:rFonts w:hint="eastAsia" w:asciiTheme="minorEastAsia" w:hAnsiTheme="minorEastAsia" w:eastAsiaTheme="minorEastAsia" w:cstheme="minorEastAsia"/>
          <w:spacing w:val="-15"/>
          <w:sz w:val="24"/>
          <w:szCs w:val="24"/>
          <w:highlight w:val="none"/>
        </w:rPr>
        <w:t>间，法定节假日除外）</w:t>
      </w:r>
      <w:r>
        <w:rPr>
          <w:rFonts w:hint="eastAsia" w:asciiTheme="minorEastAsia" w:hAnsiTheme="minorEastAsia" w:eastAsiaTheme="minorEastAsia" w:cstheme="minorEastAsia"/>
          <w:spacing w:val="-15"/>
          <w:sz w:val="24"/>
          <w:szCs w:val="24"/>
        </w:rPr>
        <w:t>。</w:t>
      </w:r>
    </w:p>
    <w:p w14:paraId="70AECF6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val="en-US" w:eastAsia="zh-CN"/>
        </w:rPr>
        <w:t>全国公共资源交易平台（河南省</w:t>
      </w:r>
      <w:r>
        <w:rPr>
          <w:rFonts w:hint="eastAsia" w:ascii="微软雅黑" w:hAnsi="微软雅黑" w:eastAsia="微软雅黑" w:cs="微软雅黑"/>
          <w:sz w:val="24"/>
          <w:szCs w:val="24"/>
          <w:lang w:val="en-US" w:eastAsia="zh-CN"/>
        </w:rPr>
        <w:t>·</w:t>
      </w:r>
      <w:r>
        <w:rPr>
          <w:rFonts w:hint="eastAsia" w:asciiTheme="minorEastAsia" w:hAnsiTheme="minorEastAsia" w:eastAsiaTheme="minorEastAsia" w:cstheme="minorEastAsia"/>
          <w:sz w:val="24"/>
          <w:szCs w:val="24"/>
          <w:lang w:val="en-US" w:eastAsia="zh-CN"/>
        </w:rPr>
        <w:t>南阳市）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35741F40">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全国公共资源交易平台（河南省·南阳市）（https://ggzyjy.nanyang.gov.cn），注册后凭办理的企业身份认证锁（CA数字证书）登录会员系统按网上提示下载招标文件(*.nyzf格式)及资料（操作程序详见全国公共资源交易平台（河南省·南阳市）</w:t>
      </w:r>
      <w:r>
        <w:rPr>
          <w:rFonts w:hint="eastAsia" w:asciiTheme="minorEastAsia" w:hAnsiTheme="minorEastAsia" w:eastAsiaTheme="minorEastAsia" w:cstheme="minorEastAsia"/>
          <w:spacing w:val="-4"/>
          <w:sz w:val="24"/>
          <w:szCs w:val="24"/>
          <w:lang w:val="en-US" w:eastAsia="zh-CN"/>
        </w:rPr>
        <w:t>网</w:t>
      </w:r>
      <w:r>
        <w:rPr>
          <w:rFonts w:hint="eastAsia" w:asciiTheme="minorEastAsia" w:hAnsiTheme="minorEastAsia" w:eastAsiaTheme="minorEastAsia" w:cstheme="minorEastAsia"/>
          <w:spacing w:val="-4"/>
          <w:sz w:val="24"/>
          <w:szCs w:val="24"/>
          <w:lang w:eastAsia="zh-CN"/>
        </w:rPr>
        <w:t>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，电子交易系统技术支持电话：0512-58188538，</w:t>
      </w:r>
      <w:r>
        <w:rPr>
          <w:rFonts w:hint="eastAsia" w:asciiTheme="minorEastAsia" w:hAnsiTheme="minorEastAsia" w:eastAsiaTheme="minorEastAsia" w:cstheme="minorEastAsia"/>
          <w:spacing w:val="-4"/>
          <w:sz w:val="24"/>
          <w:szCs w:val="24"/>
          <w:lang w:eastAsia="zh-CN"/>
        </w:rPr>
        <w:t>CA数字证书技术支持电话</w:t>
      </w:r>
      <w:r>
        <w:rPr>
          <w:rFonts w:hint="eastAsia" w:asciiTheme="minorEastAsia" w:hAnsiTheme="minorEastAsia" w:eastAsiaTheme="minorEastAsia" w:cstheme="minorEastAsia"/>
          <w:spacing w:val="-4"/>
          <w:sz w:val="24"/>
          <w:szCs w:val="24"/>
          <w:lang w:val="en-US" w:eastAsia="zh-CN"/>
        </w:rPr>
        <w:t>参见</w:t>
      </w:r>
      <w:bookmarkStart w:id="0" w:name="_GoBack"/>
      <w:bookmarkEnd w:id="0"/>
      <w:r>
        <w:rPr>
          <w:rFonts w:hint="eastAsia" w:asciiTheme="minorEastAsia" w:hAnsiTheme="minorEastAsia" w:eastAsiaTheme="minorEastAsia" w:cstheme="minorEastAsia"/>
          <w:spacing w:val="-4"/>
          <w:sz w:val="24"/>
          <w:szCs w:val="24"/>
          <w:lang w:eastAsia="zh-CN"/>
        </w:rPr>
        <w:t>：https://ggzyjy.nanyang.gov.cn。</w:t>
      </w:r>
    </w:p>
    <w:p w14:paraId="0F5342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7ED02D1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FC638E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05BA491E">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电子投标文件，电子投标文件需要使用投标文件制作工具制作，制作工具及操作手册可在全国公共资源交易平台（河南省·南阳市）</w:t>
      </w:r>
      <w:r>
        <w:rPr>
          <w:rFonts w:hint="eastAsia" w:asciiTheme="minorEastAsia" w:hAnsiTheme="minorEastAsia" w:eastAsiaTheme="minorEastAsia" w:cstheme="minorEastAsia"/>
          <w:spacing w:val="-4"/>
          <w:sz w:val="24"/>
          <w:szCs w:val="24"/>
          <w:lang w:val="en-US" w:eastAsia="zh-CN"/>
        </w:rPr>
        <w:t>网</w:t>
      </w:r>
      <w:r>
        <w:rPr>
          <w:rFonts w:hint="eastAsia" w:asciiTheme="minorEastAsia" w:hAnsiTheme="minorEastAsia" w:eastAsiaTheme="minorEastAsia" w:cstheme="minorEastAsia"/>
          <w:spacing w:val="-4"/>
          <w:sz w:val="24"/>
          <w:szCs w:val="24"/>
          <w:lang w:eastAsia="zh-CN"/>
        </w:rPr>
        <w:t>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729531EB">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造成开标无法继续的，视为该投标人自动放弃投标，将被退回投标文件”。电子交易系统技术支持电话：0512-58188538。</w:t>
      </w:r>
    </w:p>
    <w:p w14:paraId="0F133FDE">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1C3628C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58F77B2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7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2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分</w:t>
      </w:r>
      <w:r>
        <w:rPr>
          <w:rFonts w:hint="eastAsia" w:asciiTheme="minorEastAsia" w:hAnsiTheme="minorEastAsia" w:eastAsiaTheme="minorEastAsia" w:cstheme="minorEastAsia"/>
          <w:snapToGrid w:val="0"/>
          <w:color w:val="000000"/>
          <w:spacing w:val="-4"/>
          <w:kern w:val="0"/>
          <w:sz w:val="24"/>
          <w:szCs w:val="24"/>
          <w:lang w:val="en-US" w:eastAsia="zh-CN" w:bidi="ar-SA"/>
        </w:rPr>
        <w:t>（北</w:t>
      </w:r>
      <w:r>
        <w:rPr>
          <w:rFonts w:hint="eastAsia" w:asciiTheme="minorEastAsia" w:hAnsiTheme="minorEastAsia" w:eastAsiaTheme="minorEastAsia" w:cstheme="minorEastAsia"/>
          <w:spacing w:val="-15"/>
          <w:sz w:val="24"/>
          <w:szCs w:val="24"/>
        </w:rPr>
        <w:t>京时间）。</w:t>
      </w:r>
    </w:p>
    <w:p w14:paraId="02CB25A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1028B7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Arial" w:hAnsi="Arial" w:eastAsia="Arial" w:cs="Arial"/>
          <w:position w:val="5"/>
          <w:sz w:val="24"/>
          <w:szCs w:val="24"/>
        </w:rPr>
        <w:t>本项目使用不见面开标，投标人无需前往现场来参与投标。具体操作流程详见南阳市公共资源交易中心下载专区栏发布的南阳不见面开标-操作手册（投标人）。</w:t>
      </w:r>
    </w:p>
    <w:p w14:paraId="48FF03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0536EC0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32123C0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6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12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6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18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lang w:eastAsia="zh-CN"/>
        </w:rPr>
        <w:t>。</w:t>
      </w:r>
    </w:p>
    <w:p w14:paraId="1959DB7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59CBF25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6140C84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val="en-US" w:eastAsia="zh-CN"/>
        </w:rPr>
        <w:t>本次招标公告在河南省政府采购网、南阳市公共资源交易中心网发布。</w:t>
      </w:r>
    </w:p>
    <w:p w14:paraId="752073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1C60FE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48BDA7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30ACAA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rPr>
        <w:t>名称：</w:t>
      </w:r>
      <w:r>
        <w:rPr>
          <w:rFonts w:hint="eastAsia" w:asciiTheme="minorEastAsia" w:hAnsiTheme="minorEastAsia" w:eastAsiaTheme="minorEastAsia" w:cstheme="minorEastAsia"/>
          <w:color w:val="auto"/>
          <w:spacing w:val="-15"/>
          <w:sz w:val="24"/>
          <w:szCs w:val="24"/>
          <w:lang w:val="en-US" w:eastAsia="zh-CN"/>
        </w:rPr>
        <w:t>南阳市中级人民法院</w:t>
      </w:r>
    </w:p>
    <w:p w14:paraId="383F82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rPr>
      </w:pPr>
      <w:r>
        <w:rPr>
          <w:rFonts w:hint="eastAsia" w:asciiTheme="minorEastAsia" w:hAnsiTheme="minorEastAsia" w:eastAsiaTheme="minorEastAsia" w:cstheme="minorEastAsia"/>
          <w:color w:val="auto"/>
          <w:spacing w:val="-15"/>
          <w:sz w:val="24"/>
          <w:szCs w:val="24"/>
        </w:rPr>
        <w:t>地址：南阳市城乡一体化示范区新店乡白羽西路666号</w:t>
      </w:r>
    </w:p>
    <w:p w14:paraId="4904FD0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lang w:val="en-US" w:eastAsia="zh-CN"/>
        </w:rPr>
        <w:t>联系人：王先生</w:t>
      </w:r>
    </w:p>
    <w:p w14:paraId="286B25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color w:val="auto"/>
          <w:spacing w:val="4"/>
          <w:sz w:val="24"/>
          <w:szCs w:val="24"/>
          <w:lang w:val="en-US" w:eastAsia="zh-CN"/>
        </w:rPr>
      </w:pPr>
      <w:r>
        <w:rPr>
          <w:rFonts w:hint="eastAsia" w:asciiTheme="minorEastAsia" w:hAnsiTheme="minorEastAsia" w:eastAsiaTheme="minorEastAsia" w:cstheme="minorEastAsia"/>
          <w:color w:val="auto"/>
          <w:spacing w:val="-15"/>
          <w:sz w:val="24"/>
          <w:szCs w:val="24"/>
        </w:rPr>
        <w:t>联系方式：</w:t>
      </w:r>
      <w:r>
        <w:rPr>
          <w:rFonts w:hint="eastAsia" w:asciiTheme="minorEastAsia" w:hAnsiTheme="minorEastAsia" w:eastAsiaTheme="minorEastAsia" w:cstheme="minorEastAsia"/>
          <w:color w:val="auto"/>
          <w:spacing w:val="-15"/>
          <w:sz w:val="24"/>
          <w:szCs w:val="24"/>
          <w:lang w:val="en-US" w:eastAsia="zh-CN"/>
        </w:rPr>
        <w:t>61661629</w:t>
      </w:r>
    </w:p>
    <w:p w14:paraId="6ACA41F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2CB6F0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006FBE4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宋体" w:hAnsi="宋体" w:eastAsia="宋体" w:cs="宋体"/>
          <w:sz w:val="24"/>
          <w:szCs w:val="24"/>
          <w:u w:val="none"/>
          <w:lang w:eastAsia="zh-CN"/>
        </w:rPr>
        <w:t>南阳市范蠡东路与南都路交叉口市民服务中心中区3号楼5楼</w:t>
      </w:r>
    </w:p>
    <w:p w14:paraId="04AA208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299925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61176178</w:t>
      </w:r>
    </w:p>
    <w:p w14:paraId="55F27A1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2"/>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w:t>
      </w:r>
      <w:r>
        <w:rPr>
          <w:rFonts w:hint="eastAsia" w:asciiTheme="minorEastAsia" w:hAnsiTheme="minorEastAsia" w:eastAsiaTheme="minorEastAsia" w:cstheme="minorEastAsia"/>
          <w:spacing w:val="-15"/>
          <w:sz w:val="24"/>
          <w:szCs w:val="24"/>
          <w:lang w:eastAsia="zh-CN"/>
        </w:rPr>
        <w:t>nyszfcgzx@126.com</w:t>
      </w:r>
    </w:p>
    <w:p w14:paraId="044154BD">
      <w:pPr>
        <w:pStyle w:val="7"/>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4F0AB56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410" w:firstLineChars="21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4EB042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08" w:firstLineChars="2200"/>
        <w:jc w:val="both"/>
        <w:textAlignment w:val="baseline"/>
        <w:outlineLvl w:val="1"/>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6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11 </w:t>
      </w:r>
      <w:r>
        <w:rPr>
          <w:rFonts w:hint="eastAsia" w:asciiTheme="minorEastAsia" w:hAnsiTheme="minorEastAsia" w:eastAsiaTheme="minorEastAsia" w:cstheme="minorEastAsia"/>
          <w:spacing w:val="-13"/>
          <w:sz w:val="24"/>
          <w:szCs w:val="24"/>
          <w:highlight w:val="none"/>
        </w:rPr>
        <w:t>日</w:t>
      </w:r>
    </w:p>
    <w:p w14:paraId="5A12E3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B0B3F2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2849B7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FCD89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70B8774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1.采购货物需求</w:t>
      </w:r>
      <w:r>
        <w:rPr>
          <w:rFonts w:hint="eastAsia" w:asciiTheme="minorEastAsia" w:hAnsiTheme="minorEastAsia" w:eastAsiaTheme="minorEastAsia" w:cstheme="minorEastAsia"/>
          <w:spacing w:val="-1"/>
          <w:sz w:val="24"/>
          <w:szCs w:val="24"/>
          <w:lang w:val="en-US" w:eastAsia="zh-CN"/>
        </w:rPr>
        <w:t>概览</w:t>
      </w:r>
    </w:p>
    <w:p w14:paraId="7404FE1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一是访客安检</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；二是人员出入控制</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；三是车辆出入管理</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；四是人员轨迹捕捉</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；五是审判法庭门禁</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；六是六专四室安保</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；七是监控及交换</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安装；八是信息发布</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；九是大审判庭显示</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；十是2F远程观摩/案件讨论室显示</w:t>
      </w:r>
      <w:r>
        <w:rPr>
          <w:rFonts w:hint="eastAsia" w:asciiTheme="minorEastAsia" w:hAnsiTheme="minorEastAsia" w:eastAsiaTheme="minorEastAsia" w:cstheme="minorEastAsia"/>
          <w:strike w:val="0"/>
          <w:dstrike w:val="0"/>
          <w:color w:val="000000" w:themeColor="text1"/>
          <w:spacing w:val="-1"/>
          <w:sz w:val="24"/>
          <w:szCs w:val="24"/>
          <w:lang w:eastAsia="zh-CN"/>
          <w14:textFill>
            <w14:solidFill>
              <w14:schemeClr w14:val="tx1"/>
            </w14:solidFill>
          </w14:textFill>
        </w:rPr>
        <w:t>设备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w:t>
      </w:r>
    </w:p>
    <w:p w14:paraId="77F6857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采购内容及</w:t>
      </w:r>
      <w:r>
        <w:rPr>
          <w:rFonts w:hint="eastAsia" w:asciiTheme="minorEastAsia" w:hAnsiTheme="minorEastAsia" w:eastAsiaTheme="minorEastAsia" w:cstheme="minorEastAsia"/>
          <w:spacing w:val="-1"/>
          <w:sz w:val="24"/>
          <w:szCs w:val="24"/>
        </w:rPr>
        <w:t>技术要求</w:t>
      </w:r>
    </w:p>
    <w:tbl>
      <w:tblPr>
        <w:tblStyle w:val="18"/>
        <w:tblpPr w:leftFromText="180" w:rightFromText="180" w:vertAnchor="text" w:horzAnchor="page" w:tblpX="1707" w:tblpY="283"/>
        <w:tblOverlap w:val="never"/>
        <w:tblW w:w="8305" w:type="dxa"/>
        <w:tblInd w:w="0" w:type="dxa"/>
        <w:shd w:val="clear" w:color="auto" w:fill="auto"/>
        <w:tblLayout w:type="fixed"/>
        <w:tblCellMar>
          <w:top w:w="0" w:type="dxa"/>
          <w:left w:w="0" w:type="dxa"/>
          <w:bottom w:w="0" w:type="dxa"/>
          <w:right w:w="0" w:type="dxa"/>
        </w:tblCellMar>
      </w:tblPr>
      <w:tblGrid>
        <w:gridCol w:w="415"/>
        <w:gridCol w:w="934"/>
        <w:gridCol w:w="5111"/>
        <w:gridCol w:w="450"/>
        <w:gridCol w:w="495"/>
        <w:gridCol w:w="900"/>
      </w:tblGrid>
      <w:tr w14:paraId="7B797447">
        <w:tblPrEx>
          <w:shd w:val="clear" w:color="auto" w:fill="auto"/>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CB9CA"/>
            <w:tcMar>
              <w:top w:w="15" w:type="dxa"/>
              <w:left w:w="15" w:type="dxa"/>
              <w:right w:w="15" w:type="dxa"/>
            </w:tcMar>
            <w:vAlign w:val="center"/>
          </w:tcPr>
          <w:p w14:paraId="2C3B69D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编号</w:t>
            </w:r>
          </w:p>
        </w:tc>
        <w:tc>
          <w:tcPr>
            <w:tcW w:w="934" w:type="dxa"/>
            <w:tcBorders>
              <w:top w:val="single" w:color="000000" w:sz="4" w:space="0"/>
              <w:left w:val="single" w:color="000000" w:sz="4" w:space="0"/>
              <w:bottom w:val="single" w:color="000000" w:sz="4" w:space="0"/>
              <w:right w:val="single" w:color="000000" w:sz="4" w:space="0"/>
            </w:tcBorders>
            <w:shd w:val="clear" w:color="auto" w:fill="ACB9CA"/>
            <w:tcMar>
              <w:top w:w="15" w:type="dxa"/>
              <w:left w:w="15" w:type="dxa"/>
              <w:right w:w="15" w:type="dxa"/>
            </w:tcMar>
            <w:vAlign w:val="center"/>
          </w:tcPr>
          <w:p w14:paraId="715FFCA9">
            <w:pPr>
              <w:keepNext w:val="0"/>
              <w:keepLines w:val="0"/>
              <w:widowControl/>
              <w:suppressLineNumbers w:val="0"/>
              <w:jc w:val="center"/>
              <w:textAlignment w:val="center"/>
              <w:rPr>
                <w:rFonts w:hint="eastAsia" w:ascii="宋体" w:hAnsi="宋体" w:eastAsia="宋体" w:cs="宋体"/>
                <w:b/>
                <w:i w:val="0"/>
                <w:snapToGrid w:val="0"/>
                <w:color w:val="000000"/>
                <w:kern w:val="0"/>
                <w:sz w:val="20"/>
                <w:szCs w:val="20"/>
                <w:u w:val="none"/>
                <w:lang w:val="en-US" w:eastAsia="zh-CN" w:bidi="ar"/>
              </w:rPr>
            </w:pPr>
            <w:r>
              <w:rPr>
                <w:rFonts w:hint="eastAsia" w:ascii="宋体" w:hAnsi="宋体" w:eastAsia="宋体" w:cs="宋体"/>
                <w:b/>
                <w:i w:val="0"/>
                <w:snapToGrid w:val="0"/>
                <w:color w:val="000000"/>
                <w:kern w:val="0"/>
                <w:sz w:val="20"/>
                <w:szCs w:val="20"/>
                <w:u w:val="none"/>
                <w:lang w:val="en-US" w:eastAsia="zh-CN" w:bidi="ar"/>
              </w:rPr>
              <w:t>设备</w:t>
            </w:r>
          </w:p>
          <w:p w14:paraId="17FD18E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名称</w:t>
            </w:r>
          </w:p>
        </w:tc>
        <w:tc>
          <w:tcPr>
            <w:tcW w:w="5111" w:type="dxa"/>
            <w:tcBorders>
              <w:top w:val="single" w:color="000000" w:sz="4" w:space="0"/>
              <w:left w:val="single" w:color="000000" w:sz="4" w:space="0"/>
              <w:bottom w:val="single" w:color="000000" w:sz="4" w:space="0"/>
              <w:right w:val="single" w:color="000000" w:sz="4" w:space="0"/>
            </w:tcBorders>
            <w:shd w:val="clear" w:color="auto" w:fill="ACB9CA"/>
            <w:tcMar>
              <w:top w:w="15" w:type="dxa"/>
              <w:left w:w="15" w:type="dxa"/>
              <w:right w:w="15" w:type="dxa"/>
            </w:tcMar>
            <w:vAlign w:val="center"/>
          </w:tcPr>
          <w:p w14:paraId="10D835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参数</w:t>
            </w:r>
          </w:p>
        </w:tc>
        <w:tc>
          <w:tcPr>
            <w:tcW w:w="450" w:type="dxa"/>
            <w:tcBorders>
              <w:top w:val="single" w:color="000000" w:sz="4" w:space="0"/>
              <w:left w:val="single" w:color="000000" w:sz="4" w:space="0"/>
              <w:bottom w:val="single" w:color="000000" w:sz="4" w:space="0"/>
              <w:right w:val="single" w:color="000000" w:sz="4" w:space="0"/>
            </w:tcBorders>
            <w:shd w:val="clear" w:color="auto" w:fill="ACB9CA"/>
            <w:tcMar>
              <w:top w:w="15" w:type="dxa"/>
              <w:left w:w="15" w:type="dxa"/>
              <w:right w:w="15" w:type="dxa"/>
            </w:tcMar>
            <w:vAlign w:val="center"/>
          </w:tcPr>
          <w:p w14:paraId="07689FE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ACB9CA"/>
            <w:tcMar>
              <w:top w:w="15" w:type="dxa"/>
              <w:left w:w="15" w:type="dxa"/>
              <w:right w:w="15" w:type="dxa"/>
            </w:tcMar>
            <w:vAlign w:val="center"/>
          </w:tcPr>
          <w:p w14:paraId="3B88769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CB9CA"/>
            <w:tcMar>
              <w:top w:w="15" w:type="dxa"/>
              <w:left w:w="15" w:type="dxa"/>
              <w:right w:w="15" w:type="dxa"/>
            </w:tcMar>
            <w:vAlign w:val="center"/>
          </w:tcPr>
          <w:p w14:paraId="5A0D040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备注</w:t>
            </w:r>
          </w:p>
        </w:tc>
      </w:tr>
      <w:tr w14:paraId="3CB73CF6">
        <w:tblPrEx>
          <w:tblCellMar>
            <w:top w:w="0" w:type="dxa"/>
            <w:left w:w="0" w:type="dxa"/>
            <w:bottom w:w="0" w:type="dxa"/>
            <w:right w:w="0" w:type="dxa"/>
          </w:tblCellMar>
        </w:tblPrEx>
        <w:trPr>
          <w:trHeight w:val="42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3C8563CD">
            <w:pPr>
              <w:jc w:val="left"/>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一、访客安检</w:t>
            </w:r>
            <w:r>
              <w:rPr>
                <w:rStyle w:val="34"/>
                <w:snapToGrid w:val="0"/>
                <w:color w:val="000000"/>
                <w:lang w:val="en-US" w:eastAsia="zh-CN" w:bidi="ar"/>
              </w:rPr>
              <w:t>设备</w:t>
            </w:r>
          </w:p>
        </w:tc>
        <w:tc>
          <w:tcPr>
            <w:tcW w:w="450"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4E3D332B">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394A1DC5">
            <w:pPr>
              <w:jc w:val="center"/>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10BC8505">
            <w:pPr>
              <w:jc w:val="center"/>
              <w:rPr>
                <w:rFonts w:hint="eastAsia" w:ascii="宋体" w:hAnsi="宋体" w:eastAsia="宋体" w:cs="宋体"/>
                <w:b/>
                <w:i w:val="0"/>
                <w:color w:val="000000"/>
                <w:sz w:val="20"/>
                <w:szCs w:val="20"/>
                <w:u w:val="none"/>
              </w:rPr>
            </w:pPr>
          </w:p>
        </w:tc>
      </w:tr>
      <w:tr w14:paraId="772187FC">
        <w:tblPrEx>
          <w:tblCellMar>
            <w:top w:w="0" w:type="dxa"/>
            <w:left w:w="0" w:type="dxa"/>
            <w:bottom w:w="0" w:type="dxa"/>
            <w:right w:w="0" w:type="dxa"/>
          </w:tblCellMar>
        </w:tblPrEx>
        <w:trPr>
          <w:trHeight w:val="3000" w:hRule="atLeast"/>
        </w:trPr>
        <w:tc>
          <w:tcPr>
            <w:tcW w:w="4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4CC9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5A8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测温安检门</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380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1、设备需支持健康码核验：通过刷身份证或二维扫码获取健康码信息，并在安检门上显示和报警联动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2、设备需支持人体温度初筛： 可对通过安检门的人员进行明眸测试，并在安检门上显示和报警联动，温度精度：±0.5℃（无黑体）， 测温范围 30℃-45℃， 测试距离： 0.5 米-1.5 米</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3、设备需支持人体温度初筛：可通过安全温度阈值设置，超过该阈值，可联动安检门本地声光报警，建立首道防线</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4、设备需支持门体显示：采用 ≥4.3 寸液晶屏和  ≥13 寸 LED 屏双屏显示， 可显示通过人数、金属报警人数、实时温度、温度异常人数、健康码等信息</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 设备需支持金属检测：可检测到 1 元硬币大小的铁磁性金属，有效进行违规物品核验</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6、设备需支持多区位报警功能：人体不同位置的多个金属通过安检门时会同时报警，并可以指示多个金属的位置，最多支持 12 区位</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7、设备需满足工作温度和湿度 -20℃─55℃， 95%，无冷凝</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8、设备需满足不低于防护等级 IP41</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F96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686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35ED">
            <w:pPr>
              <w:rPr>
                <w:rFonts w:hint="eastAsia" w:ascii="宋体" w:hAnsi="宋体" w:eastAsia="宋体" w:cs="宋体"/>
                <w:i w:val="0"/>
                <w:color w:val="000000"/>
                <w:sz w:val="24"/>
                <w:szCs w:val="24"/>
                <w:u w:val="none"/>
              </w:rPr>
            </w:pPr>
          </w:p>
        </w:tc>
      </w:tr>
      <w:tr w14:paraId="0DD42081">
        <w:tblPrEx>
          <w:shd w:val="clear" w:color="auto" w:fill="auto"/>
          <w:tblCellMar>
            <w:top w:w="0" w:type="dxa"/>
            <w:left w:w="0" w:type="dxa"/>
            <w:bottom w:w="0" w:type="dxa"/>
            <w:right w:w="0" w:type="dxa"/>
          </w:tblCellMar>
        </w:tblPrEx>
        <w:trPr>
          <w:trHeight w:val="1680" w:hRule="atLeast"/>
        </w:trPr>
        <w:tc>
          <w:tcPr>
            <w:tcW w:w="4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9439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CFF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人证核验终端</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7C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1、设备需满足主屏≥10.1英寸触摸显示屏，副屏采用≥10.1英寸显示屏，屏幕比例16:9，屏幕分辨率≥1280*800，实时检测最大人脸并显示人脸框，方便用户校准</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2、设备需采用≥200万高清宽动态双目摄像头，面部识别距离0.3m-1.5m，需支持照片视频防假</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3、设备本地支持≥3000张人脸库，人脸比对时间≤0.2S/人，比对速度快，识别率高</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4、设备需支持多种认证模式：人脸比对或人脸加刷卡比对模式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5、设备需支持未注册人脸人员第一次比对时自动采集人脸照片，并上传给平台</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6、设备需支持可自定义认证结果的语音播报内容</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7、设备需支持多种通讯方式，如TCP/IP、Wifi</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8、设备需支持本地登录后管理、查询、设置设备参数，可通过U盘进行数据导入及数据导出（事件记录、抓拍照片）</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9、操作系统：Android  7.1.2及以上 ；内存：≥2GB；存储：≥16GB</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47E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53A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4C9A">
            <w:pPr>
              <w:rPr>
                <w:rFonts w:hint="eastAsia" w:ascii="宋体" w:hAnsi="宋体" w:eastAsia="宋体" w:cs="宋体"/>
                <w:i w:val="0"/>
                <w:color w:val="000000"/>
                <w:sz w:val="24"/>
                <w:szCs w:val="24"/>
                <w:u w:val="none"/>
              </w:rPr>
            </w:pPr>
          </w:p>
        </w:tc>
      </w:tr>
      <w:tr w14:paraId="07B8F5BA">
        <w:tblPrEx>
          <w:shd w:val="clear" w:color="auto" w:fill="auto"/>
          <w:tblCellMar>
            <w:top w:w="0" w:type="dxa"/>
            <w:left w:w="0" w:type="dxa"/>
            <w:bottom w:w="0" w:type="dxa"/>
            <w:right w:w="0" w:type="dxa"/>
          </w:tblCellMar>
        </w:tblPrEx>
        <w:trPr>
          <w:trHeight w:val="5560" w:hRule="atLeast"/>
        </w:trPr>
        <w:tc>
          <w:tcPr>
            <w:tcW w:w="4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A4AA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BEA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访客登记机1</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501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1、设备需采用安卓系统，版本7.1以上，内存≥2G，闪存≥16G，屏幕尺寸≥10.1英寸，分辨率≥1280*800，采用双目相机，1路可见光摄像头，1路红外摄像头，支持摄像头人脸监测，唤醒设备</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设备支持以太网和WiFi双网络，且支持同时连接；支持1个RS-485接口；支持1个RS232接口；支持2个USB接口；支持1个喇叭扬声器；支持1路门锁I/O输出接口；支持1路报警I/O输出接口；支持1个SIM卡接口；支持红绿双色LED指示灯；支持1路HDMI输出接口；支持1个开关机按键</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3、设备支持本地保存的访客记录≥15万条，支持本地保存的抓拍照片≥1万张，支持本地导入黑名单，导出黑名单模板功能；设备最大支持10万个黑名单</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设备支持人工登记和访客自主登记功能，内置身份证阅读器，支持读取身份证信息，将身份证信息自动填充到访客登记信息列表中，设备与平台连接中断时，仍可进行离线登记和签离，联网后离线事件应能上传至管理平台</w:t>
            </w:r>
            <w:r>
              <w:rPr>
                <w:rStyle w:val="35"/>
                <w:snapToGrid w:val="0"/>
                <w:color w:val="000000"/>
                <w:lang w:val="en-US" w:eastAsia="zh-CN" w:bidi="ar"/>
              </w:rPr>
              <w:t>（需提供公安部或同等效力的第三方检测机构出具的检测报告并加盖公章）</w:t>
            </w:r>
            <w:r>
              <w:rPr>
                <w:rStyle w:val="36"/>
                <w:snapToGrid w:val="0"/>
                <w:color w:val="000000"/>
                <w:lang w:val="en-US" w:eastAsia="zh-CN" w:bidi="ar"/>
              </w:rPr>
              <w:br w:type="textWrapping"/>
            </w:r>
            <w:r>
              <w:rPr>
                <w:rStyle w:val="36"/>
                <w:snapToGrid w:val="0"/>
                <w:color w:val="000000"/>
                <w:lang w:val="en-US" w:eastAsia="zh-CN" w:bidi="ar"/>
              </w:rPr>
              <w:t>5、设备支持访客通过预约码、手机号（后四位）或刷身份证登记；预约访客登记时支持自动填写已预约的信息，非预约访客支持未带身份证的访客登记，通过客户端或者云平台进行访客预约；支持预约访客信息包括：姓名、性别、手机号码、证件类型、证件号码、车牌号、访客单位、来访事由、来访时间、离开时间、来访区域、被访人、备注等信息</w:t>
            </w:r>
            <w:r>
              <w:rPr>
                <w:rStyle w:val="36"/>
                <w:snapToGrid w:val="0"/>
                <w:color w:val="000000"/>
                <w:lang w:val="en-US" w:eastAsia="zh-CN" w:bidi="ar"/>
              </w:rPr>
              <w:br w:type="textWrapping"/>
            </w:r>
            <w:r>
              <w:rPr>
                <w:rStyle w:val="36"/>
                <w:snapToGrid w:val="0"/>
                <w:color w:val="000000"/>
                <w:lang w:val="en-US" w:eastAsia="zh-CN" w:bidi="ar"/>
              </w:rPr>
              <w:t>6、设备支持通过身份证内照片与现场抓拍人员照片比对进行身份核验，支持低照度且无外部补光环境下可以完成人证比对，人脸识别距离：0.2m-1m，人证比对时间＜1s</w:t>
            </w:r>
            <w:r>
              <w:rPr>
                <w:rStyle w:val="36"/>
                <w:snapToGrid w:val="0"/>
                <w:color w:val="000000"/>
                <w:lang w:val="en-US" w:eastAsia="zh-CN" w:bidi="ar"/>
              </w:rPr>
              <w:br w:type="textWrapping"/>
            </w:r>
            <w:r>
              <w:rPr>
                <w:rStyle w:val="36"/>
                <w:snapToGrid w:val="0"/>
                <w:color w:val="000000"/>
                <w:lang w:val="en-US" w:eastAsia="zh-CN" w:bidi="ar"/>
              </w:rPr>
              <w:t>7、设备支持读取IC卡或访客二维码作为访客凭证，支持发放访客IC卡或二维码在授权门禁上开门，支持扫描访客二维码进行访客签离</w:t>
            </w:r>
            <w:r>
              <w:rPr>
                <w:rStyle w:val="36"/>
                <w:snapToGrid w:val="0"/>
                <w:color w:val="000000"/>
                <w:lang w:val="en-US" w:eastAsia="zh-CN" w:bidi="ar"/>
              </w:rPr>
              <w:br w:type="textWrapping"/>
            </w:r>
            <w:r>
              <w:rPr>
                <w:rStyle w:val="36"/>
                <w:snapToGrid w:val="0"/>
                <w:color w:val="000000"/>
                <w:lang w:val="en-US" w:eastAsia="zh-CN" w:bidi="ar"/>
              </w:rPr>
              <w:t>8、设备支持外接打印机打印访客凭条，打印内容包括：二维码、访客图像、访客姓名、证件号、来访时间、接待部门、接待人员等信息</w:t>
            </w:r>
            <w:r>
              <w:rPr>
                <w:rStyle w:val="36"/>
                <w:snapToGrid w:val="0"/>
                <w:color w:val="000000"/>
                <w:lang w:val="en-US" w:eastAsia="zh-CN" w:bidi="ar"/>
              </w:rPr>
              <w:br w:type="textWrapping"/>
            </w:r>
            <w:r>
              <w:rPr>
                <w:rStyle w:val="36"/>
                <w:snapToGrid w:val="0"/>
                <w:color w:val="000000"/>
                <w:lang w:val="en-US" w:eastAsia="zh-CN" w:bidi="ar"/>
              </w:rPr>
              <w:t>9、支持按照到访时间、签离时间、到访人姓名、被访人、到访状态等信息查询访客记录，支持本地导出抓拍照片及访客记录</w:t>
            </w:r>
            <w:r>
              <w:rPr>
                <w:rStyle w:val="36"/>
                <w:snapToGrid w:val="0"/>
                <w:color w:val="000000"/>
                <w:lang w:val="en-US" w:eastAsia="zh-CN" w:bidi="ar"/>
              </w:rPr>
              <w:br w:type="textWrapping"/>
            </w:r>
            <w:r>
              <w:rPr>
                <w:rStyle w:val="36"/>
                <w:snapToGrid w:val="0"/>
                <w:color w:val="000000"/>
                <w:lang w:val="en-US" w:eastAsia="zh-CN" w:bidi="ar"/>
              </w:rPr>
              <w:t>10、支持鼠标或键盘等外接设备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2E1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664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95CC">
            <w:pPr>
              <w:rPr>
                <w:rFonts w:hint="eastAsia" w:ascii="宋体" w:hAnsi="宋体" w:eastAsia="宋体" w:cs="宋体"/>
                <w:i w:val="0"/>
                <w:color w:val="000000"/>
                <w:sz w:val="24"/>
                <w:szCs w:val="24"/>
                <w:u w:val="none"/>
              </w:rPr>
            </w:pPr>
          </w:p>
        </w:tc>
      </w:tr>
      <w:tr w14:paraId="6C8892B2">
        <w:tblPrEx>
          <w:tblCellMar>
            <w:top w:w="0" w:type="dxa"/>
            <w:left w:w="0" w:type="dxa"/>
            <w:bottom w:w="0" w:type="dxa"/>
            <w:right w:w="0" w:type="dxa"/>
          </w:tblCellMar>
        </w:tblPrEx>
        <w:trPr>
          <w:trHeight w:val="5780" w:hRule="atLeast"/>
        </w:trPr>
        <w:tc>
          <w:tcPr>
            <w:tcW w:w="4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9095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14F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访客登记机2</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F55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1、屏幕尺寸≥10.1寸；屏分辨率≥1280*800，屏幕最大亮度应≥100cd/㎡；屏幕（含镜头）支持上下旋转，旋转角度≥45°</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2、设备应配有指示打，具有如下接口：LAN、WIFI双网络；RJ45*1；RS485*1；RS232*1；USB Type A*3；IO输入*1；门锁输出*1；内置扬声器*1；TF卡槽*1；开关机键*1；HDMI*1</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3、系统及各主要组成部分应有表明其工作正常的自检功能；有指示灯提示设备工作状态；UI界面有网络连接状态及布防状态提示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支持通过平台进行访客预约；预约访客信息包括：姓名、性别、手机号码、证件类型、证件号码、车牌号、访客单位、来访事由、来访时间、离开时间、来访区域、被访人、备注等信息；访客信息支持自定义项，自定义项可由用户更改名称；可配置各信息项是否显示、是否必选；支持预约访客登记，可通过输入预约码、手机号（后4位）或刷身份证来启动登记；预约访客登记时可自动填充已预约的信息；对于刷身份证的访客，可获取身份证信息自动填充到登记信息中；之前登记过的访客，再次来访登记时，可获取历史信息自动填充到登记信息中</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应支持人脸识别功能，现场抓拍人脸照片与本地人脸库照片或身份证内照片进行比对，进行人员身份核验；应支持联网与后端平台对接，实现人脸比对功能；支持在0.0011ux低照度无补光环境下正常实现人脸识别，适应强光、逆光、暗光等条件的人脸识别；应支持侧脸，遮挡，模糊，表情，戴眼睛等实际场景识别；应支持用户人脸数据下发及人脸识别双线程同步工作；设备垂直及水平区域人脸识别范围应能设置；人脸在各角度偏转±45°，应能进行人脸识别，并且该识别角度应能支持设置；人脸识别应支持多阈值设置。</w:t>
            </w:r>
            <w:r>
              <w:rPr>
                <w:rStyle w:val="35"/>
                <w:snapToGrid w:val="0"/>
                <w:color w:val="000000"/>
                <w:lang w:val="en-US" w:eastAsia="zh-CN" w:bidi="ar"/>
              </w:rPr>
              <w:t>（需提供公安部或同等效力的第三方检测机构出具的检测报告并加盖公章）</w:t>
            </w:r>
            <w:r>
              <w:rPr>
                <w:rStyle w:val="36"/>
                <w:snapToGrid w:val="0"/>
                <w:color w:val="000000"/>
                <w:lang w:val="en-US" w:eastAsia="zh-CN" w:bidi="ar"/>
              </w:rPr>
              <w:br w:type="textWrapping"/>
            </w:r>
            <w:r>
              <w:rPr>
                <w:rStyle w:val="36"/>
                <w:snapToGrid w:val="0"/>
                <w:color w:val="000000"/>
                <w:lang w:val="en-US" w:eastAsia="zh-CN" w:bidi="ar"/>
              </w:rPr>
              <w:t>6、人脸比对时间应&lt;120ms</w:t>
            </w:r>
            <w:r>
              <w:rPr>
                <w:rStyle w:val="36"/>
                <w:snapToGrid w:val="0"/>
                <w:color w:val="000000"/>
                <w:lang w:val="en-US" w:eastAsia="zh-CN" w:bidi="ar"/>
              </w:rPr>
              <w:br w:type="textWrapping"/>
            </w:r>
            <w:r>
              <w:rPr>
                <w:rStyle w:val="36"/>
                <w:snapToGrid w:val="0"/>
                <w:color w:val="000000"/>
                <w:lang w:val="en-US" w:eastAsia="zh-CN" w:bidi="ar"/>
              </w:rPr>
              <w:t>7、具有打开或关闭知情确认功能；知情确认功能开启时，用户进行身份核验时在设备屏幕展示关于收集个人信息的知情同意书，需要用户同意才能进行核验；知情同意书可由web或平台下发；支持通过屏幕按键选择同意，也支持屏幕上手写签名留底8、应支持设备本地比对结果用户信息脱敏显示功能开启/关闭，即隐藏姓名及身份证信息</w:t>
            </w:r>
            <w:r>
              <w:rPr>
                <w:rStyle w:val="36"/>
                <w:snapToGrid w:val="0"/>
                <w:color w:val="000000"/>
                <w:lang w:val="en-US" w:eastAsia="zh-CN" w:bidi="ar"/>
              </w:rPr>
              <w:br w:type="textWrapping"/>
            </w:r>
            <w:r>
              <w:rPr>
                <w:rStyle w:val="36"/>
                <w:snapToGrid w:val="0"/>
                <w:color w:val="000000"/>
                <w:lang w:val="en-US" w:eastAsia="zh-CN" w:bidi="ar"/>
              </w:rPr>
              <w:t>9、应支持防假体攻击功能，对视频、电子照片、打印照片应能防伪，活体检测准确率应≥99.5%</w:t>
            </w:r>
            <w:r>
              <w:rPr>
                <w:rStyle w:val="36"/>
                <w:snapToGrid w:val="0"/>
                <w:color w:val="000000"/>
                <w:lang w:val="en-US" w:eastAsia="zh-CN" w:bidi="ar"/>
              </w:rPr>
              <w:br w:type="textWrapping"/>
            </w:r>
            <w:r>
              <w:rPr>
                <w:rStyle w:val="36"/>
                <w:snapToGrid w:val="0"/>
                <w:color w:val="000000"/>
                <w:lang w:val="en-US" w:eastAsia="zh-CN" w:bidi="ar"/>
              </w:rPr>
              <w:t>10、设备应能离线存储30万条访客记录；设备应能离线存储1万张抓拍照片；能离线存储10万条证件号黑名单</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AB8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9C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CB67">
            <w:pPr>
              <w:rPr>
                <w:rFonts w:hint="eastAsia" w:ascii="宋体" w:hAnsi="宋体" w:eastAsia="宋体" w:cs="宋体"/>
                <w:i w:val="0"/>
                <w:color w:val="000000"/>
                <w:sz w:val="24"/>
                <w:szCs w:val="24"/>
                <w:u w:val="none"/>
              </w:rPr>
            </w:pPr>
          </w:p>
        </w:tc>
      </w:tr>
      <w:tr w14:paraId="4C4DF73F">
        <w:tblPrEx>
          <w:tblCellMar>
            <w:top w:w="0" w:type="dxa"/>
            <w:left w:w="0" w:type="dxa"/>
            <w:bottom w:w="0" w:type="dxa"/>
            <w:right w:w="0" w:type="dxa"/>
          </w:tblCellMar>
        </w:tblPrEx>
        <w:trPr>
          <w:trHeight w:val="1735" w:hRule="atLeast"/>
        </w:trPr>
        <w:tc>
          <w:tcPr>
            <w:tcW w:w="4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1DD0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3AB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物品安检辅助</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05C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1、设备应由人机交互单元及配件模块、摄像模块、识别模块和身份证读卡器模块组成</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2、应支持1路安检分析仪或者1路智能安检机（单双视角）接入</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2、应能实现人、证、包、安检图片进行一一绑定，实现安检的闭环</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3、设备应具有以下接口：2个RJ45网络接口；4个RS232接口；4个USB接口；1个HDMI接口；1路音频输入接口；1路音频输出接口；1路报警输入接口；1路报警输出接口</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4、特殊物品数据存储功能：设备应支持特殊物品图片和信息的数据存储，存储信息应包括检出时间、特殊物品个数、特殊物品类型等；存储量应大于等于50W</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5、特殊物品数据查询统计功能：设备应能根据时间段、特殊物品类型等条件进行数据查询与统计</w:t>
            </w:r>
            <w:r>
              <w:rPr>
                <w:rStyle w:val="35"/>
                <w:snapToGrid w:val="0"/>
                <w:color w:val="000000"/>
                <w:lang w:val="en-US" w:eastAsia="zh-CN" w:bidi="ar"/>
              </w:rPr>
              <w:t>（需提供公安部或同等效力的第三方检测机构出具的检测报告并加盖公章）</w:t>
            </w:r>
            <w:r>
              <w:rPr>
                <w:rStyle w:val="36"/>
                <w:snapToGrid w:val="0"/>
                <w:color w:val="000000"/>
                <w:lang w:val="en-US" w:eastAsia="zh-CN" w:bidi="ar"/>
              </w:rPr>
              <w:br w:type="textWrapping"/>
            </w:r>
            <w:r>
              <w:rPr>
                <w:rStyle w:val="36"/>
                <w:snapToGrid w:val="0"/>
                <w:color w:val="000000"/>
                <w:lang w:val="en-US" w:eastAsia="zh-CN" w:bidi="ar"/>
              </w:rPr>
              <w:t>6、报警联动功能：应具有报警联动接口，支持无源的开路和/或闭路信号接入，能实现响应并启动记录和输出联动信号</w:t>
            </w:r>
            <w:r>
              <w:rPr>
                <w:rStyle w:val="36"/>
                <w:snapToGrid w:val="0"/>
                <w:color w:val="000000"/>
                <w:lang w:val="en-US" w:eastAsia="zh-CN" w:bidi="ar"/>
              </w:rPr>
              <w:br w:type="textWrapping"/>
            </w:r>
            <w:r>
              <w:rPr>
                <w:rStyle w:val="36"/>
                <w:snapToGrid w:val="0"/>
                <w:color w:val="000000"/>
                <w:lang w:val="en-US" w:eastAsia="zh-CN" w:bidi="ar"/>
              </w:rPr>
              <w:t>7、设备应具有加密功能，本机视频应不支持导出</w:t>
            </w:r>
            <w:r>
              <w:rPr>
                <w:rStyle w:val="36"/>
                <w:snapToGrid w:val="0"/>
                <w:color w:val="000000"/>
                <w:lang w:val="en-US" w:eastAsia="zh-CN" w:bidi="ar"/>
              </w:rPr>
              <w:br w:type="textWrapping"/>
            </w:r>
            <w:r>
              <w:rPr>
                <w:rStyle w:val="36"/>
                <w:snapToGrid w:val="0"/>
                <w:color w:val="000000"/>
                <w:lang w:val="en-US" w:eastAsia="zh-CN" w:bidi="ar"/>
              </w:rPr>
              <w:t>8、应能对开包过程进行实时显示，并能对包裹携带人员拍照</w:t>
            </w:r>
            <w:r>
              <w:rPr>
                <w:rStyle w:val="36"/>
                <w:snapToGrid w:val="0"/>
                <w:color w:val="000000"/>
                <w:lang w:val="en-US" w:eastAsia="zh-CN" w:bidi="ar"/>
              </w:rPr>
              <w:br w:type="textWrapping"/>
            </w:r>
            <w:r>
              <w:rPr>
                <w:rStyle w:val="36"/>
                <w:snapToGrid w:val="0"/>
                <w:color w:val="000000"/>
                <w:lang w:val="en-US" w:eastAsia="zh-CN" w:bidi="ar"/>
              </w:rPr>
              <w:t>9、抓拍取证：应能对开包事件中的特殊物品进行现场抓拍取证并进行本地保存，并可将结果上传至平台</w:t>
            </w:r>
            <w:r>
              <w:rPr>
                <w:rStyle w:val="36"/>
                <w:snapToGrid w:val="0"/>
                <w:color w:val="000000"/>
                <w:lang w:val="en-US" w:eastAsia="zh-CN" w:bidi="ar"/>
              </w:rPr>
              <w:br w:type="textWrapping"/>
            </w:r>
            <w:r>
              <w:rPr>
                <w:rStyle w:val="36"/>
                <w:snapToGrid w:val="0"/>
                <w:color w:val="000000"/>
                <w:lang w:val="en-US" w:eastAsia="zh-CN" w:bidi="ar"/>
              </w:rPr>
              <w:t>10、应支持人脸、刷卡、身份证、密码及组合等多种人证方式</w:t>
            </w:r>
            <w:r>
              <w:rPr>
                <w:rStyle w:val="36"/>
                <w:snapToGrid w:val="0"/>
                <w:color w:val="000000"/>
                <w:lang w:val="en-US" w:eastAsia="zh-CN" w:bidi="ar"/>
              </w:rPr>
              <w:br w:type="textWrapping"/>
            </w:r>
            <w:r>
              <w:rPr>
                <w:rStyle w:val="36"/>
                <w:snapToGrid w:val="0"/>
                <w:color w:val="000000"/>
                <w:lang w:val="en-US" w:eastAsia="zh-CN" w:bidi="ar"/>
              </w:rPr>
              <w:t>11、人证时间应＜1s</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04F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59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15E1">
            <w:pPr>
              <w:rPr>
                <w:rFonts w:hint="eastAsia" w:ascii="宋体" w:hAnsi="宋体" w:eastAsia="宋体" w:cs="宋体"/>
                <w:i w:val="0"/>
                <w:color w:val="000000"/>
                <w:sz w:val="24"/>
                <w:szCs w:val="24"/>
                <w:u w:val="none"/>
              </w:rPr>
            </w:pPr>
          </w:p>
        </w:tc>
      </w:tr>
      <w:tr w14:paraId="0949FD63">
        <w:tblPrEx>
          <w:shd w:val="clear" w:color="auto" w:fill="auto"/>
          <w:tblCellMar>
            <w:top w:w="0" w:type="dxa"/>
            <w:left w:w="0" w:type="dxa"/>
            <w:bottom w:w="0" w:type="dxa"/>
            <w:right w:w="0" w:type="dxa"/>
          </w:tblCellMar>
        </w:tblPrEx>
        <w:trPr>
          <w:trHeight w:val="5000" w:hRule="atLeast"/>
        </w:trPr>
        <w:tc>
          <w:tcPr>
            <w:tcW w:w="4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2534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8D8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智能安检机套装</w:t>
            </w:r>
          </w:p>
        </w:tc>
        <w:tc>
          <w:tcPr>
            <w:tcW w:w="5111" w:type="dxa"/>
            <w:tcBorders>
              <w:top w:val="nil"/>
              <w:left w:val="nil"/>
              <w:bottom w:val="nil"/>
              <w:right w:val="nil"/>
            </w:tcBorders>
            <w:shd w:val="clear" w:color="auto" w:fill="auto"/>
            <w:tcMar>
              <w:top w:w="15" w:type="dxa"/>
              <w:left w:w="15" w:type="dxa"/>
              <w:right w:w="15" w:type="dxa"/>
            </w:tcMar>
            <w:vAlign w:val="center"/>
          </w:tcPr>
          <w:p w14:paraId="622740E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snapToGrid w:val="0"/>
                <w:color w:val="000000"/>
                <w:kern w:val="0"/>
                <w:sz w:val="20"/>
                <w:szCs w:val="20"/>
                <w:u w:val="none"/>
                <w:lang w:val="en-US" w:eastAsia="zh-CN" w:bidi="ar"/>
              </w:rPr>
              <w:t>1、通道尺寸：≥650mm×500mm（宽×高）</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2、外壳防护等级应符合GB/T 4208-2017的规定，不低于IP20的要求</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3、设备应采用双源多能量X射线检查技术，具有两个视角成像功能，射线束方向为水平和垂直两个面的方向照射。</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图像存储：设备应具有图像实时存储功能，实时存储图像应大于等于300万幅，并能支持扩展，保存图像应包含图像生成时间、操作员ID、设备ID、疑似危险品名称等信息，并可将疑似危险品报警信息同X光机过包图像同步保存</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5、设备噪声：设备正常工作时在距设备外表面1m的任意处，设备噪声应小于等于60dB(A)</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6、设备内置智能识别算法，实现对违禁品的智能识别功能。当检测到以下违禁品时，应能自动识别图像圈定标注名称或种类、并发出声音报警提示：1、刀具（匕首、切刀、美工刀、弹簧刀）2、仿真枪 3、管制器具（指虎、甩棍、电击器、手铐） 4、压力容器 5、瓶装液体 6、鞭炮 7、电子设备（笔记本电脑、手机、平板电脑） 8、锂电池 、充电宝 9、工具（扳手、剪刀、斜口钳、螺丝刀、压线钳）10、打火机 11、雨伞</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7、设备传送带最大输送速度不低于0.8m/s，最小输送速度不高于0.2m/s</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8、设备应具有异常报警提醒功能，报警应能以图标形式在过包界面进行提示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9、设备可外接LCD或LED显示屏，可自行设置文字显示内容和滚动播放功能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10、识别结果标签设置：设备可对被检物品识别结果的标签进行自定义设置： 1、目标物品名称和物品相似度； 2、标签文字大小和颜色； 3、包裹框样式； 4、标签显示格式、包括贴近跟随、分离跟随、分离跟随+连接线</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11、设备支持切换不同的智能识别算法模型，无需重启即可进行算法模型切换</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12、设备在0.3m/s速度下正常工作时，单次检测剂量应小于等于1.5μGy</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CC9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0E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F6DF">
            <w:pPr>
              <w:rPr>
                <w:rFonts w:hint="eastAsia" w:ascii="宋体" w:hAnsi="宋体" w:eastAsia="宋体" w:cs="宋体"/>
                <w:i w:val="0"/>
                <w:color w:val="000000"/>
                <w:sz w:val="24"/>
                <w:szCs w:val="24"/>
                <w:u w:val="none"/>
              </w:rPr>
            </w:pPr>
          </w:p>
        </w:tc>
      </w:tr>
      <w:tr w14:paraId="2022303B">
        <w:tblPrEx>
          <w:shd w:val="clear" w:color="auto" w:fill="auto"/>
          <w:tblCellMar>
            <w:top w:w="0" w:type="dxa"/>
            <w:left w:w="0" w:type="dxa"/>
            <w:bottom w:w="0" w:type="dxa"/>
            <w:right w:w="0" w:type="dxa"/>
          </w:tblCellMar>
        </w:tblPrEx>
        <w:trPr>
          <w:trHeight w:val="44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45159AF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二、人员出入控制</w:t>
            </w:r>
            <w:r>
              <w:rPr>
                <w:rStyle w:val="34"/>
                <w:snapToGrid w:val="0"/>
                <w:color w:val="000000"/>
                <w:lang w:val="en-US" w:eastAsia="zh-CN" w:bidi="ar"/>
              </w:rPr>
              <w:t>设备</w:t>
            </w:r>
          </w:p>
        </w:tc>
        <w:tc>
          <w:tcPr>
            <w:tcW w:w="450"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48550FFB">
            <w:pPr>
              <w:jc w:val="center"/>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2C26E909">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8CBAD"/>
            <w:noWrap/>
            <w:tcMar>
              <w:top w:w="15" w:type="dxa"/>
              <w:left w:w="15" w:type="dxa"/>
              <w:right w:w="15" w:type="dxa"/>
            </w:tcMar>
            <w:vAlign w:val="center"/>
          </w:tcPr>
          <w:p w14:paraId="352BD0E4">
            <w:pPr>
              <w:jc w:val="center"/>
              <w:rPr>
                <w:rFonts w:hint="eastAsia" w:ascii="宋体" w:hAnsi="宋体" w:eastAsia="宋体" w:cs="宋体"/>
                <w:i w:val="0"/>
                <w:color w:val="000000"/>
                <w:sz w:val="20"/>
                <w:szCs w:val="20"/>
                <w:u w:val="none"/>
              </w:rPr>
            </w:pPr>
          </w:p>
        </w:tc>
      </w:tr>
      <w:tr w14:paraId="7CF37B4B">
        <w:tblPrEx>
          <w:tblCellMar>
            <w:top w:w="0" w:type="dxa"/>
            <w:left w:w="0" w:type="dxa"/>
            <w:bottom w:w="0" w:type="dxa"/>
            <w:right w:w="0" w:type="dxa"/>
          </w:tblCellMar>
        </w:tblPrEx>
        <w:trPr>
          <w:trHeight w:val="50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407D3BB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1、通道设备</w:t>
            </w:r>
          </w:p>
        </w:tc>
        <w:tc>
          <w:tcPr>
            <w:tcW w:w="450"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4BA65855">
            <w:pPr>
              <w:jc w:val="center"/>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47954E37">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8CBAD"/>
            <w:noWrap/>
            <w:tcMar>
              <w:top w:w="15" w:type="dxa"/>
              <w:left w:w="15" w:type="dxa"/>
              <w:right w:w="15" w:type="dxa"/>
            </w:tcMar>
            <w:vAlign w:val="center"/>
          </w:tcPr>
          <w:p w14:paraId="32DE02CE">
            <w:pPr>
              <w:jc w:val="center"/>
              <w:rPr>
                <w:rFonts w:hint="eastAsia" w:ascii="宋体" w:hAnsi="宋体" w:eastAsia="宋体" w:cs="宋体"/>
                <w:i w:val="0"/>
                <w:color w:val="000000"/>
                <w:sz w:val="20"/>
                <w:szCs w:val="20"/>
                <w:u w:val="none"/>
              </w:rPr>
            </w:pPr>
          </w:p>
        </w:tc>
      </w:tr>
      <w:tr w14:paraId="66E712D9">
        <w:tblPrEx>
          <w:tblCellMar>
            <w:top w:w="0" w:type="dxa"/>
            <w:left w:w="0" w:type="dxa"/>
            <w:bottom w:w="0" w:type="dxa"/>
            <w:right w:w="0" w:type="dxa"/>
          </w:tblCellMar>
        </w:tblPrEx>
        <w:trPr>
          <w:trHeight w:val="65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1A7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6FE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身份信息识别产品</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277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1、设备采用嵌入式Linux系统，≥7英寸LCD触摸显示屏，屏幕分辨率不小于1024*600，屏幕防冲击防护等级IK04，设备结构后壳（除后壳盖板部分）的防冲击防护等级IK07，支持IP65防水等级</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2、设备采用高清双目相机宽动态相机（1路可见光摄像头，1路红外摄像头），可适应强光、逆光、暗光等条件的人脸识别，最大分辨率1920×1080，帧率30帧/s</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3、设备本地人脸库存储容量≥50000张，本地卡存储容量≥50000张，本地出入记录存储容量≥100000条</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4、设备具有丰富的硬件接口，应不少于以下硬件接口及能力： LAN*1（10M/100M/1000M自适应） ；WIFI*1；RS485*1；韦根*1；USB*1；喇叭扬声器；I/O输出*2； I/O输入*4；PSAM*1；SIM*1；红绿双色LED状态灯；机械防拆开关*1</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5、设备支持局域网、互联网环境的网络通信，可被4个客户端软件同时实时监听，在线状态下实时上传比对记录</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6、设备的人脸识别距离：0.2~3m；人脸识别误识率≤0.01%，准确率≥99.8%，人脸识别速度≤0.2s；支持在0.001lux低照度无补光环境下正常实现人脸识别</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设备支持人脸识别、人证比对（需外接身份证阅读器）、刷卡（需外接读卡器）、二维码、密码等认证方式，且支持以上任意一种、任意两种或三种组合认证开门；根据使用场景，认证开门方式还应包括：多重卡认证开门、多重卡+中心远程认证开门、多重卡+超级密码开门、多重卡+超级卡开门、 首卡开门、超级权限开门、管理中心远程开门、APP远程开门、室内机及管理机远程开门。并且支持255组时段计划模板、1024个假日计划管理，也可支持常开、常闭</w:t>
            </w:r>
            <w:r>
              <w:rPr>
                <w:rStyle w:val="34"/>
                <w:snapToGrid w:val="0"/>
                <w:color w:val="000000"/>
                <w:lang w:val="en-US" w:eastAsia="zh-CN" w:bidi="ar"/>
              </w:rPr>
              <w:t>（需提供公安部或同等效力的第三方检测机构出具的检测报告并加盖公章）</w:t>
            </w:r>
            <w:r>
              <w:rPr>
                <w:rStyle w:val="37"/>
                <w:snapToGrid w:val="0"/>
                <w:color w:val="000000"/>
                <w:lang w:val="en-US" w:eastAsia="zh-CN" w:bidi="ar"/>
              </w:rPr>
              <w:br w:type="textWrapping"/>
            </w:r>
            <w:r>
              <w:rPr>
                <w:rStyle w:val="37"/>
                <w:snapToGrid w:val="0"/>
                <w:color w:val="000000"/>
                <w:lang w:val="en-US" w:eastAsia="zh-CN" w:bidi="ar"/>
              </w:rPr>
              <w:t>8、设备支持视频对讲功能，支持本地设置小区期号、楼号、房间号信息，可跟平台或客户端、室内机、管理机、手机APP进行视频对讲；支持管理中心远程视频预览功能；同时支持接入NVR设备，实现视频监控录像</w:t>
            </w:r>
            <w:r>
              <w:rPr>
                <w:rStyle w:val="37"/>
                <w:snapToGrid w:val="0"/>
                <w:color w:val="000000"/>
                <w:lang w:val="en-US" w:eastAsia="zh-CN" w:bidi="ar"/>
              </w:rPr>
              <w:br w:type="textWrapping"/>
            </w:r>
            <w:r>
              <w:rPr>
                <w:rStyle w:val="37"/>
                <w:snapToGrid w:val="0"/>
                <w:color w:val="000000"/>
                <w:lang w:val="en-US" w:eastAsia="zh-CN" w:bidi="ar"/>
              </w:rPr>
              <w:t>9、设备支持黑名单功能，本地50000个人脸黑名单比对，支持本地黑名单事件信息上传平台，有授权人员和未授权陌生人刷脸时，设备支持抓拍图片并实时上传平台</w:t>
            </w:r>
            <w:r>
              <w:rPr>
                <w:rStyle w:val="37"/>
                <w:snapToGrid w:val="0"/>
                <w:color w:val="000000"/>
                <w:lang w:val="en-US" w:eastAsia="zh-CN" w:bidi="ar"/>
              </w:rPr>
              <w:br w:type="textWrapping"/>
            </w:r>
            <w:r>
              <w:rPr>
                <w:rStyle w:val="37"/>
                <w:snapToGrid w:val="0"/>
                <w:color w:val="000000"/>
                <w:lang w:val="en-US" w:eastAsia="zh-CN" w:bidi="ar"/>
              </w:rPr>
              <w:t>10、设备具有数据加密功能，包括支持本地非明文存储比对结果、身份信息及抓拍人脸照片；支持实时非明文上传比对结果、身份信息及抓拍人脸照片等至管理中心；支持断网续传离线记录非明文数据功能；设备对USB导出数据（事件记录及人脸等）应采用非明文方案；支持本地根据具体用户按天、周、月、自定义时间段或全部查询事件记录</w:t>
            </w:r>
            <w:r>
              <w:rPr>
                <w:rStyle w:val="34"/>
                <w:snapToGrid w:val="0"/>
                <w:color w:val="000000"/>
                <w:lang w:val="en-US" w:eastAsia="zh-CN" w:bidi="ar"/>
              </w:rPr>
              <w:t>（需提供公安部或同等效力的第三方检测机构出具的检测报告并加盖公章）</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E88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53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D8B2">
            <w:pPr>
              <w:rPr>
                <w:rFonts w:hint="eastAsia" w:ascii="宋体" w:hAnsi="宋体" w:eastAsia="宋体" w:cs="宋体"/>
                <w:i w:val="0"/>
                <w:color w:val="000000"/>
                <w:sz w:val="24"/>
                <w:szCs w:val="24"/>
                <w:u w:val="none"/>
              </w:rPr>
            </w:pPr>
          </w:p>
        </w:tc>
      </w:tr>
      <w:tr w14:paraId="3BC4C870">
        <w:tblPrEx>
          <w:shd w:val="clear" w:color="auto" w:fill="auto"/>
          <w:tblCellMar>
            <w:top w:w="0" w:type="dxa"/>
            <w:left w:w="0" w:type="dxa"/>
            <w:bottom w:w="0" w:type="dxa"/>
            <w:right w:w="0" w:type="dxa"/>
          </w:tblCellMar>
        </w:tblPrEx>
        <w:trPr>
          <w:trHeight w:val="41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167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C9C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左边道</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89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1、闸机通道应为摆闸支持室外环境使用，采用直流无刷伺服电机、编码器及行星减速箱</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2、闸机通道主机应支持不少于6.3万卡片管理和18万事件记录存储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3、设备机身需要具备牢固安装的结构，拦挡部分不易破碎且不易伤人、灵活无阻碍；闸机通道外壳对外界机械碰撞的防护等级最薄弱处不低于IK05要求，其他表面不低于IK07要求</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5、闸机通道门翼开/关速度至少支持10档可调，开门速度＜0.5 s，人员最快通行速度可达60人/分</w:t>
            </w:r>
            <w:r>
              <w:rPr>
                <w:rStyle w:val="35"/>
                <w:snapToGrid w:val="0"/>
                <w:color w:val="000000"/>
                <w:lang w:val="en-US" w:eastAsia="zh-CN" w:bidi="ar"/>
              </w:rPr>
              <w:t>（需提供公安部或同等效力的第三方检测机构出具的检测报告并加盖公章）</w:t>
            </w:r>
            <w:r>
              <w:rPr>
                <w:rStyle w:val="36"/>
                <w:snapToGrid w:val="0"/>
                <w:color w:val="000000"/>
                <w:lang w:val="en-US" w:eastAsia="zh-CN" w:bidi="ar"/>
              </w:rPr>
              <w:br w:type="textWrapping"/>
            </w:r>
            <w:r>
              <w:rPr>
                <w:rStyle w:val="36"/>
                <w:snapToGrid w:val="0"/>
                <w:color w:val="000000"/>
                <w:lang w:val="en-US" w:eastAsia="zh-CN" w:bidi="ar"/>
              </w:rPr>
              <w:t>6、闸机通道应集成语音模块，可满足根据用户需求自定义语音播报内容，同时可设置联动语音提示</w:t>
            </w:r>
            <w:r>
              <w:rPr>
                <w:rStyle w:val="36"/>
                <w:snapToGrid w:val="0"/>
                <w:color w:val="000000"/>
                <w:lang w:val="en-US" w:eastAsia="zh-CN" w:bidi="ar"/>
              </w:rPr>
              <w:br w:type="textWrapping"/>
            </w:r>
            <w:r>
              <w:rPr>
                <w:rStyle w:val="36"/>
                <w:snapToGrid w:val="0"/>
                <w:color w:val="000000"/>
                <w:lang w:val="en-US" w:eastAsia="zh-CN" w:bidi="ar"/>
              </w:rPr>
              <w:t>7、闸机通道应支持翻越报警的功能，当检测到有人翻越时，可联动语音播报、指示灯等警示，同时可上传报警事件</w:t>
            </w:r>
            <w:r>
              <w:rPr>
                <w:rStyle w:val="36"/>
                <w:snapToGrid w:val="0"/>
                <w:color w:val="000000"/>
                <w:lang w:val="en-US" w:eastAsia="zh-CN" w:bidi="ar"/>
              </w:rPr>
              <w:br w:type="textWrapping"/>
            </w:r>
            <w:r>
              <w:rPr>
                <w:rStyle w:val="36"/>
                <w:snapToGrid w:val="0"/>
                <w:color w:val="000000"/>
                <w:lang w:val="en-US" w:eastAsia="zh-CN" w:bidi="ar"/>
              </w:rPr>
              <w:t>8、闸机通道应支持滞留报警、反向闯入报警、通行超时报警、误闯报警等功能，除了联动语音播报、指示灯、IO信号联动输出警示外，需同时上传报警事件</w:t>
            </w:r>
            <w:r>
              <w:rPr>
                <w:rStyle w:val="36"/>
                <w:snapToGrid w:val="0"/>
                <w:color w:val="000000"/>
                <w:lang w:val="en-US" w:eastAsia="zh-CN" w:bidi="ar"/>
              </w:rPr>
              <w:br w:type="textWrapping"/>
            </w:r>
            <w:r>
              <w:rPr>
                <w:rStyle w:val="36"/>
                <w:snapToGrid w:val="0"/>
                <w:color w:val="000000"/>
                <w:lang w:val="en-US" w:eastAsia="zh-CN" w:bidi="ar"/>
              </w:rPr>
              <w:t>9、闸机通道应具备防夹保护的功能，在门翼动作过程中遇到阻力时门翼应自动停止动作，除了联动语音播报、指示灯等警示外，需同时上传报警事件。人员通行时，红外检测到人员在非安全区域，门翼自动停止动作，人员离开通道后，门翼自动复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D87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22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9704">
            <w:pPr>
              <w:rPr>
                <w:rFonts w:hint="eastAsia" w:ascii="宋体" w:hAnsi="宋体" w:eastAsia="宋体" w:cs="宋体"/>
                <w:i w:val="0"/>
                <w:color w:val="000000"/>
                <w:sz w:val="24"/>
                <w:szCs w:val="24"/>
                <w:u w:val="none"/>
              </w:rPr>
            </w:pPr>
          </w:p>
        </w:tc>
      </w:tr>
      <w:tr w14:paraId="7545192A">
        <w:tblPrEx>
          <w:tblCellMar>
            <w:top w:w="0" w:type="dxa"/>
            <w:left w:w="0" w:type="dxa"/>
            <w:bottom w:w="0" w:type="dxa"/>
            <w:right w:w="0" w:type="dxa"/>
          </w:tblCellMar>
        </w:tblPrEx>
        <w:trPr>
          <w:trHeight w:val="188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A3E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920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中间道</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0D8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1、闸机通道应为摆闸支持室外环境使用，采用直流无刷伺服电机、编码器及行星减速箱</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2、闸机通道主机应支持不少于6.3万卡片管理和18万事件记录存储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3、设备机身需要具备牢固安装的结构，拦挡部分不易破碎且不易伤人、灵活无阻碍；闸机通道外壳对外界机械碰撞的防护等级最薄弱处不低于IK05要求，其他表面不低于IK07要求</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5、闸机通道门翼开/关速度至少支持10档可调，开门速度＜0.5 s，人员最快通行速度可达60人/分</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6、闸机通道应集成语音模块，可满足根据用户需求自定义语音播报内容，同时可设置联动语音提示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7、闸机通道应支持翻越报警的功能，当检测到有人翻越时，可联动语音播报、指示灯等警示，同时可上传报警事件</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8、闸机通道应支持滞留报警、反向闯入报警、通行超时报警、误闯报警等功能，除了联动语音播报、指示灯、IO信号联动输出警示外，需同时上传报警事件</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闸机通道应具备防夹保护的功能，在门翼动作过程中遇到阻力时门翼应自动停止动作，除了联动语音播报、指示灯等警示外，需同时上传报警事件。人员通行时，红外检测到人员在非安全区域，门翼自动停止动作，人员离开通道后，门翼自动复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50E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056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286C">
            <w:pPr>
              <w:rPr>
                <w:rFonts w:hint="eastAsia" w:ascii="宋体" w:hAnsi="宋体" w:eastAsia="宋体" w:cs="宋体"/>
                <w:i w:val="0"/>
                <w:color w:val="000000"/>
                <w:sz w:val="24"/>
                <w:szCs w:val="24"/>
                <w:u w:val="none"/>
              </w:rPr>
            </w:pPr>
          </w:p>
        </w:tc>
      </w:tr>
      <w:tr w14:paraId="435F524D">
        <w:tblPrEx>
          <w:shd w:val="clear" w:color="auto" w:fill="auto"/>
          <w:tblCellMar>
            <w:top w:w="0" w:type="dxa"/>
            <w:left w:w="0" w:type="dxa"/>
            <w:bottom w:w="0" w:type="dxa"/>
            <w:right w:w="0" w:type="dxa"/>
          </w:tblCellMar>
        </w:tblPrEx>
        <w:trPr>
          <w:trHeight w:val="37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86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7580F">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snapToGrid w:val="0"/>
                <w:color w:val="000000"/>
                <w:kern w:val="0"/>
                <w:sz w:val="20"/>
                <w:szCs w:val="20"/>
                <w:u w:val="none"/>
                <w:lang w:val="en-US" w:eastAsia="zh-CN" w:bidi="ar"/>
              </w:rPr>
              <w:t>右边道</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147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1、闸机通道应为摆闸支持室外环境使用，采用直流无刷伺服电机、编码器及行星减速箱</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2、闸机通道主机应支持不少于6.3万卡片管理和18万事件记录存储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3、设备机身需要具备牢固安装的结构，拦挡部分不易破碎且不易伤人、灵活无阻碍；闸机通道外壳对外界机械碰撞的防护等级最薄弱处不低于IK05要求，其他表面不低于IK07要求</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5、闸机通道门翼开/关速度至少支持10档可调，开门速度＜0.5 s，人员最快通行速度可达60人/分</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6、闸机通道应集成语音模块，可满足根据用户需求自定义语音播报内容，同时可设置联动语音提示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7、闸机通道应支持翻越报警的功能，当检测到有人翻越时，可联动语音播报、指示灯等警示，同时可上传报警事件</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8、闸机通道应支持滞留报警、反向闯入报警、通行超时报警、误闯报警等功能，除了联动语音播报、指示灯、IO信号联动输出警示外，需同时上传报警事件</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闸机通道应具备防夹保护的功能，在门翼动作过程中遇到阻力时门翼应自动停止动作，除了联动语音播报、指示灯等警示外，需同时上传报警事件。人员通行时，红外检测到人员在非安全区域，门翼自动停止动作，人员离开通道后，门翼自动复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1AB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879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9ECB">
            <w:pPr>
              <w:rPr>
                <w:rFonts w:hint="eastAsia" w:ascii="宋体" w:hAnsi="宋体" w:eastAsia="宋体" w:cs="宋体"/>
                <w:i w:val="0"/>
                <w:color w:val="000000"/>
                <w:sz w:val="24"/>
                <w:szCs w:val="24"/>
                <w:u w:val="none"/>
              </w:rPr>
            </w:pPr>
          </w:p>
        </w:tc>
      </w:tr>
      <w:tr w14:paraId="6BFCC3D7">
        <w:tblPrEx>
          <w:shd w:val="clear" w:color="auto" w:fill="auto"/>
          <w:tblCellMar>
            <w:top w:w="0" w:type="dxa"/>
            <w:left w:w="0" w:type="dxa"/>
            <w:bottom w:w="0" w:type="dxa"/>
            <w:right w:w="0" w:type="dxa"/>
          </w:tblCellMar>
        </w:tblPrEx>
        <w:trPr>
          <w:trHeight w:val="46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14:paraId="6DA32F9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2、智能人脸机</w:t>
            </w:r>
          </w:p>
        </w:tc>
        <w:tc>
          <w:tcPr>
            <w:tcW w:w="450" w:type="dxa"/>
            <w:tcBorders>
              <w:top w:val="single" w:color="000000" w:sz="4" w:space="0"/>
              <w:left w:val="single" w:color="000000" w:sz="4" w:space="0"/>
              <w:bottom w:val="single" w:color="000000" w:sz="4" w:space="0"/>
              <w:right w:val="nil"/>
            </w:tcBorders>
            <w:shd w:val="clear" w:color="auto" w:fill="FCE4D6"/>
            <w:noWrap/>
            <w:tcMar>
              <w:top w:w="15" w:type="dxa"/>
              <w:left w:w="15" w:type="dxa"/>
              <w:right w:w="15" w:type="dxa"/>
            </w:tcMar>
            <w:vAlign w:val="center"/>
          </w:tcPr>
          <w:p w14:paraId="6D9A38B9">
            <w:pPr>
              <w:jc w:val="center"/>
              <w:rPr>
                <w:rFonts w:hint="eastAsia" w:ascii="宋体" w:hAnsi="宋体" w:eastAsia="宋体" w:cs="宋体"/>
                <w:b/>
                <w:i w:val="0"/>
                <w:color w:val="000000"/>
                <w:sz w:val="20"/>
                <w:szCs w:val="20"/>
                <w:u w:val="none"/>
              </w:rPr>
            </w:pPr>
          </w:p>
        </w:tc>
        <w:tc>
          <w:tcPr>
            <w:tcW w:w="495" w:type="dxa"/>
            <w:tcBorders>
              <w:top w:val="single" w:color="000000" w:sz="4" w:space="0"/>
              <w:left w:val="nil"/>
              <w:bottom w:val="single" w:color="000000" w:sz="4" w:space="0"/>
              <w:right w:val="nil"/>
            </w:tcBorders>
            <w:shd w:val="clear" w:color="auto" w:fill="FCE4D6"/>
            <w:noWrap/>
            <w:tcMar>
              <w:top w:w="15" w:type="dxa"/>
              <w:left w:w="15" w:type="dxa"/>
              <w:right w:w="15" w:type="dxa"/>
            </w:tcMar>
            <w:vAlign w:val="center"/>
          </w:tcPr>
          <w:p w14:paraId="1CCEB548">
            <w:pPr>
              <w:jc w:val="center"/>
              <w:rPr>
                <w:rFonts w:hint="eastAsia" w:ascii="宋体" w:hAnsi="宋体" w:eastAsia="宋体" w:cs="宋体"/>
                <w:b/>
                <w:i w:val="0"/>
                <w:color w:val="000000"/>
                <w:sz w:val="20"/>
                <w:szCs w:val="20"/>
                <w:u w:val="none"/>
              </w:rPr>
            </w:pPr>
          </w:p>
        </w:tc>
        <w:tc>
          <w:tcPr>
            <w:tcW w:w="900" w:type="dxa"/>
            <w:tcBorders>
              <w:top w:val="single" w:color="000000" w:sz="4" w:space="0"/>
              <w:left w:val="nil"/>
              <w:bottom w:val="single" w:color="000000" w:sz="4" w:space="0"/>
              <w:right w:val="single" w:color="000000" w:sz="4" w:space="0"/>
            </w:tcBorders>
            <w:shd w:val="clear" w:color="auto" w:fill="FCE4D6"/>
            <w:noWrap/>
            <w:tcMar>
              <w:top w:w="15" w:type="dxa"/>
              <w:left w:w="15" w:type="dxa"/>
              <w:right w:w="15" w:type="dxa"/>
            </w:tcMar>
            <w:vAlign w:val="center"/>
          </w:tcPr>
          <w:p w14:paraId="520FB821">
            <w:pPr>
              <w:jc w:val="left"/>
              <w:rPr>
                <w:rFonts w:hint="eastAsia" w:ascii="宋体" w:hAnsi="宋体" w:eastAsia="宋体" w:cs="宋体"/>
                <w:b/>
                <w:i w:val="0"/>
                <w:color w:val="000000"/>
                <w:sz w:val="20"/>
                <w:szCs w:val="20"/>
                <w:u w:val="none"/>
              </w:rPr>
            </w:pPr>
          </w:p>
        </w:tc>
      </w:tr>
      <w:tr w14:paraId="29D6599A">
        <w:tblPrEx>
          <w:shd w:val="clear" w:color="auto" w:fill="auto"/>
          <w:tblCellMar>
            <w:top w:w="0" w:type="dxa"/>
            <w:left w:w="0" w:type="dxa"/>
            <w:bottom w:w="0" w:type="dxa"/>
            <w:right w:w="0" w:type="dxa"/>
          </w:tblCellMar>
        </w:tblPrEx>
        <w:trPr>
          <w:trHeight w:val="6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367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9ED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智能人脸机</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409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1、设备采用嵌入式linux系统，≥7英寸触摸屏，支持屏下刷卡功能，屏幕分辨率≥1024*600，屏幕流明度应≥350cd/m2，.屏幕防破坏能力满足IK04的要求</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设备采用双目宽动态相机，1路为可见光摄像头，1路为红外摄像头，可见光摄像头和红外摄像头应为200万像素，最大分辨率应为1920*1080，能适应强光、逆光、暗光条件下的人脸识别，支持防假体攻击功能，对于视频、电子照片、打印照片中的人脸应不能进行人脸识别消费</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设备具有丰富的硬件接口，应不少于以下硬件接口及能力：LAN*1（10M/100M1000M自适应）、RS-485*1、韦根*1、USB*1、喇叭扬声器（内置）、门锁I/O输出接口*1、门磁I/O输入接口*1、报警I/O输入接口*2、报警I/O输出接口*1、出门按钮I/O输入接口*1、机械防拆开关*1</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4、设备支持离线存储20000个用户，离线存储20000张人脸照片，离线存储,50000张识别卡信息，离线保存50000条消费记录，支持录入1个管理员和5个操作员信息</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5、设备支持仅人脸、人脸或刷卡方式人员认证，人脸识别时间≤175ms，人脸识别距离：0.3m-1.5m，准确率99.9%，支持在0.001lux无可见光补光环境下实现人脸识别</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设备支持消费结果语音提示，支持音量大小调节，支持文字转语音功能（TTS），支持用户自定义消费成功及识别的提示音，支持配置开关消费结果提示音，支持配置开关播报消费结果时播报消费金额，支持查看人员信息，设备状态，消费模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7、设备支持在线消费及离线记账消费，离线消费后，等设备再次在线时，应能自动上报离线消费信息，支持将消费事件上报至管理平台，客户端软件</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8、设备支持终端查询消费统计数据，可按当天、一周、一个月，以及自定义时间段查询消费信息，可统计消费金额、消费次数和纠错次数，可在设备本地查询人员余额</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B4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F26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0386BE">
            <w:pPr>
              <w:rPr>
                <w:rFonts w:hint="eastAsia" w:ascii="宋体" w:hAnsi="宋体" w:eastAsia="宋体" w:cs="宋体"/>
                <w:i w:val="0"/>
                <w:color w:val="000000"/>
                <w:sz w:val="24"/>
                <w:szCs w:val="24"/>
                <w:u w:val="none"/>
              </w:rPr>
            </w:pPr>
          </w:p>
        </w:tc>
      </w:tr>
      <w:tr w14:paraId="73B75E9B">
        <w:tblPrEx>
          <w:shd w:val="clear" w:color="auto" w:fill="auto"/>
          <w:tblCellMar>
            <w:top w:w="0" w:type="dxa"/>
            <w:left w:w="0" w:type="dxa"/>
            <w:bottom w:w="0" w:type="dxa"/>
            <w:right w:w="0" w:type="dxa"/>
          </w:tblCellMar>
        </w:tblPrEx>
        <w:trPr>
          <w:trHeight w:val="16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5B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F67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小键盘</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F1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1、支持输入金额及消费结果语音播报提醒</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2、设备需支持收款功能：输入金额后按收款可进行交易</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3、设备需支持消费取消功能：在金额输入并点击收款后，点击取消按钮可取消本次交易</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4、设备需支持回退功能：输入消费金额后，按回退键可删除一个数字</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5、设备需支持退款功能：输入金额后按退款，输入纠错密码可进行相应人员最后一笔消费退款</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C89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B9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1D12AF">
            <w:pPr>
              <w:rPr>
                <w:rFonts w:hint="eastAsia" w:ascii="宋体" w:hAnsi="宋体" w:eastAsia="宋体" w:cs="宋体"/>
                <w:i w:val="0"/>
                <w:color w:val="000000"/>
                <w:sz w:val="24"/>
                <w:szCs w:val="24"/>
                <w:u w:val="none"/>
              </w:rPr>
            </w:pPr>
          </w:p>
        </w:tc>
      </w:tr>
      <w:tr w14:paraId="47579124">
        <w:tblPrEx>
          <w:tblCellMar>
            <w:top w:w="0" w:type="dxa"/>
            <w:left w:w="0" w:type="dxa"/>
            <w:bottom w:w="0" w:type="dxa"/>
            <w:right w:w="0" w:type="dxa"/>
          </w:tblCellMar>
        </w:tblPrEx>
        <w:trPr>
          <w:trHeight w:val="46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1EFC577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三、车辆出入管理设备</w:t>
            </w:r>
          </w:p>
        </w:tc>
        <w:tc>
          <w:tcPr>
            <w:tcW w:w="450"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029A1C88">
            <w:pPr>
              <w:jc w:val="center"/>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2B98E001">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8CBAD"/>
            <w:noWrap/>
            <w:tcMar>
              <w:top w:w="15" w:type="dxa"/>
              <w:left w:w="15" w:type="dxa"/>
              <w:right w:w="15" w:type="dxa"/>
            </w:tcMar>
            <w:vAlign w:val="center"/>
          </w:tcPr>
          <w:p w14:paraId="349274B0">
            <w:pPr>
              <w:jc w:val="center"/>
              <w:rPr>
                <w:rFonts w:hint="eastAsia" w:ascii="宋体" w:hAnsi="宋体" w:eastAsia="宋体" w:cs="宋体"/>
                <w:i w:val="0"/>
                <w:color w:val="000000"/>
                <w:sz w:val="20"/>
                <w:szCs w:val="20"/>
                <w:u w:val="none"/>
              </w:rPr>
            </w:pPr>
          </w:p>
        </w:tc>
      </w:tr>
      <w:tr w14:paraId="072B7F58">
        <w:tblPrEx>
          <w:tblCellMar>
            <w:top w:w="0" w:type="dxa"/>
            <w:left w:w="0" w:type="dxa"/>
            <w:bottom w:w="0" w:type="dxa"/>
            <w:right w:w="0" w:type="dxa"/>
          </w:tblCellMar>
        </w:tblPrEx>
        <w:trPr>
          <w:trHeight w:val="219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DC3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AAE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抓拍显示一体机</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D4B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1、断网续传功能：当网络断开时，可将抓拍图片存储于样机内置TF卡内，当网络恢复时，可上传抓拍图片至PC本地。支持TF卡支持自动识别自动格式化和TF卡抓拍图片自动覆盖功能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2、车牌跟踪功能检查：支持对车牌实时跟踪并识别</w:t>
            </w:r>
            <w:r>
              <w:rPr>
                <w:rStyle w:val="35"/>
                <w:snapToGrid w:val="0"/>
                <w:color w:val="000000"/>
                <w:lang w:val="en-US" w:eastAsia="zh-CN" w:bidi="ar"/>
              </w:rPr>
              <w:t>（需提供公安部或同等效力的第三方检测机构出具的检测报告并加盖公章）</w:t>
            </w:r>
            <w:r>
              <w:rPr>
                <w:rStyle w:val="36"/>
                <w:snapToGrid w:val="0"/>
                <w:color w:val="000000"/>
                <w:lang w:val="en-US" w:eastAsia="zh-CN" w:bidi="ar"/>
              </w:rPr>
              <w:br w:type="textWrapping"/>
            </w:r>
            <w:r>
              <w:rPr>
                <w:rStyle w:val="36"/>
                <w:snapToGrid w:val="0"/>
                <w:color w:val="000000"/>
                <w:lang w:val="en-US" w:eastAsia="zh-CN" w:bidi="ar"/>
              </w:rPr>
              <w:t>3、无牌车辆抓拍功能检查：当视频监控区域内有无号牌车辆进入时，可对该车辆进行抓拍</w:t>
            </w:r>
            <w:r>
              <w:rPr>
                <w:rStyle w:val="36"/>
                <w:snapToGrid w:val="0"/>
                <w:color w:val="000000"/>
                <w:lang w:val="en-US" w:eastAsia="zh-CN" w:bidi="ar"/>
              </w:rPr>
              <w:br w:type="textWrapping"/>
            </w:r>
            <w:r>
              <w:rPr>
                <w:rStyle w:val="36"/>
                <w:snapToGrid w:val="0"/>
                <w:color w:val="000000"/>
                <w:lang w:val="en-US" w:eastAsia="zh-CN" w:bidi="ar"/>
              </w:rPr>
              <w:t>4、机动车捕获率：在天气晴朗无雾条件下进行测试，日间环境光照度不低于200 lx，夜间辅助光照度不高于30 lx。日间机动车捕获率≥99.9%；夜间机动车捕获率≥99.9%</w:t>
            </w:r>
            <w:r>
              <w:rPr>
                <w:rStyle w:val="34"/>
                <w:snapToGrid w:val="0"/>
                <w:color w:val="000000"/>
                <w:lang w:val="en-US" w:eastAsia="zh-CN" w:bidi="ar"/>
              </w:rPr>
              <w:t>（需提供公安部或同等效力的第三方检测机构出具的检测报告并加盖公章）</w:t>
            </w:r>
            <w:r>
              <w:rPr>
                <w:rStyle w:val="36"/>
                <w:snapToGrid w:val="0"/>
                <w:color w:val="000000"/>
                <w:lang w:val="en-US" w:eastAsia="zh-CN" w:bidi="ar"/>
              </w:rPr>
              <w:br w:type="textWrapping"/>
            </w:r>
            <w:r>
              <w:rPr>
                <w:rStyle w:val="36"/>
                <w:snapToGrid w:val="0"/>
                <w:color w:val="000000"/>
                <w:lang w:val="en-US" w:eastAsia="zh-CN" w:bidi="ar"/>
              </w:rPr>
              <w:t>5、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r>
              <w:rPr>
                <w:rStyle w:val="36"/>
                <w:snapToGrid w:val="0"/>
                <w:color w:val="000000"/>
                <w:lang w:val="en-US" w:eastAsia="zh-CN" w:bidi="ar"/>
              </w:rPr>
              <w:br w:type="textWrapping"/>
            </w:r>
            <w:r>
              <w:rPr>
                <w:rStyle w:val="36"/>
                <w:snapToGrid w:val="0"/>
                <w:color w:val="000000"/>
                <w:lang w:val="en-US" w:eastAsia="zh-CN" w:bidi="ar"/>
              </w:rPr>
              <w:t>6、车身颜色识别功能检查：支持车身识别的颜色种类包括：白、灰、黄、粉、紫、蓝、红、棕、黑共10种颜色</w:t>
            </w:r>
            <w:r>
              <w:rPr>
                <w:rStyle w:val="36"/>
                <w:snapToGrid w:val="0"/>
                <w:color w:val="000000"/>
                <w:lang w:val="en-US" w:eastAsia="zh-CN" w:bidi="ar"/>
              </w:rPr>
              <w:br w:type="textWrapping"/>
            </w:r>
            <w:r>
              <w:rPr>
                <w:rStyle w:val="36"/>
                <w:snapToGrid w:val="0"/>
                <w:color w:val="000000"/>
                <w:lang w:val="en-US" w:eastAsia="zh-CN" w:bidi="ar"/>
              </w:rPr>
              <w:t>7、语音播报功能检查：支持在设备里保存语音片段，通过音频输出口控制外部音频设备输出语音；支持播放后台下发的语音信息</w:t>
            </w:r>
            <w:r>
              <w:rPr>
                <w:rStyle w:val="36"/>
                <w:snapToGrid w:val="0"/>
                <w:color w:val="000000"/>
                <w:lang w:val="en-US" w:eastAsia="zh-CN" w:bidi="ar"/>
              </w:rPr>
              <w:br w:type="textWrapping"/>
            </w:r>
            <w:r>
              <w:rPr>
                <w:rStyle w:val="36"/>
                <w:snapToGrid w:val="0"/>
                <w:color w:val="000000"/>
                <w:lang w:val="en-US" w:eastAsia="zh-CN" w:bidi="ar"/>
              </w:rPr>
              <w:t>8、显示屏功能检查：支持滚动或静止显示过车时间、车牌号、停车时长、收费金额、自定义内容等信息</w:t>
            </w:r>
            <w:r>
              <w:rPr>
                <w:rStyle w:val="36"/>
                <w:snapToGrid w:val="0"/>
                <w:color w:val="000000"/>
                <w:lang w:val="en-US" w:eastAsia="zh-CN" w:bidi="ar"/>
              </w:rPr>
              <w:br w:type="textWrapping"/>
            </w:r>
            <w:r>
              <w:rPr>
                <w:rStyle w:val="36"/>
                <w:snapToGrid w:val="0"/>
                <w:color w:val="000000"/>
                <w:lang w:val="en-US" w:eastAsia="zh-CN" w:bidi="ar"/>
              </w:rPr>
              <w:t>9、报警功能检查：发生以下情况之一时应产生报警提醒：（1）当识读到未授权的车辆时；（2）当识读到已设定须提示的车辆时；(3）当未经正常操作而使出入口挡车器开启时(4)当通讯发生故障时</w:t>
            </w:r>
            <w:r>
              <w:rPr>
                <w:rStyle w:val="36"/>
                <w:snapToGrid w:val="0"/>
                <w:color w:val="000000"/>
                <w:lang w:val="en-US" w:eastAsia="zh-CN" w:bidi="ar"/>
              </w:rPr>
              <w:br w:type="textWrapping"/>
            </w:r>
            <w:r>
              <w:rPr>
                <w:rStyle w:val="36"/>
                <w:snapToGrid w:val="0"/>
                <w:color w:val="000000"/>
                <w:lang w:val="en-US" w:eastAsia="zh-CN" w:bidi="ar"/>
              </w:rPr>
              <w:t>10、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EEB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B50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5D82">
            <w:pPr>
              <w:rPr>
                <w:rFonts w:hint="eastAsia" w:ascii="宋体" w:hAnsi="宋体" w:eastAsia="宋体" w:cs="宋体"/>
                <w:i w:val="0"/>
                <w:color w:val="000000"/>
                <w:sz w:val="24"/>
                <w:szCs w:val="24"/>
                <w:u w:val="none"/>
              </w:rPr>
            </w:pPr>
          </w:p>
        </w:tc>
      </w:tr>
      <w:tr w14:paraId="179FCB5B">
        <w:tblPrEx>
          <w:shd w:val="clear" w:color="auto" w:fill="auto"/>
          <w:tblCellMar>
            <w:top w:w="0" w:type="dxa"/>
            <w:left w:w="0" w:type="dxa"/>
            <w:bottom w:w="0" w:type="dxa"/>
            <w:right w:w="0" w:type="dxa"/>
          </w:tblCellMar>
        </w:tblPrEx>
        <w:trPr>
          <w:trHeight w:val="34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53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F6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广告道闸</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C0D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1、采用正弦机构设计，选用免维护轴承，保证机件磨损小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2、无线摇控功能（采用315MHZ/433MHZ遥控器）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3、具备多种接口，您可接入红外线、地感及收费系统</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4、数码管显示，内容丰富</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5、编码器定位方式，定位精确，反应迅速，调试简便</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6、配手摇柄，停电或故障时，实现手动开启/关闭闸杆</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7、机器防撞能力强，车撞栏杆机器不会损坏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8、定时器控制灯光启闭，无需人工干预灯光启闭</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9、栅栏杆下方带软胶条及压力波，具防砸功能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10、带灯光设计，广告画面效应不受时间和安装场合限制</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11、延时自动关门，配合地感或红外等外接保护装置，实现无人值守</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12、智能自检，时刻保护系统安全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13、道闸方向：左向、道闸杆长：3.5米</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EF6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03A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AF87">
            <w:pPr>
              <w:rPr>
                <w:rFonts w:hint="eastAsia" w:ascii="宋体" w:hAnsi="宋体" w:eastAsia="宋体" w:cs="宋体"/>
                <w:i w:val="0"/>
                <w:color w:val="000000"/>
                <w:sz w:val="24"/>
                <w:szCs w:val="24"/>
                <w:u w:val="none"/>
              </w:rPr>
            </w:pPr>
          </w:p>
        </w:tc>
      </w:tr>
      <w:tr w14:paraId="01E59582">
        <w:tblPrEx>
          <w:shd w:val="clear" w:color="auto" w:fill="auto"/>
          <w:tblCellMar>
            <w:top w:w="0" w:type="dxa"/>
            <w:left w:w="0" w:type="dxa"/>
            <w:bottom w:w="0" w:type="dxa"/>
            <w:right w:w="0" w:type="dxa"/>
          </w:tblCellMar>
        </w:tblPrEx>
        <w:trPr>
          <w:trHeight w:val="3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5E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7A1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广告道闸</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D04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1、采用正弦机构设计，选用免维护轴承，保证机件磨损小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2、无线摇控功能（采用315MHZ/433MHZ遥控器）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3、具备多种接口，您可接入红外线、地感及收费系统</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4、数码管显示，内容丰富</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5、编码器定位方式，定位精确，反应迅速，调试简便；</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6、配手摇柄，停电或故障时，实现手动开启/关闭闸杆</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7、机器防撞能力强，车撞栏杆机器不会损坏；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8、定时器控制灯光启闭，无需人工干预灯光启闭；</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9、栅栏杆下方带软胶条及压力波，具防砸功能；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10、带灯光设计，广告画面效应不受时间和安装场合限制;</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11、延时自动关门，配合地感或红外等外接保护装置，实现无人值守;</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12、智能自检，时刻保护系统安全;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13、道闸方向：右向、道闸杆长：3.5米</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D1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06A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6D02">
            <w:pPr>
              <w:rPr>
                <w:rFonts w:hint="eastAsia" w:ascii="宋体" w:hAnsi="宋体" w:eastAsia="宋体" w:cs="宋体"/>
                <w:i w:val="0"/>
                <w:color w:val="000000"/>
                <w:sz w:val="24"/>
                <w:szCs w:val="24"/>
                <w:u w:val="none"/>
              </w:rPr>
            </w:pPr>
          </w:p>
        </w:tc>
      </w:tr>
      <w:tr w14:paraId="3C3086AE">
        <w:tblPrEx>
          <w:tblCellMar>
            <w:top w:w="0" w:type="dxa"/>
            <w:left w:w="0" w:type="dxa"/>
            <w:bottom w:w="0" w:type="dxa"/>
            <w:right w:w="0" w:type="dxa"/>
          </w:tblCellMar>
        </w:tblPrEx>
        <w:trPr>
          <w:trHeight w:val="27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E1E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AD3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出入口控制</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6D1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1、网络接入功能检验：可直接接入网络。同时支持6路10M/100M/1000M网口和1路4G全网通无线通信功能。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2、报警输入输出功能检验：可控制报警输出，并获取报警输入信息</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 交换机功能检验：具有多口交换机功能，能够使用5个10M/100M/1000M自适应RJ45接口进行网络交换功能。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4、单机模式检验：能够进行单机收费，单机发卡，单机配置收费规则等</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5、级联功能检验：能够支持5个终端同时运行管理独立停车场，无需平台</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6、出入口控制机同步功能检验：样机能够将黑白名单、收费规则等信息和接入的票箱进行同步</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7、支持非管理员用户的单点用户功能：非管理员用户只能在一台终端上进行登录</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8、余位发布功能检验：设备根据过车自动计算当前停车场的余位数，自动将余位数发送到对应对应出入口下的LED显示屏上</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9、固定车过期提醒功能检验：支持声、光、软件三重报警功能，使管理人员和车主都能及时了解包期情况</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10、查询结果导出功能检验：支持通行信息、过车收费信息、场内信息、缴费信息、交接班信息、操作记录信息、行人信息查询结果的导出。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11、 数据库备份功能检验：支持双数据库热机备份功能</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24B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FCF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0A66">
            <w:pPr>
              <w:rPr>
                <w:rFonts w:hint="eastAsia" w:ascii="宋体" w:hAnsi="宋体" w:eastAsia="宋体" w:cs="宋体"/>
                <w:i w:val="0"/>
                <w:color w:val="000000"/>
                <w:sz w:val="24"/>
                <w:szCs w:val="24"/>
                <w:u w:val="none"/>
              </w:rPr>
            </w:pPr>
          </w:p>
        </w:tc>
      </w:tr>
      <w:tr w14:paraId="59DD9616">
        <w:tblPrEx>
          <w:tblCellMar>
            <w:top w:w="0" w:type="dxa"/>
            <w:left w:w="0" w:type="dxa"/>
            <w:bottom w:w="0" w:type="dxa"/>
            <w:right w:w="0" w:type="dxa"/>
          </w:tblCellMar>
        </w:tblPrEx>
        <w:trPr>
          <w:trHeight w:val="22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9C2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DE4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防砸雷达</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093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1、采用79GHz MMIC技术，分辨率更高，检测更稳定</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2、雷达检测距离可调，检测宽度可调，操作方便，通用性强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3、无需学习背景，适应更多复杂现场环境</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4、采用先进的信号处理技术，可稳定检测到行人和车辆，有效防止“砸车、砸人”事故的发生</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5、采用LED灯指示雷达工作状态，状态更直观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6、自动记录雷达的配置参数，断电重启后可恢复至之前的工作状态</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7、环境适应性强，检测性能不受电磁干扰、光照、灰尘、雨雪等外界环境影响</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8、具备检测车和人功能，支持单人过滤</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541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C7C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F5D2">
            <w:pPr>
              <w:rPr>
                <w:rFonts w:hint="eastAsia" w:ascii="宋体" w:hAnsi="宋体" w:eastAsia="宋体" w:cs="宋体"/>
                <w:i w:val="0"/>
                <w:color w:val="000000"/>
                <w:sz w:val="24"/>
                <w:szCs w:val="24"/>
                <w:u w:val="none"/>
              </w:rPr>
            </w:pPr>
          </w:p>
        </w:tc>
      </w:tr>
      <w:tr w14:paraId="284A75C0">
        <w:tblPrEx>
          <w:shd w:val="clear" w:color="auto" w:fill="auto"/>
          <w:tblCellMar>
            <w:top w:w="0" w:type="dxa"/>
            <w:left w:w="0" w:type="dxa"/>
            <w:bottom w:w="0" w:type="dxa"/>
            <w:right w:w="0" w:type="dxa"/>
          </w:tblCellMar>
        </w:tblPrEx>
        <w:trPr>
          <w:trHeight w:val="33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B3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8B5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道闸</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BF8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1、调速功能:采用直流电机控制，可以实现起、落杆时间调整，起、落杆速度默认至少三档（可调）</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2、变频功能:支持起、落杆加减速调整，实现快速起竿、慢速落杆，平稳运行</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3、按键或遥控控制功能:可通过控制盒面板按键进行手动控制或通过遥控器控制档杆的开、停、关</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4、防砸保护功能:可连接地感、红外、压力电波等设备进行车辆防砸保护</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5、到位自检功能:道闸上电后，会自动寻找开到位和关到位</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6、状态显示:可通过数码管显示当前运行状态，故障时显示故障代码，并可显示参数设置菜单</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7、放行计数控制功能:设备具有放行计数功能，当收到的开闸指令计数，与过车计数不一致时，控制道闸处于放行状态，当计数相等且防砸线圈无车时，控制道闸落杆</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8、自动落杆功能:道闸同时满足开到位状态、无其他控制开信号、计时到设定时间、防砸线圈上无车条件时，道闸会自动落杆</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9、应急放行功能:断电后，可通过工具手动操作使道闸处于开闸状态；通过增加配件，支持断电自动抬杆</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10、具有遇阻反弹功能：当闸杠下落时，遇到物体阻挡，将立即开闸（即遇到阻力自动返回）</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11、道闸杆长：5米</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D04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90A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9657">
            <w:pPr>
              <w:rPr>
                <w:rFonts w:hint="eastAsia" w:ascii="宋体" w:hAnsi="宋体" w:eastAsia="宋体" w:cs="宋体"/>
                <w:i w:val="0"/>
                <w:color w:val="000000"/>
                <w:sz w:val="24"/>
                <w:szCs w:val="24"/>
                <w:u w:val="none"/>
              </w:rPr>
            </w:pPr>
          </w:p>
        </w:tc>
      </w:tr>
      <w:tr w14:paraId="12AE9DE4">
        <w:tblPrEx>
          <w:tblCellMar>
            <w:top w:w="0" w:type="dxa"/>
            <w:left w:w="0" w:type="dxa"/>
            <w:bottom w:w="0" w:type="dxa"/>
            <w:right w:w="0" w:type="dxa"/>
          </w:tblCellMar>
        </w:tblPrEx>
        <w:trPr>
          <w:trHeight w:val="41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02D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26B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底座制作</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D8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定制</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1B6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批</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BF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DBFE">
            <w:pPr>
              <w:rPr>
                <w:rFonts w:hint="eastAsia" w:ascii="宋体" w:hAnsi="宋体" w:eastAsia="宋体" w:cs="宋体"/>
                <w:i w:val="0"/>
                <w:color w:val="000000"/>
                <w:sz w:val="24"/>
                <w:szCs w:val="24"/>
                <w:u w:val="none"/>
              </w:rPr>
            </w:pPr>
          </w:p>
        </w:tc>
      </w:tr>
      <w:tr w14:paraId="5DD9B67D">
        <w:tblPrEx>
          <w:tblCellMar>
            <w:top w:w="0" w:type="dxa"/>
            <w:left w:w="0" w:type="dxa"/>
            <w:bottom w:w="0" w:type="dxa"/>
            <w:right w:w="0" w:type="dxa"/>
          </w:tblCellMar>
        </w:tblPrEx>
        <w:trPr>
          <w:trHeight w:val="40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C39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78B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辅材</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6C6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网线、电源线、信号线等</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7F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批</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D56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31B0">
            <w:pPr>
              <w:rPr>
                <w:rFonts w:hint="eastAsia" w:ascii="宋体" w:hAnsi="宋体" w:eastAsia="宋体" w:cs="宋体"/>
                <w:i w:val="0"/>
                <w:color w:val="000000"/>
                <w:sz w:val="24"/>
                <w:szCs w:val="24"/>
                <w:u w:val="none"/>
              </w:rPr>
            </w:pPr>
          </w:p>
        </w:tc>
      </w:tr>
      <w:tr w14:paraId="490AB14C">
        <w:tblPrEx>
          <w:tblCellMar>
            <w:top w:w="0" w:type="dxa"/>
            <w:left w:w="0" w:type="dxa"/>
            <w:bottom w:w="0" w:type="dxa"/>
            <w:right w:w="0" w:type="dxa"/>
          </w:tblCellMar>
        </w:tblPrEx>
        <w:trPr>
          <w:trHeight w:val="48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11ACBE1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四、人员轨迹捕捉</w:t>
            </w:r>
            <w:r>
              <w:rPr>
                <w:rStyle w:val="34"/>
                <w:snapToGrid w:val="0"/>
                <w:color w:val="000000"/>
                <w:lang w:val="en-US" w:eastAsia="zh-CN" w:bidi="ar"/>
              </w:rPr>
              <w:t>设备</w:t>
            </w:r>
          </w:p>
        </w:tc>
        <w:tc>
          <w:tcPr>
            <w:tcW w:w="450"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54C1FF6E">
            <w:pPr>
              <w:jc w:val="center"/>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4EAD3A6E">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8CBAD"/>
            <w:noWrap/>
            <w:tcMar>
              <w:top w:w="15" w:type="dxa"/>
              <w:left w:w="15" w:type="dxa"/>
              <w:right w:w="15" w:type="dxa"/>
            </w:tcMar>
            <w:vAlign w:val="center"/>
          </w:tcPr>
          <w:p w14:paraId="1D739035">
            <w:pPr>
              <w:jc w:val="center"/>
              <w:rPr>
                <w:rFonts w:hint="eastAsia" w:ascii="宋体" w:hAnsi="宋体" w:eastAsia="宋体" w:cs="宋体"/>
                <w:i w:val="0"/>
                <w:color w:val="000000"/>
                <w:sz w:val="20"/>
                <w:szCs w:val="20"/>
                <w:u w:val="none"/>
              </w:rPr>
            </w:pPr>
          </w:p>
        </w:tc>
      </w:tr>
      <w:tr w14:paraId="719D35F4">
        <w:tblPrEx>
          <w:tblCellMar>
            <w:top w:w="0" w:type="dxa"/>
            <w:left w:w="0" w:type="dxa"/>
            <w:bottom w:w="0" w:type="dxa"/>
            <w:right w:w="0" w:type="dxa"/>
          </w:tblCellMar>
        </w:tblPrEx>
        <w:trPr>
          <w:trHeight w:val="43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899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D29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室外人脸轨迹相机</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50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1、设备具有1个RJ45网络接口，可输出两路视频图像：通道1、通道2</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2、内置不少于2个GPU芯片</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3、全景路支持分辨率设置为2560x1440，帧率设置为25fps；细节路支持分辨率设置为2560x1440，帧率设置为25fps</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4、设备内置</w:t>
            </w:r>
            <w:r>
              <w:rPr>
                <w:rStyle w:val="37"/>
                <w:snapToGrid w:val="0"/>
                <w:color w:val="000000"/>
                <w:lang w:val="en-US" w:eastAsia="zh-CN" w:bidi="ar"/>
              </w:rPr>
              <w:t>至少</w:t>
            </w:r>
            <w:r>
              <w:rPr>
                <w:rStyle w:val="36"/>
                <w:snapToGrid w:val="0"/>
                <w:color w:val="000000"/>
                <w:lang w:val="en-US" w:eastAsia="zh-CN" w:bidi="ar"/>
              </w:rPr>
              <w:t>8个补光灯，其中全景4个补光灯，细节4个补光灯</w:t>
            </w:r>
            <w:r>
              <w:rPr>
                <w:rStyle w:val="36"/>
                <w:snapToGrid w:val="0"/>
                <w:color w:val="000000"/>
                <w:lang w:val="en-US" w:eastAsia="zh-CN" w:bidi="ar"/>
              </w:rPr>
              <w:br w:type="textWrapping"/>
            </w:r>
            <w:r>
              <w:rPr>
                <w:rStyle w:val="36"/>
                <w:snapToGrid w:val="0"/>
                <w:color w:val="000000"/>
                <w:lang w:val="en-US" w:eastAsia="zh-CN" w:bidi="ar"/>
              </w:rPr>
              <w:t>5、支持对镜头前盖玻璃加热，去除玻璃上的冰状和水状附着物</w:t>
            </w:r>
            <w:r>
              <w:rPr>
                <w:rStyle w:val="36"/>
                <w:snapToGrid w:val="0"/>
                <w:color w:val="000000"/>
                <w:lang w:val="en-US" w:eastAsia="zh-CN" w:bidi="ar"/>
              </w:rPr>
              <w:br w:type="textWrapping"/>
            </w:r>
            <w:r>
              <w:rPr>
                <w:rStyle w:val="36"/>
                <w:snapToGrid w:val="0"/>
                <w:color w:val="000000"/>
                <w:lang w:val="en-US" w:eastAsia="zh-CN" w:bidi="ar"/>
              </w:rPr>
              <w:t>6、支持快速聚焦功能，设备对监控区域内的移动目标进行跟踪录像，录像通过单帧回放时应能保证每帧画面清晰稳定</w:t>
            </w:r>
            <w:r>
              <w:rPr>
                <w:rStyle w:val="36"/>
                <w:snapToGrid w:val="0"/>
                <w:color w:val="000000"/>
                <w:lang w:val="en-US" w:eastAsia="zh-CN" w:bidi="ar"/>
              </w:rPr>
              <w:br w:type="textWrapping"/>
            </w:r>
            <w:r>
              <w:rPr>
                <w:rStyle w:val="36"/>
                <w:snapToGrid w:val="0"/>
                <w:color w:val="000000"/>
                <w:lang w:val="en-US" w:eastAsia="zh-CN" w:bidi="ar"/>
              </w:rPr>
              <w:t>7、具有人像增强和车牌增强设置选项，车牌增强等级0~100可设置，开启人像增强功能后，可减弱夜间抓拍到的人眼瞳孔内的亮斑</w:t>
            </w:r>
            <w:r>
              <w:rPr>
                <w:rStyle w:val="36"/>
                <w:snapToGrid w:val="0"/>
                <w:color w:val="000000"/>
                <w:lang w:val="en-US" w:eastAsia="zh-CN" w:bidi="ar"/>
              </w:rPr>
              <w:br w:type="textWrapping"/>
            </w:r>
            <w:r>
              <w:rPr>
                <w:rStyle w:val="36"/>
                <w:snapToGrid w:val="0"/>
                <w:color w:val="000000"/>
                <w:lang w:val="en-US" w:eastAsia="zh-CN" w:bidi="ar"/>
              </w:rPr>
              <w:t>8、设备可同时对行人、非机动车、机动车进行检测、跟踪及抓拍，支持人脸与人体、车牌与车辆的关联显示</w:t>
            </w:r>
            <w:r>
              <w:rPr>
                <w:rStyle w:val="36"/>
                <w:snapToGrid w:val="0"/>
                <w:color w:val="000000"/>
                <w:lang w:val="en-US" w:eastAsia="zh-CN" w:bidi="ar"/>
              </w:rPr>
              <w:br w:type="textWrapping"/>
            </w:r>
            <w:r>
              <w:rPr>
                <w:rStyle w:val="36"/>
                <w:snapToGrid w:val="0"/>
                <w:color w:val="000000"/>
                <w:lang w:val="en-US" w:eastAsia="zh-CN" w:bidi="ar"/>
              </w:rPr>
              <w:t>9、可对出现在监控场景内的两眼瞳距不小于40像素的人脸进行检验，支持同时检测监控场景内出现的不少于40张人脸图片，并可进行抓拍及人脸跟踪</w:t>
            </w:r>
            <w:r>
              <w:rPr>
                <w:rStyle w:val="36"/>
                <w:snapToGrid w:val="0"/>
                <w:color w:val="000000"/>
                <w:lang w:val="en-US" w:eastAsia="zh-CN" w:bidi="ar"/>
              </w:rPr>
              <w:br w:type="textWrapping"/>
            </w:r>
            <w:r>
              <w:rPr>
                <w:rStyle w:val="36"/>
                <w:snapToGrid w:val="0"/>
                <w:color w:val="000000"/>
                <w:lang w:val="en-US" w:eastAsia="zh-CN" w:bidi="ar"/>
              </w:rPr>
              <w:t>10、设备可对30米处的行人进行人脸抓拍，并可生成分辨率不小于110×120的人脸图片,图片中人脸两眼瞳距应≥40像素</w:t>
            </w:r>
            <w:r>
              <w:rPr>
                <w:rStyle w:val="36"/>
                <w:snapToGrid w:val="0"/>
                <w:color w:val="000000"/>
                <w:lang w:val="en-US" w:eastAsia="zh-CN" w:bidi="ar"/>
              </w:rPr>
              <w:br w:type="textWrapping"/>
            </w:r>
            <w:r>
              <w:rPr>
                <w:rStyle w:val="36"/>
                <w:snapToGrid w:val="0"/>
                <w:color w:val="000000"/>
                <w:lang w:val="en-US" w:eastAsia="zh-CN" w:bidi="ar"/>
              </w:rPr>
              <w:t>11、设备可将细节通道中抓拍的人脸图片和全景通道中的人体图片进行关联比对，可对同一目标进行双画面关联显示</w:t>
            </w:r>
            <w:r>
              <w:rPr>
                <w:rStyle w:val="35"/>
                <w:snapToGrid w:val="0"/>
                <w:color w:val="000000"/>
                <w:lang w:val="en-US" w:eastAsia="zh-CN" w:bidi="ar"/>
              </w:rPr>
              <w:t>（需提供公安部或同等效力的第三方检测机构出具的检测报告并加盖公章）</w:t>
            </w:r>
            <w:r>
              <w:rPr>
                <w:rStyle w:val="36"/>
                <w:snapToGrid w:val="0"/>
                <w:color w:val="000000"/>
                <w:lang w:val="en-US" w:eastAsia="zh-CN" w:bidi="ar"/>
              </w:rPr>
              <w:br w:type="textWrapping"/>
            </w:r>
            <w:r>
              <w:rPr>
                <w:rStyle w:val="36"/>
                <w:snapToGrid w:val="0"/>
                <w:color w:val="000000"/>
                <w:lang w:val="en-US" w:eastAsia="zh-CN" w:bidi="ar"/>
              </w:rPr>
              <w:t>12、设备具有人脸去重功能，去重相似度阈值0~100可设置，去重库入库评分阈值0~100可设置，去重库更新时间0~300s可设置</w:t>
            </w:r>
            <w:r>
              <w:rPr>
                <w:rStyle w:val="35"/>
                <w:snapToGrid w:val="0"/>
                <w:color w:val="000000"/>
                <w:lang w:val="en-US" w:eastAsia="zh-CN" w:bidi="ar"/>
              </w:rPr>
              <w:t>（需提供公安部或同等效力的第三方检测机构出具的检测报告并加盖公章）</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6E8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2F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E9A1">
            <w:pPr>
              <w:rPr>
                <w:rFonts w:hint="eastAsia" w:ascii="宋体" w:hAnsi="宋体" w:eastAsia="宋体" w:cs="宋体"/>
                <w:i w:val="0"/>
                <w:color w:val="000000"/>
                <w:sz w:val="24"/>
                <w:szCs w:val="24"/>
                <w:u w:val="none"/>
              </w:rPr>
            </w:pPr>
          </w:p>
        </w:tc>
      </w:tr>
      <w:tr w14:paraId="11EE0C6D">
        <w:tblPrEx>
          <w:shd w:val="clear" w:color="auto" w:fill="auto"/>
          <w:tblCellMar>
            <w:top w:w="0" w:type="dxa"/>
            <w:left w:w="0" w:type="dxa"/>
            <w:bottom w:w="0" w:type="dxa"/>
            <w:right w:w="0" w:type="dxa"/>
          </w:tblCellMar>
        </w:tblPrEx>
        <w:trPr>
          <w:trHeight w:val="30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8DD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CE6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室内人脸轨迹相机</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ED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1、图像几何位置失真需≤5%</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2、需支持三码流技术，支持主码流1920x1080@25fps、第三码流3840x1080@25fps和子码流704x576@25fps输出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3、摄像机能够在-10~40摄氏度环境下稳定工作</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4、设备与客户端之间用200米网线进行传输，数据包丢包数不大于0.1%</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5、具有抗丢包（10%）处理能力</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6、支持人脸侦测功能，可对经过设定区域的行人进行人脸检测，当检测到人脸后，可联动抓拍人脸图片给出报警提示</w:t>
            </w:r>
            <w:r>
              <w:rPr>
                <w:rStyle w:val="38"/>
                <w:snapToGrid w:val="0"/>
                <w:color w:val="000000"/>
                <w:lang w:val="en-US" w:eastAsia="zh-CN" w:bidi="ar"/>
              </w:rPr>
              <w:t>（</w:t>
            </w:r>
            <w:r>
              <w:rPr>
                <w:rStyle w:val="34"/>
                <w:snapToGrid w:val="0"/>
                <w:color w:val="000000"/>
                <w:lang w:val="en-US" w:eastAsia="zh-CN" w:bidi="ar"/>
              </w:rPr>
              <w:t>需提供公安部或同等效力的第三方检测机构出具的检测报告并加盖公章）</w:t>
            </w:r>
            <w:r>
              <w:rPr>
                <w:rStyle w:val="36"/>
                <w:snapToGrid w:val="0"/>
                <w:color w:val="000000"/>
                <w:lang w:val="en-US" w:eastAsia="zh-CN" w:bidi="ar"/>
              </w:rPr>
              <w:br w:type="textWrapping"/>
            </w:r>
            <w:r>
              <w:rPr>
                <w:rStyle w:val="36"/>
                <w:snapToGrid w:val="0"/>
                <w:color w:val="000000"/>
                <w:lang w:val="en-US" w:eastAsia="zh-CN" w:bidi="ar"/>
              </w:rPr>
              <w:t>7、支持人脸样本库维护功能，可通过浏览器或客户端批量导入人脸样本</w:t>
            </w:r>
            <w:r>
              <w:rPr>
                <w:rStyle w:val="36"/>
                <w:snapToGrid w:val="0"/>
                <w:color w:val="000000"/>
                <w:lang w:val="en-US" w:eastAsia="zh-CN" w:bidi="ar"/>
              </w:rPr>
              <w:br w:type="textWrapping"/>
            </w:r>
            <w:r>
              <w:rPr>
                <w:rStyle w:val="36"/>
                <w:snapToGrid w:val="0"/>
                <w:color w:val="000000"/>
                <w:lang w:val="en-US" w:eastAsia="zh-CN" w:bidi="ar"/>
              </w:rPr>
              <w:t>8、支持人脸区域自动曝光功能，可根据外部不同场景和光照变化自动调节人脸区域曝光参数</w:t>
            </w:r>
            <w:r>
              <w:rPr>
                <w:rStyle w:val="34"/>
                <w:snapToGrid w:val="0"/>
                <w:color w:val="000000"/>
                <w:lang w:val="en-US" w:eastAsia="zh-CN" w:bidi="ar"/>
              </w:rPr>
              <w:t>（需提供公安部或同等效力的第三方检测机构出具的检测报告并加盖公章）</w:t>
            </w:r>
            <w:r>
              <w:rPr>
                <w:rStyle w:val="38"/>
                <w:snapToGrid w:val="0"/>
                <w:color w:val="000000"/>
                <w:lang w:val="en-US" w:eastAsia="zh-CN" w:bidi="ar"/>
              </w:rPr>
              <w:br w:type="textWrapping"/>
            </w:r>
            <w:r>
              <w:rPr>
                <w:rStyle w:val="37"/>
                <w:snapToGrid w:val="0"/>
                <w:color w:val="000000"/>
                <w:lang w:val="en-US" w:eastAsia="zh-CN" w:bidi="ar"/>
              </w:rPr>
              <w:t>9、支持识别人脸性别、年龄段和是否戴眼镜</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DB3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622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411F">
            <w:pPr>
              <w:rPr>
                <w:rFonts w:hint="eastAsia" w:ascii="宋体" w:hAnsi="宋体" w:eastAsia="宋体" w:cs="宋体"/>
                <w:i w:val="0"/>
                <w:color w:val="000000"/>
                <w:sz w:val="24"/>
                <w:szCs w:val="24"/>
                <w:u w:val="none"/>
              </w:rPr>
            </w:pPr>
          </w:p>
        </w:tc>
      </w:tr>
      <w:tr w14:paraId="4C66DEFE">
        <w:tblPrEx>
          <w:tblCellMar>
            <w:top w:w="0" w:type="dxa"/>
            <w:left w:w="0" w:type="dxa"/>
            <w:bottom w:w="0" w:type="dxa"/>
            <w:right w:w="0" w:type="dxa"/>
          </w:tblCellMar>
        </w:tblPrEx>
        <w:trPr>
          <w:trHeight w:val="38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5A3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51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智能硬盘录像机</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3F40">
            <w:pPr>
              <w:keepNext w:val="0"/>
              <w:keepLines w:val="0"/>
              <w:widowControl/>
              <w:numPr>
                <w:ilvl w:val="0"/>
                <w:numId w:val="1"/>
              </w:numPr>
              <w:suppressLineNumbers w:val="0"/>
              <w:jc w:val="left"/>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具有 2 个 HDMI 接口、1 个 VGA 接口、4 个 RJ45 网络接口、4个千兆光口；1 个USB2.0 接口、2 个 USB3.0 接口、1 个 RS232接口、1 个 RS485 接口、1 个 eSata 接口；具有 1 路音频输入接口、1 路音频输出接口、48 路报警输入接口、24 路报警输出接口</w:t>
            </w:r>
          </w:p>
          <w:p w14:paraId="6EDC3238">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2、可插拔式安装主板、风扇、电源模块，并且风扇、冗余电源模块可热插拔</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3、可接入 1T、2T、3T、4T、6T、8T、10T、12TB、14TB、16TB、18TB、20TB 容量的 SATA接口硬盘</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4、支持96路视频流人脸识别，支持192路图片流人脸识别。 16个GPU条件下，人脸库建模速度不低于1000张/秒</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5、支持常规距离、中距离、远距离三种检测模式；根据不同的检测距离，在配置界面给出最小可检出人体目标尺寸，单个通道最多同时支持4种周界报警模式，每种模式最多同时支持4个警戒区域</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6、支持周界报警过滤功能，对IPC上报的越界侦测报警和区域入侵报警进行去误报，可去除由树叶、灯光、车辆、阴影以及小动物引起的误报；最大支持256路</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7、支持64个人脸库，库容50万张人脸图片；支持路人库，库容30万张人脸抓拍图片</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8、支持人脸抓拍库（存储于硬盘中）存储5000万条人脸抓拍历史记录</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9、具有存储安全保障功能，当存储压力过高或硬盘出现性能不足时，可优先录像业务存储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10、以图搜图首位命中率不低于95%，以图搜图前十位命中率不低于99%</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A53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57D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C9DE">
            <w:pPr>
              <w:rPr>
                <w:rFonts w:hint="eastAsia" w:ascii="宋体" w:hAnsi="宋体" w:eastAsia="宋体" w:cs="宋体"/>
                <w:i w:val="0"/>
                <w:color w:val="000000"/>
                <w:sz w:val="24"/>
                <w:szCs w:val="24"/>
                <w:u w:val="none"/>
              </w:rPr>
            </w:pPr>
          </w:p>
        </w:tc>
      </w:tr>
      <w:tr w14:paraId="3682B952">
        <w:tblPrEx>
          <w:tblCellMar>
            <w:top w:w="0" w:type="dxa"/>
            <w:left w:w="0" w:type="dxa"/>
            <w:bottom w:w="0" w:type="dxa"/>
            <w:right w:w="0" w:type="dxa"/>
          </w:tblCellMar>
        </w:tblPrEx>
        <w:trPr>
          <w:trHeight w:val="34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EF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6B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镀锌钢管</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86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JDG25#热镀锌圆管</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10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98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9F2D">
            <w:pPr>
              <w:rPr>
                <w:rFonts w:hint="eastAsia" w:ascii="宋体" w:hAnsi="宋体" w:eastAsia="宋体" w:cs="宋体"/>
                <w:i w:val="0"/>
                <w:color w:val="000000"/>
                <w:sz w:val="24"/>
                <w:szCs w:val="24"/>
                <w:u w:val="none"/>
              </w:rPr>
            </w:pPr>
          </w:p>
        </w:tc>
      </w:tr>
      <w:tr w14:paraId="14865CCF">
        <w:tblPrEx>
          <w:tblCellMar>
            <w:top w:w="0" w:type="dxa"/>
            <w:left w:w="0" w:type="dxa"/>
            <w:bottom w:w="0" w:type="dxa"/>
            <w:right w:w="0" w:type="dxa"/>
          </w:tblCellMar>
        </w:tblPrEx>
        <w:trPr>
          <w:trHeight w:val="4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7FB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C4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配管施工</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FE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人工</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D2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EB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2F20">
            <w:pPr>
              <w:rPr>
                <w:rFonts w:hint="eastAsia" w:ascii="宋体" w:hAnsi="宋体" w:eastAsia="宋体" w:cs="宋体"/>
                <w:i w:val="0"/>
                <w:color w:val="000000"/>
                <w:sz w:val="24"/>
                <w:szCs w:val="24"/>
                <w:u w:val="none"/>
              </w:rPr>
            </w:pPr>
          </w:p>
        </w:tc>
      </w:tr>
      <w:tr w14:paraId="47EAAC59">
        <w:tblPrEx>
          <w:shd w:val="clear" w:color="auto" w:fill="auto"/>
          <w:tblCellMar>
            <w:top w:w="0" w:type="dxa"/>
            <w:left w:w="0" w:type="dxa"/>
            <w:bottom w:w="0" w:type="dxa"/>
            <w:right w:w="0" w:type="dxa"/>
          </w:tblCellMar>
        </w:tblPrEx>
        <w:trPr>
          <w:trHeight w:val="6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0AB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0F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砌手井</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6B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规格尺寸：长600CM*宽600CM*深500CM，材质：砖砌检查井，井内抹灰，井盖等成套件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07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座</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34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B666">
            <w:pPr>
              <w:rPr>
                <w:rFonts w:hint="eastAsia" w:ascii="宋体" w:hAnsi="宋体" w:eastAsia="宋体" w:cs="宋体"/>
                <w:i w:val="0"/>
                <w:color w:val="000000"/>
                <w:sz w:val="24"/>
                <w:szCs w:val="24"/>
                <w:u w:val="none"/>
              </w:rPr>
            </w:pPr>
          </w:p>
        </w:tc>
      </w:tr>
      <w:tr w14:paraId="066F343C">
        <w:tblPrEx>
          <w:tblCellMar>
            <w:top w:w="0" w:type="dxa"/>
            <w:left w:w="0" w:type="dxa"/>
            <w:bottom w:w="0" w:type="dxa"/>
            <w:right w:w="0" w:type="dxa"/>
          </w:tblCellMar>
        </w:tblPrEx>
        <w:trPr>
          <w:trHeight w:val="47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E35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04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配管</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8F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材质：PVC-U排水管I型，管子直径110mm</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AD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B5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17E5">
            <w:pPr>
              <w:rPr>
                <w:rFonts w:hint="eastAsia" w:ascii="宋体" w:hAnsi="宋体" w:eastAsia="宋体" w:cs="宋体"/>
                <w:i w:val="0"/>
                <w:color w:val="000000"/>
                <w:sz w:val="24"/>
                <w:szCs w:val="24"/>
                <w:u w:val="none"/>
              </w:rPr>
            </w:pPr>
          </w:p>
        </w:tc>
      </w:tr>
      <w:tr w14:paraId="65D0E363">
        <w:tblPrEx>
          <w:shd w:val="clear" w:color="auto" w:fill="auto"/>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A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07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配管</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1F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PE波纹管</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2D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83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5843">
            <w:pPr>
              <w:rPr>
                <w:rFonts w:hint="eastAsia" w:ascii="宋体" w:hAnsi="宋体" w:eastAsia="宋体" w:cs="宋体"/>
                <w:i w:val="0"/>
                <w:color w:val="000000"/>
                <w:sz w:val="24"/>
                <w:szCs w:val="24"/>
                <w:u w:val="none"/>
              </w:rPr>
            </w:pPr>
          </w:p>
        </w:tc>
      </w:tr>
      <w:tr w14:paraId="0F5B68EE">
        <w:tblPrEx>
          <w:tblCellMar>
            <w:top w:w="0" w:type="dxa"/>
            <w:left w:w="0" w:type="dxa"/>
            <w:bottom w:w="0" w:type="dxa"/>
            <w:right w:w="0" w:type="dxa"/>
          </w:tblCellMar>
        </w:tblPrEx>
        <w:trPr>
          <w:trHeight w:val="41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A00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62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主干光缆</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D6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室外12芯单模光缆</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A2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51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1825">
            <w:pPr>
              <w:rPr>
                <w:rFonts w:hint="eastAsia" w:ascii="宋体" w:hAnsi="宋体" w:eastAsia="宋体" w:cs="宋体"/>
                <w:i w:val="0"/>
                <w:color w:val="000000"/>
                <w:sz w:val="24"/>
                <w:szCs w:val="24"/>
                <w:u w:val="none"/>
              </w:rPr>
            </w:pPr>
          </w:p>
        </w:tc>
      </w:tr>
      <w:tr w14:paraId="543B7C60">
        <w:tblPrEx>
          <w:tblCellMar>
            <w:top w:w="0" w:type="dxa"/>
            <w:left w:w="0" w:type="dxa"/>
            <w:bottom w:w="0" w:type="dxa"/>
            <w:right w:w="0" w:type="dxa"/>
          </w:tblCellMar>
        </w:tblPrEx>
        <w:trPr>
          <w:trHeight w:val="39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82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AD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光端盒</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EA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12口机架式光纤熔接盒（满配耦合器、尾纤、光纤熔接）</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63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B1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B72C">
            <w:pPr>
              <w:rPr>
                <w:rFonts w:hint="eastAsia" w:ascii="宋体" w:hAnsi="宋体" w:eastAsia="宋体" w:cs="宋体"/>
                <w:i w:val="0"/>
                <w:color w:val="000000"/>
                <w:sz w:val="24"/>
                <w:szCs w:val="24"/>
                <w:u w:val="none"/>
              </w:rPr>
            </w:pPr>
          </w:p>
        </w:tc>
      </w:tr>
      <w:tr w14:paraId="0AEBE557">
        <w:tblPrEx>
          <w:tblCellMar>
            <w:top w:w="0" w:type="dxa"/>
            <w:left w:w="0" w:type="dxa"/>
            <w:bottom w:w="0" w:type="dxa"/>
            <w:right w:w="0" w:type="dxa"/>
          </w:tblCellMar>
        </w:tblPrEx>
        <w:trPr>
          <w:trHeight w:val="4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51E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11</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A4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光端盒</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E8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4芯FC光纤熔接盒</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FE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31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A65A">
            <w:pPr>
              <w:rPr>
                <w:rFonts w:hint="eastAsia" w:ascii="宋体" w:hAnsi="宋体" w:eastAsia="宋体" w:cs="宋体"/>
                <w:i w:val="0"/>
                <w:color w:val="000000"/>
                <w:sz w:val="24"/>
                <w:szCs w:val="24"/>
                <w:u w:val="none"/>
              </w:rPr>
            </w:pPr>
          </w:p>
        </w:tc>
      </w:tr>
      <w:tr w14:paraId="407285BA">
        <w:tblPrEx>
          <w:shd w:val="clear" w:color="auto" w:fill="auto"/>
          <w:tblCellMar>
            <w:top w:w="0" w:type="dxa"/>
            <w:left w:w="0" w:type="dxa"/>
            <w:bottom w:w="0" w:type="dxa"/>
            <w:right w:w="0" w:type="dxa"/>
          </w:tblCellMar>
        </w:tblPrEx>
        <w:trPr>
          <w:trHeight w:val="33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225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07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跳纤</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F9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单模FC-SC</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73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32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F94C">
            <w:pPr>
              <w:rPr>
                <w:rFonts w:hint="eastAsia" w:ascii="宋体" w:hAnsi="宋体" w:eastAsia="宋体" w:cs="宋体"/>
                <w:i w:val="0"/>
                <w:color w:val="000000"/>
                <w:sz w:val="24"/>
                <w:szCs w:val="24"/>
                <w:u w:val="none"/>
              </w:rPr>
            </w:pPr>
          </w:p>
        </w:tc>
      </w:tr>
      <w:tr w14:paraId="4E621DEF">
        <w:tblPrEx>
          <w:tblCellMar>
            <w:top w:w="0" w:type="dxa"/>
            <w:left w:w="0" w:type="dxa"/>
            <w:bottom w:w="0" w:type="dxa"/>
            <w:right w:w="0" w:type="dxa"/>
          </w:tblCellMar>
        </w:tblPrEx>
        <w:trPr>
          <w:trHeight w:val="31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82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80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网线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62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六类非屏蔽双绞线</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69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29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E163">
            <w:pPr>
              <w:rPr>
                <w:rFonts w:hint="eastAsia" w:ascii="宋体" w:hAnsi="宋体" w:eastAsia="宋体" w:cs="宋体"/>
                <w:i w:val="0"/>
                <w:color w:val="000000"/>
                <w:sz w:val="24"/>
                <w:szCs w:val="24"/>
                <w:u w:val="none"/>
              </w:rPr>
            </w:pPr>
          </w:p>
        </w:tc>
      </w:tr>
      <w:tr w14:paraId="589CF298">
        <w:tblPrEx>
          <w:shd w:val="clear" w:color="auto" w:fill="auto"/>
          <w:tblCellMar>
            <w:top w:w="0" w:type="dxa"/>
            <w:left w:w="0" w:type="dxa"/>
            <w:bottom w:w="0" w:type="dxa"/>
            <w:right w:w="0" w:type="dxa"/>
          </w:tblCellMar>
        </w:tblPrEx>
        <w:trPr>
          <w:trHeight w:val="34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E97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D4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电源线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A5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RVV3*2.5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4A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C1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1500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1D07">
            <w:pPr>
              <w:rPr>
                <w:rFonts w:hint="eastAsia" w:ascii="宋体" w:hAnsi="宋体" w:eastAsia="宋体" w:cs="宋体"/>
                <w:i w:val="0"/>
                <w:color w:val="000000"/>
                <w:sz w:val="24"/>
                <w:szCs w:val="24"/>
                <w:u w:val="none"/>
              </w:rPr>
            </w:pPr>
          </w:p>
        </w:tc>
      </w:tr>
      <w:tr w14:paraId="726B94AC">
        <w:tblPrEx>
          <w:shd w:val="clear" w:color="auto" w:fill="auto"/>
          <w:tblCellMar>
            <w:top w:w="0" w:type="dxa"/>
            <w:left w:w="0" w:type="dxa"/>
            <w:bottom w:w="0" w:type="dxa"/>
            <w:right w:w="0" w:type="dxa"/>
          </w:tblCellMar>
        </w:tblPrEx>
        <w:trPr>
          <w:trHeight w:val="56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53B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15</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24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抱杆防水箱</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40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规格：宽200*高300*深150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24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38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DA64">
            <w:pPr>
              <w:rPr>
                <w:rFonts w:hint="eastAsia" w:ascii="宋体" w:hAnsi="宋体" w:eastAsia="宋体" w:cs="宋体"/>
                <w:i w:val="0"/>
                <w:color w:val="000000"/>
                <w:sz w:val="24"/>
                <w:szCs w:val="24"/>
                <w:u w:val="none"/>
              </w:rPr>
            </w:pPr>
          </w:p>
        </w:tc>
      </w:tr>
      <w:tr w14:paraId="0D1747B0">
        <w:tblPrEx>
          <w:tblCellMar>
            <w:top w:w="0" w:type="dxa"/>
            <w:left w:w="0" w:type="dxa"/>
            <w:bottom w:w="0" w:type="dxa"/>
            <w:right w:w="0" w:type="dxa"/>
          </w:tblCellMar>
        </w:tblPrEx>
        <w:trPr>
          <w:trHeight w:val="43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8F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16</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EB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接入交换机</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5B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一光八电千兆交换机</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51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BC9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D171">
            <w:pPr>
              <w:rPr>
                <w:rFonts w:hint="eastAsia" w:ascii="宋体" w:hAnsi="宋体" w:eastAsia="宋体" w:cs="宋体"/>
                <w:i w:val="0"/>
                <w:color w:val="000000"/>
                <w:sz w:val="24"/>
                <w:szCs w:val="24"/>
                <w:u w:val="none"/>
              </w:rPr>
            </w:pPr>
          </w:p>
        </w:tc>
      </w:tr>
      <w:tr w14:paraId="10B5AA16">
        <w:tblPrEx>
          <w:tblCellMar>
            <w:top w:w="0" w:type="dxa"/>
            <w:left w:w="0" w:type="dxa"/>
            <w:bottom w:w="0" w:type="dxa"/>
            <w:right w:w="0" w:type="dxa"/>
          </w:tblCellMar>
        </w:tblPrEx>
        <w:trPr>
          <w:trHeight w:val="31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2E7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17</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44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插座</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A4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5孔明装插座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68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07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C459">
            <w:pPr>
              <w:rPr>
                <w:rFonts w:hint="eastAsia" w:ascii="宋体" w:hAnsi="宋体" w:eastAsia="宋体" w:cs="宋体"/>
                <w:i w:val="0"/>
                <w:color w:val="000000"/>
                <w:sz w:val="24"/>
                <w:szCs w:val="24"/>
                <w:u w:val="none"/>
              </w:rPr>
            </w:pPr>
          </w:p>
        </w:tc>
      </w:tr>
      <w:tr w14:paraId="4BEC0C11">
        <w:tblPrEx>
          <w:tblCellMar>
            <w:top w:w="0" w:type="dxa"/>
            <w:left w:w="0" w:type="dxa"/>
            <w:bottom w:w="0" w:type="dxa"/>
            <w:right w:w="0" w:type="dxa"/>
          </w:tblCellMar>
        </w:tblPrEx>
        <w:trPr>
          <w:trHeight w:val="271"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BA0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18</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A9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空气开关</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BC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2P32A双路空气开关</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4C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CD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AEF6">
            <w:pPr>
              <w:rPr>
                <w:rFonts w:hint="eastAsia" w:ascii="宋体" w:hAnsi="宋体" w:eastAsia="宋体" w:cs="宋体"/>
                <w:i w:val="0"/>
                <w:color w:val="000000"/>
                <w:sz w:val="24"/>
                <w:szCs w:val="24"/>
                <w:u w:val="none"/>
              </w:rPr>
            </w:pPr>
          </w:p>
        </w:tc>
      </w:tr>
      <w:tr w14:paraId="14474B12">
        <w:tblPrEx>
          <w:shd w:val="clear" w:color="auto" w:fill="auto"/>
          <w:tblCellMar>
            <w:top w:w="0" w:type="dxa"/>
            <w:left w:w="0" w:type="dxa"/>
            <w:bottom w:w="0" w:type="dxa"/>
            <w:right w:w="0" w:type="dxa"/>
          </w:tblCellMar>
        </w:tblPrEx>
        <w:trPr>
          <w:trHeight w:val="46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5D8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19</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35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支臂</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85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全局摄像机支架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0B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D5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6AE4">
            <w:pPr>
              <w:rPr>
                <w:rFonts w:hint="eastAsia" w:ascii="宋体" w:hAnsi="宋体" w:eastAsia="宋体" w:cs="宋体"/>
                <w:i w:val="0"/>
                <w:color w:val="000000"/>
                <w:sz w:val="24"/>
                <w:szCs w:val="24"/>
                <w:u w:val="none"/>
              </w:rPr>
            </w:pPr>
          </w:p>
        </w:tc>
      </w:tr>
      <w:tr w14:paraId="72BB7387">
        <w:tblPrEx>
          <w:shd w:val="clear" w:color="auto" w:fill="auto"/>
          <w:tblCellMar>
            <w:top w:w="0" w:type="dxa"/>
            <w:left w:w="0" w:type="dxa"/>
            <w:bottom w:w="0" w:type="dxa"/>
            <w:right w:w="0" w:type="dxa"/>
          </w:tblCellMar>
        </w:tblPrEx>
        <w:trPr>
          <w:trHeight w:val="48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08920D1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五、审判法庭门禁</w:t>
            </w:r>
            <w:r>
              <w:rPr>
                <w:rStyle w:val="34"/>
                <w:snapToGrid w:val="0"/>
                <w:color w:val="000000"/>
                <w:lang w:val="en-US" w:eastAsia="zh-CN" w:bidi="ar"/>
              </w:rPr>
              <w:t>设备</w:t>
            </w:r>
          </w:p>
        </w:tc>
        <w:tc>
          <w:tcPr>
            <w:tcW w:w="450"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59708BDB">
            <w:pPr>
              <w:jc w:val="center"/>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2A6396FB">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8CBAD"/>
            <w:noWrap/>
            <w:tcMar>
              <w:top w:w="15" w:type="dxa"/>
              <w:left w:w="15" w:type="dxa"/>
              <w:right w:w="15" w:type="dxa"/>
            </w:tcMar>
            <w:vAlign w:val="center"/>
          </w:tcPr>
          <w:p w14:paraId="6062E2FF">
            <w:pPr>
              <w:jc w:val="center"/>
              <w:rPr>
                <w:rFonts w:hint="eastAsia" w:ascii="宋体" w:hAnsi="宋体" w:eastAsia="宋体" w:cs="宋体"/>
                <w:i w:val="0"/>
                <w:color w:val="000000"/>
                <w:sz w:val="20"/>
                <w:szCs w:val="20"/>
                <w:u w:val="none"/>
              </w:rPr>
            </w:pPr>
          </w:p>
        </w:tc>
      </w:tr>
      <w:tr w14:paraId="22CF1AB3">
        <w:tblPrEx>
          <w:shd w:val="clear" w:color="auto" w:fill="auto"/>
          <w:tblCellMar>
            <w:top w:w="0" w:type="dxa"/>
            <w:left w:w="0" w:type="dxa"/>
            <w:bottom w:w="0" w:type="dxa"/>
            <w:right w:w="0" w:type="dxa"/>
          </w:tblCellMar>
        </w:tblPrEx>
        <w:trPr>
          <w:trHeight w:val="12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59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033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单门电子锁</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0ED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1、最大静态直线拉力需满足：280kg ± 15%</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2、断电开锁，满足消防要求；</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3、具有电锁状态指示灯（红灯为开锁状态， 绿灯为上锁状态）；</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4、支持锁状态侦测信号(门磁)输出：NO/NC/COM接点；</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83C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把</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9A3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4492">
            <w:pPr>
              <w:rPr>
                <w:rFonts w:hint="eastAsia" w:ascii="宋体" w:hAnsi="宋体" w:eastAsia="宋体" w:cs="宋体"/>
                <w:i w:val="0"/>
                <w:color w:val="000000"/>
                <w:sz w:val="24"/>
                <w:szCs w:val="24"/>
                <w:u w:val="none"/>
              </w:rPr>
            </w:pPr>
          </w:p>
        </w:tc>
      </w:tr>
      <w:tr w14:paraId="63495B21">
        <w:tblPrEx>
          <w:tblCellMar>
            <w:top w:w="0" w:type="dxa"/>
            <w:left w:w="0" w:type="dxa"/>
            <w:bottom w:w="0" w:type="dxa"/>
            <w:right w:w="0" w:type="dxa"/>
          </w:tblCellMar>
        </w:tblPrEx>
        <w:trPr>
          <w:trHeight w:val="13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0F1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6A4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双门电子锁</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2EE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1、最大静态直线拉力需满足：280kg ± 15%  * 2</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2、断电开锁，满足消防要求；</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3、具有电锁状态指示灯（红灯为开锁状态， 绿灯为上锁状态）；</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4、支持锁状态侦测信号(门磁)输出：NO/NC/COM接点；</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CA2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把</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A52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0B2D">
            <w:pPr>
              <w:rPr>
                <w:rFonts w:hint="eastAsia" w:ascii="宋体" w:hAnsi="宋体" w:eastAsia="宋体" w:cs="宋体"/>
                <w:i w:val="0"/>
                <w:color w:val="000000"/>
                <w:sz w:val="24"/>
                <w:szCs w:val="24"/>
                <w:u w:val="none"/>
              </w:rPr>
            </w:pPr>
          </w:p>
        </w:tc>
      </w:tr>
      <w:tr w14:paraId="77912685">
        <w:tblPrEx>
          <w:tblCellMar>
            <w:top w:w="0" w:type="dxa"/>
            <w:left w:w="0" w:type="dxa"/>
            <w:bottom w:w="0" w:type="dxa"/>
            <w:right w:w="0" w:type="dxa"/>
          </w:tblCellMar>
        </w:tblPrEx>
        <w:trPr>
          <w:trHeight w:val="9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3DF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1DB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双门电子锁支架</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354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1、外壳处理：阳极硬化电镀处理</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2、适用门型：木门、金属门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3、开门方式：90度内开式门</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EF3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33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D73D">
            <w:pPr>
              <w:rPr>
                <w:rFonts w:hint="eastAsia" w:ascii="宋体" w:hAnsi="宋体" w:eastAsia="宋体" w:cs="宋体"/>
                <w:i w:val="0"/>
                <w:color w:val="000000"/>
                <w:sz w:val="24"/>
                <w:szCs w:val="24"/>
                <w:u w:val="none"/>
              </w:rPr>
            </w:pPr>
          </w:p>
        </w:tc>
      </w:tr>
      <w:tr w14:paraId="5049BBC1">
        <w:tblPrEx>
          <w:tblCellMar>
            <w:top w:w="0" w:type="dxa"/>
            <w:left w:w="0" w:type="dxa"/>
            <w:bottom w:w="0" w:type="dxa"/>
            <w:right w:w="0" w:type="dxa"/>
          </w:tblCellMar>
        </w:tblPrEx>
        <w:trPr>
          <w:trHeight w:val="18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73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08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液压闭门器</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81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 xml:space="preserve">1、适装门重：40-150KG 现场可根据门重调整闭门力量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2、闭门力量：可调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3、使用寿命需满足：≥100万次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4、双段速度可调    锁门速度：0°--15°范围内可调   闭门速度：15°--180°范围内可调</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5、具有缓冲功能：在开门角度超过65°后，闭门器产生一定的反向力，避免开门力过大、速度过快导致门扇撞墙，其阻尼力量连续可调。</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A0F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C6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143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7C9C">
            <w:pPr>
              <w:rPr>
                <w:rFonts w:hint="eastAsia" w:ascii="宋体" w:hAnsi="宋体" w:eastAsia="宋体" w:cs="宋体"/>
                <w:i w:val="0"/>
                <w:color w:val="000000"/>
                <w:sz w:val="24"/>
                <w:szCs w:val="24"/>
                <w:u w:val="none"/>
              </w:rPr>
            </w:pPr>
          </w:p>
        </w:tc>
      </w:tr>
      <w:tr w14:paraId="6EFC50DC">
        <w:tblPrEx>
          <w:tblCellMar>
            <w:top w:w="0" w:type="dxa"/>
            <w:left w:w="0" w:type="dxa"/>
            <w:bottom w:w="0" w:type="dxa"/>
            <w:right w:w="0" w:type="dxa"/>
          </w:tblCellMar>
        </w:tblPrEx>
        <w:trPr>
          <w:trHeight w:val="34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FDD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2CF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开门按钮</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FBC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1、人体非接触感应输出信号</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2、面板材质:不锈钢面板</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3、耐用测试:一百万次老化测试合格</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4、LED指示灯状态:   圆形指示灯呈红色为待机状态， 圆形指示灯呈绿色为动作状态；</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5、开关延时时间：1S-25S</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6、接点输出: NO、NC、COM接点</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7、适用温度: -20~+50C</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8、适用湿度: 0~ 95 % (相对湿度)</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9、最大感应距离: 4~ 12cm(可调)</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9F1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DF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328F">
            <w:pPr>
              <w:rPr>
                <w:rFonts w:hint="eastAsia" w:ascii="宋体" w:hAnsi="宋体" w:eastAsia="宋体" w:cs="宋体"/>
                <w:i w:val="0"/>
                <w:color w:val="000000"/>
                <w:sz w:val="24"/>
                <w:szCs w:val="24"/>
                <w:u w:val="none"/>
              </w:rPr>
            </w:pPr>
          </w:p>
        </w:tc>
      </w:tr>
      <w:tr w14:paraId="0E07264C">
        <w:tblPrEx>
          <w:shd w:val="clear" w:color="auto" w:fill="auto"/>
          <w:tblCellMar>
            <w:top w:w="0" w:type="dxa"/>
            <w:left w:w="0" w:type="dxa"/>
            <w:bottom w:w="0" w:type="dxa"/>
            <w:right w:w="0" w:type="dxa"/>
          </w:tblCellMar>
        </w:tblPrEx>
        <w:trPr>
          <w:trHeight w:val="60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D5A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9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6B73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刷卡门禁一体机</w:t>
            </w:r>
          </w:p>
        </w:tc>
        <w:tc>
          <w:tcPr>
            <w:tcW w:w="51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9876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1、设备采用嵌入式</w:t>
            </w:r>
            <w:r>
              <w:rPr>
                <w:rStyle w:val="39"/>
                <w:snapToGrid w:val="0"/>
                <w:color w:val="000000"/>
                <w:lang w:val="en-US" w:eastAsia="zh-CN" w:bidi="ar"/>
              </w:rPr>
              <w:t>Linux</w:t>
            </w:r>
            <w:r>
              <w:rPr>
                <w:rStyle w:val="36"/>
                <w:snapToGrid w:val="0"/>
                <w:color w:val="000000"/>
                <w:lang w:val="en-US" w:eastAsia="zh-CN" w:bidi="ar"/>
              </w:rPr>
              <w:t>系统，≥4.3英寸IPS触摸显示屏，屏幕玻璃采用2.5D水滴屏工艺，屏幕流明度不低于350cd/㎡； 分辨率不小于800*480；屏幕防破坏能力满足IK04的要求，后壳防破坏能力满足IK07的要求，外壳防护等级IP54</w:t>
            </w:r>
            <w:r>
              <w:rPr>
                <w:rStyle w:val="36"/>
                <w:snapToGrid w:val="0"/>
                <w:color w:val="000000"/>
                <w:lang w:val="en-US" w:eastAsia="zh-CN" w:bidi="ar"/>
              </w:rPr>
              <w:br w:type="textWrapping"/>
            </w:r>
            <w:r>
              <w:rPr>
                <w:rStyle w:val="36"/>
                <w:snapToGrid w:val="0"/>
                <w:color w:val="000000"/>
                <w:lang w:val="en-US" w:eastAsia="zh-CN" w:bidi="ar"/>
              </w:rPr>
              <w:t>2、设备采用200w像素双目宽动态相机（可见光摄像头*1，红外摄像头*1），最大分辨率：1920×1080， 帧率：30帧/s，适应强光、逆光、弱光等条件下的人脸验证</w:t>
            </w:r>
            <w:r>
              <w:rPr>
                <w:rStyle w:val="36"/>
                <w:snapToGrid w:val="0"/>
                <w:color w:val="000000"/>
                <w:lang w:val="en-US" w:eastAsia="zh-CN" w:bidi="ar"/>
              </w:rPr>
              <w:br w:type="textWrapping"/>
            </w:r>
            <w:r>
              <w:rPr>
                <w:rStyle w:val="36"/>
                <w:snapToGrid w:val="0"/>
                <w:color w:val="000000"/>
                <w:lang w:val="en-US" w:eastAsia="zh-CN" w:bidi="ar"/>
              </w:rPr>
              <w:t>3、设备支持文字转语音功能（TTS）；支持按时段自定义识别结果语音提示；支持识别后按姓名播报提示语音；支持客户自定义比对结果显示内容、识别主界面的功能控件；支持自定义设置待机界面、广告信息播放内容、广告信息播放时间</w:t>
            </w:r>
            <w:r>
              <w:rPr>
                <w:rStyle w:val="36"/>
                <w:snapToGrid w:val="0"/>
                <w:color w:val="000000"/>
                <w:lang w:val="en-US" w:eastAsia="zh-CN" w:bidi="ar"/>
              </w:rPr>
              <w:br w:type="textWrapping"/>
            </w:r>
            <w:r>
              <w:rPr>
                <w:rStyle w:val="36"/>
                <w:snapToGrid w:val="0"/>
                <w:color w:val="000000"/>
                <w:lang w:val="en-US" w:eastAsia="zh-CN" w:bidi="ar"/>
              </w:rPr>
              <w:t>4、设备本地人脸库存储容量6000张，本地卡存储容量10000张，本地出入记录存储容量150000条，本地指纹存储5000枚</w:t>
            </w:r>
            <w:r>
              <w:rPr>
                <w:rStyle w:val="36"/>
                <w:snapToGrid w:val="0"/>
                <w:color w:val="000000"/>
                <w:lang w:val="en-US" w:eastAsia="zh-CN" w:bidi="ar"/>
              </w:rPr>
              <w:br w:type="textWrapping"/>
            </w:r>
            <w:r>
              <w:rPr>
                <w:rStyle w:val="36"/>
                <w:snapToGrid w:val="0"/>
                <w:color w:val="000000"/>
                <w:lang w:val="en-US" w:eastAsia="zh-CN" w:bidi="ar"/>
              </w:rPr>
              <w:t>5、设备具有丰富的硬件接口：LAN*1（10M/100M/1000M自适应）；RS485*1；韦根*1；USB *1；喇叭扬声器；门锁I/O输出*1；门磁 I/O输入*1；开门按钮I/0输入*1；机械防拆开关*1</w:t>
            </w:r>
            <w:r>
              <w:rPr>
                <w:rStyle w:val="36"/>
                <w:snapToGrid w:val="0"/>
                <w:color w:val="000000"/>
                <w:lang w:val="en-US" w:eastAsia="zh-CN" w:bidi="ar"/>
              </w:rPr>
              <w:br w:type="textWrapping"/>
            </w:r>
            <w:r>
              <w:rPr>
                <w:rStyle w:val="36"/>
                <w:snapToGrid w:val="0"/>
                <w:color w:val="000000"/>
                <w:lang w:val="en-US" w:eastAsia="zh-CN" w:bidi="ar"/>
              </w:rPr>
              <w:t>6、人脸验证距离0.2~3m；人脸比对平均时间≤0.175s；人脸验证误识率≤0.01%的条件下，准确率应99.9%。支持在0.001lux低照度无补光环境下正常实现人脸验证。在识别区域范围内，人脸验证距离可自定义设置;支持防假体攻击功能，对视频、电子照片、打印照片中的人脸应不能进行人脸验证</w:t>
            </w:r>
            <w:r>
              <w:rPr>
                <w:rStyle w:val="35"/>
                <w:snapToGrid w:val="0"/>
                <w:color w:val="000000"/>
                <w:lang w:val="en-US" w:eastAsia="zh-CN" w:bidi="ar"/>
              </w:rPr>
              <w:t>（需提供公安部或同等效力的第三方检测机构出具的检测报告并加盖公章）</w:t>
            </w:r>
            <w:r>
              <w:rPr>
                <w:rStyle w:val="36"/>
                <w:snapToGrid w:val="0"/>
                <w:color w:val="000000"/>
                <w:lang w:val="en-US" w:eastAsia="zh-CN" w:bidi="ar"/>
              </w:rPr>
              <w:br w:type="textWrapping"/>
            </w:r>
            <w:r>
              <w:rPr>
                <w:rStyle w:val="36"/>
                <w:snapToGrid w:val="0"/>
                <w:color w:val="000000"/>
                <w:lang w:val="en-US" w:eastAsia="zh-CN" w:bidi="ar"/>
              </w:rPr>
              <w:t>7、根据使用场景和组合认证方式实现开门功能：多重卡认证开门、多重卡+中心远程认证开门、多重卡+超级密码开门、多重卡+超级卡开门、 首卡开门、超级权限开门、管理中心远程开门、APP远程开门、室内机及管理机远程开门，支持按时间分时段管控门禁权限，支持255组时段计划模板，支持1024个假日计划管理</w:t>
            </w:r>
            <w:r>
              <w:rPr>
                <w:rStyle w:val="36"/>
                <w:snapToGrid w:val="0"/>
                <w:color w:val="000000"/>
                <w:lang w:val="en-US" w:eastAsia="zh-CN" w:bidi="ar"/>
              </w:rPr>
              <w:br w:type="textWrapping"/>
            </w:r>
            <w:r>
              <w:rPr>
                <w:rStyle w:val="36"/>
                <w:snapToGrid w:val="0"/>
                <w:color w:val="000000"/>
                <w:lang w:val="en-US" w:eastAsia="zh-CN" w:bidi="ar"/>
              </w:rPr>
              <w:t>8、设备支持局域网、互联网环境的网络通信，可被4个客户端软件同时实时监听，在线状态下实时上传比对记录；支持同时与互联网及局域网环境下的平台软件通信连接，实现数据三向交互通信</w:t>
            </w:r>
            <w:r>
              <w:rPr>
                <w:rStyle w:val="36"/>
                <w:snapToGrid w:val="0"/>
                <w:color w:val="000000"/>
                <w:lang w:val="en-US" w:eastAsia="zh-CN" w:bidi="ar"/>
              </w:rPr>
              <w:br w:type="textWrapping"/>
            </w:r>
            <w:r>
              <w:rPr>
                <w:rStyle w:val="36"/>
                <w:snapToGrid w:val="0"/>
                <w:color w:val="000000"/>
                <w:lang w:val="en-US" w:eastAsia="zh-CN" w:bidi="ar"/>
              </w:rPr>
              <w:t>9、设备支持视频对讲功能，可跟平台或客户端、室内机、管理机、手机APP进行视频对讲；同时支持管理中心远程视频预览功能； 支持接入NVR设备，实现视频监控录像</w:t>
            </w:r>
            <w:r>
              <w:rPr>
                <w:rStyle w:val="36"/>
                <w:snapToGrid w:val="0"/>
                <w:color w:val="000000"/>
                <w:lang w:val="en-US" w:eastAsia="zh-CN" w:bidi="ar"/>
              </w:rPr>
              <w:br w:type="textWrapping"/>
            </w:r>
            <w:r>
              <w:rPr>
                <w:rStyle w:val="36"/>
                <w:snapToGrid w:val="0"/>
                <w:color w:val="000000"/>
                <w:lang w:val="en-US" w:eastAsia="zh-CN" w:bidi="ar"/>
              </w:rPr>
              <w:t>10、设备支持中心下发黑名单信息；支持本地黑名单信息比对；支持本地黑名单报警功能，报警信息可上传平台</w:t>
            </w:r>
            <w:r>
              <w:rPr>
                <w:rStyle w:val="34"/>
                <w:snapToGrid w:val="0"/>
                <w:color w:val="000000"/>
                <w:lang w:val="en-US" w:eastAsia="zh-CN" w:bidi="ar"/>
              </w:rPr>
              <w:t>（需提供公安部或同等效力的第三方检测机构出具的检测报告并加盖公章）</w:t>
            </w:r>
          </w:p>
        </w:tc>
        <w:tc>
          <w:tcPr>
            <w:tcW w:w="4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BCA0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0881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3D45">
            <w:pPr>
              <w:rPr>
                <w:rFonts w:hint="eastAsia" w:ascii="宋体" w:hAnsi="宋体" w:eastAsia="宋体" w:cs="宋体"/>
                <w:i w:val="0"/>
                <w:color w:val="000000"/>
                <w:sz w:val="24"/>
                <w:szCs w:val="24"/>
                <w:u w:val="none"/>
              </w:rPr>
            </w:pPr>
          </w:p>
        </w:tc>
      </w:tr>
      <w:tr w14:paraId="76A526E8">
        <w:tblPrEx>
          <w:tblCellMar>
            <w:top w:w="0" w:type="dxa"/>
            <w:left w:w="0" w:type="dxa"/>
            <w:bottom w:w="0" w:type="dxa"/>
            <w:right w:w="0" w:type="dxa"/>
          </w:tblCellMar>
        </w:tblPrEx>
        <w:trPr>
          <w:trHeight w:val="16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6BC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DA2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门禁开关电源</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A0F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1、输入电压：100-240VAC；</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2、输出电压：12VDC；</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3、输出电流：4.17A；</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4、输出功率：50W；</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5、工作温度：-10℃-+70℃；</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6、工作湿度：＜95%；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E7E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412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0FA4">
            <w:pPr>
              <w:rPr>
                <w:rFonts w:hint="eastAsia" w:ascii="宋体" w:hAnsi="宋体" w:eastAsia="宋体" w:cs="宋体"/>
                <w:i w:val="0"/>
                <w:color w:val="000000"/>
                <w:sz w:val="24"/>
                <w:szCs w:val="24"/>
                <w:u w:val="none"/>
              </w:rPr>
            </w:pPr>
          </w:p>
        </w:tc>
      </w:tr>
      <w:tr w14:paraId="3F4A04DE">
        <w:tblPrEx>
          <w:tblCellMar>
            <w:top w:w="0" w:type="dxa"/>
            <w:left w:w="0" w:type="dxa"/>
            <w:bottom w:w="0" w:type="dxa"/>
            <w:right w:w="0" w:type="dxa"/>
          </w:tblCellMar>
        </w:tblPrEx>
        <w:trPr>
          <w:trHeight w:val="58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15261E6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六、六专四室安保</w:t>
            </w:r>
            <w:r>
              <w:rPr>
                <w:rStyle w:val="34"/>
                <w:snapToGrid w:val="0"/>
                <w:color w:val="000000"/>
                <w:lang w:val="en-US" w:eastAsia="zh-CN" w:bidi="ar"/>
              </w:rPr>
              <w:t>设备</w:t>
            </w:r>
          </w:p>
        </w:tc>
        <w:tc>
          <w:tcPr>
            <w:tcW w:w="450"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7BB5CFD6">
            <w:pPr>
              <w:jc w:val="center"/>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1324AE75">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8CBAD"/>
            <w:noWrap/>
            <w:tcMar>
              <w:top w:w="15" w:type="dxa"/>
              <w:left w:w="15" w:type="dxa"/>
              <w:right w:w="15" w:type="dxa"/>
            </w:tcMar>
            <w:vAlign w:val="center"/>
          </w:tcPr>
          <w:p w14:paraId="6911D9D6">
            <w:pPr>
              <w:jc w:val="center"/>
              <w:rPr>
                <w:rFonts w:hint="eastAsia" w:ascii="宋体" w:hAnsi="宋体" w:eastAsia="宋体" w:cs="宋体"/>
                <w:i w:val="0"/>
                <w:color w:val="000000"/>
                <w:sz w:val="20"/>
                <w:szCs w:val="20"/>
                <w:u w:val="none"/>
              </w:rPr>
            </w:pPr>
          </w:p>
        </w:tc>
      </w:tr>
      <w:tr w14:paraId="3BAC4A63">
        <w:tblPrEx>
          <w:tblCellMar>
            <w:top w:w="0" w:type="dxa"/>
            <w:left w:w="0" w:type="dxa"/>
            <w:bottom w:w="0" w:type="dxa"/>
            <w:right w:w="0" w:type="dxa"/>
          </w:tblCellMar>
        </w:tblPrEx>
        <w:trPr>
          <w:trHeight w:val="27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C85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281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对讲报警分机</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932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1、采支持200W像素高清成像，宽动态范围≥120°，水平视角≥120°，支持作为安防监控点7*24全天候预览、录像；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2、支持智能补光，设备自动判断环境光照实施红外补光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3、支持Web管理，支持参数配置、系统维护、视频预览等功能；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4、支持与管理机等双向语音对讲；</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5、支持报警功能，设备自带防拆报警功能，可通过报警输入接口外接报警器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6、采用硬件级噪声抑制与回声消除技术，保证话音质量清晰明亮；</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7、具备音频输入、输出功能，可外接麦克风等拾音器设备对讲，也可以外接音箱设备做播放音频信息；</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8、丰富接口：1路RJ45、1路RS485、2路IO输入、1路继电器输出；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9、防护等级：IP65；</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10、支持中心远程升级、本地Web管理，支持刷机批量配置</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F70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D28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4D9B">
            <w:pPr>
              <w:rPr>
                <w:rFonts w:hint="eastAsia" w:ascii="宋体" w:hAnsi="宋体" w:eastAsia="宋体" w:cs="宋体"/>
                <w:i w:val="0"/>
                <w:color w:val="000000"/>
                <w:sz w:val="24"/>
                <w:szCs w:val="24"/>
                <w:u w:val="none"/>
              </w:rPr>
            </w:pPr>
          </w:p>
        </w:tc>
      </w:tr>
      <w:tr w14:paraId="50044862">
        <w:tblPrEx>
          <w:shd w:val="clear" w:color="auto" w:fill="auto"/>
          <w:tblCellMar>
            <w:top w:w="0" w:type="dxa"/>
            <w:left w:w="0" w:type="dxa"/>
            <w:bottom w:w="0" w:type="dxa"/>
            <w:right w:w="0" w:type="dxa"/>
          </w:tblCellMar>
        </w:tblPrEx>
        <w:trPr>
          <w:trHeight w:val="38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1B3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833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对讲报警管理主机</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5AE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1、支持预览权限范围内公共摄像头及门口机实时画面，可4路720P画面同时监视，可点击门口机画面进行对讲</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2、支持与门口机、室内机及其他管理机之间的可视对讲，支持遇忙呼叫等待、呼叫转移功能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3、管理机具有来电语音播报功能；监视门口机时可支持发起对讲喊话</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4、管理机支持多方对讲，可由管理机发起多方对讲，并且选定参加的室内机/管理机等设备，可在多方对讲的进行中，对参会设备做新增和剔除操作</w:t>
            </w:r>
            <w:r>
              <w:rPr>
                <w:rStyle w:val="35"/>
                <w:snapToGrid w:val="0"/>
                <w:color w:val="000000"/>
                <w:lang w:val="en-US" w:eastAsia="zh-CN" w:bidi="ar"/>
              </w:rPr>
              <w:t>（需提供公安部或同等效力的第三方检测机构出具的检测报告并加盖公章）</w:t>
            </w:r>
            <w:r>
              <w:rPr>
                <w:rStyle w:val="36"/>
                <w:snapToGrid w:val="0"/>
                <w:color w:val="000000"/>
                <w:lang w:val="en-US" w:eastAsia="zh-CN" w:bidi="ar"/>
              </w:rPr>
              <w:br w:type="textWrapping"/>
            </w:r>
            <w:r>
              <w:rPr>
                <w:rStyle w:val="36"/>
                <w:snapToGrid w:val="0"/>
                <w:color w:val="000000"/>
                <w:lang w:val="en-US" w:eastAsia="zh-CN" w:bidi="ar"/>
              </w:rPr>
              <w:t>5、多方对讲支持会议模式与指挥模式，会议模式多方对讲的与会方均能听到其他方语音，支持16路(包括发起者)音频，并同时支持4路视频解码及1路发起者本地视频；指挥模式多方对讲中应只有发起者能听与会方的语音，其他方应只能听到发起者的语音，最大支持32路(包括发起者)音频</w:t>
            </w:r>
            <w:r>
              <w:rPr>
                <w:rStyle w:val="36"/>
                <w:snapToGrid w:val="0"/>
                <w:color w:val="000000"/>
                <w:lang w:val="en-US" w:eastAsia="zh-CN" w:bidi="ar"/>
              </w:rPr>
              <w:br w:type="textWrapping"/>
            </w:r>
            <w:r>
              <w:rPr>
                <w:rStyle w:val="36"/>
                <w:snapToGrid w:val="0"/>
                <w:color w:val="000000"/>
                <w:lang w:val="en-US" w:eastAsia="zh-CN" w:bidi="ar"/>
              </w:rPr>
              <w:t>6、管理机有分区管理功能,对不同区域的终端设备进行添加和删除支持对网络音响、网络音桩、网络功放门口机，进行实时广播和喊话</w:t>
            </w:r>
            <w:r>
              <w:rPr>
                <w:rStyle w:val="36"/>
                <w:snapToGrid w:val="0"/>
                <w:color w:val="000000"/>
                <w:lang w:val="en-US" w:eastAsia="zh-CN" w:bidi="ar"/>
              </w:rPr>
              <w:br w:type="textWrapping"/>
            </w:r>
            <w:r>
              <w:rPr>
                <w:rStyle w:val="36"/>
                <w:snapToGrid w:val="0"/>
                <w:color w:val="000000"/>
                <w:lang w:val="en-US" w:eastAsia="zh-CN" w:bidi="ar"/>
              </w:rPr>
              <w:t>7、管理机支持无条件呼叫转移、遇忙呼叫转移、不可达呼叫转移、不可达呼叫转移等多种呼叫转移模式，以满足日常使用以及多级呼叫</w:t>
            </w:r>
            <w:r>
              <w:rPr>
                <w:rStyle w:val="36"/>
                <w:snapToGrid w:val="0"/>
                <w:color w:val="000000"/>
                <w:lang w:val="en-US" w:eastAsia="zh-CN" w:bidi="ar"/>
              </w:rPr>
              <w:br w:type="textWrapping"/>
            </w:r>
            <w:r>
              <w:rPr>
                <w:rStyle w:val="36"/>
                <w:snapToGrid w:val="0"/>
                <w:color w:val="000000"/>
                <w:lang w:val="en-US" w:eastAsia="zh-CN" w:bidi="ar"/>
              </w:rPr>
              <w:t>8、管理机无需其他SIP服务器，能接入10000路 SIP服务</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1C2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973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C6F8">
            <w:pPr>
              <w:rPr>
                <w:rFonts w:hint="eastAsia" w:ascii="宋体" w:hAnsi="宋体" w:eastAsia="宋体" w:cs="宋体"/>
                <w:i w:val="0"/>
                <w:color w:val="000000"/>
                <w:sz w:val="24"/>
                <w:szCs w:val="24"/>
                <w:u w:val="none"/>
              </w:rPr>
            </w:pPr>
          </w:p>
        </w:tc>
      </w:tr>
      <w:tr w14:paraId="0C7B17A7">
        <w:tblPrEx>
          <w:shd w:val="clear" w:color="auto" w:fill="auto"/>
          <w:tblCellMar>
            <w:top w:w="0" w:type="dxa"/>
            <w:left w:w="0" w:type="dxa"/>
            <w:bottom w:w="0" w:type="dxa"/>
            <w:right w:w="0" w:type="dxa"/>
          </w:tblCellMar>
        </w:tblPrEx>
        <w:trPr>
          <w:trHeight w:val="84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DEF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60D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Theme="minorEastAsia" w:hAnsiTheme="minorEastAsia" w:eastAsiaTheme="minorEastAsia" w:cstheme="minorEastAsia"/>
                <w:color w:val="auto"/>
                <w:spacing w:val="-1"/>
                <w:sz w:val="24"/>
                <w:szCs w:val="24"/>
                <w:lang w:eastAsia="zh-CN"/>
              </w:rPr>
              <w:t>★</w:t>
            </w:r>
            <w:r>
              <w:rPr>
                <w:rFonts w:hint="eastAsia" w:ascii="宋体" w:hAnsi="宋体" w:eastAsia="宋体" w:cs="宋体"/>
                <w:i w:val="0"/>
                <w:snapToGrid w:val="0"/>
                <w:color w:val="auto"/>
                <w:kern w:val="0"/>
                <w:sz w:val="20"/>
                <w:szCs w:val="20"/>
                <w:u w:val="none"/>
                <w:lang w:val="en-US" w:eastAsia="zh-CN" w:bidi="ar"/>
              </w:rPr>
              <w:t>LC</w:t>
            </w:r>
            <w:r>
              <w:rPr>
                <w:rFonts w:hint="eastAsia" w:ascii="宋体" w:hAnsi="宋体" w:eastAsia="宋体" w:cs="宋体"/>
                <w:i w:val="0"/>
                <w:snapToGrid w:val="0"/>
                <w:color w:val="000000"/>
                <w:kern w:val="0"/>
                <w:sz w:val="20"/>
                <w:szCs w:val="20"/>
                <w:u w:val="none"/>
                <w:lang w:val="en-US" w:eastAsia="zh-CN" w:bidi="ar"/>
              </w:rPr>
              <w:t>D拼接屏</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3E7805">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1、LCD显示单元为：55“超窄边液晶屏；物理分辨率达到1920×1080，响应时间≤8ms</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2、LCD显示单元物理拼缝≤1.7mm，亮度达到700cd/㎡，对比度达到1000:1,图像显示清晰度≥950TVL，亮度鉴别等级为11级，亮度均匀性≥90%</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3、LCD显示单元具有视频输入接口：HDMI*1、DVI*1、VGA*1、USB*1，视频输出接口：HDMI*1，控制接口：RS232 IN * 1、RS232 OUT * 1</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4、通过控制面板远程无线控制，控制距离最远可支持10m，控制角度范围可支持水平-80°~80°。可进行显示单元开关机、亮度调节等操作</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5、可通过控制面板进行监控场景切换，最大可支持切换场景数为4个，场景切换时间≤2s，过程中无黑屏、闪屏现象</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6、液晶拼接屏支持遥控器一键给所有屏幕分配不同ID编号，同时支持在所有屏幕拥有不同ID时遥控器可以任意选中1块屏幕或多块屏幕进行操作</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7、液晶拼接屏菜单中可自定义划分0-255灰阶为10、20或50段，针对不同屏幕不同灰阶色差做精细化调节</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18A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BBB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8C7D">
            <w:pPr>
              <w:rPr>
                <w:rFonts w:hint="eastAsia" w:ascii="宋体" w:hAnsi="宋体" w:eastAsia="宋体" w:cs="宋体"/>
                <w:i w:val="0"/>
                <w:color w:val="000000"/>
                <w:sz w:val="24"/>
                <w:szCs w:val="24"/>
                <w:u w:val="none"/>
              </w:rPr>
            </w:pPr>
          </w:p>
        </w:tc>
      </w:tr>
      <w:tr w14:paraId="301DB63B">
        <w:tblPrEx>
          <w:tblCellMar>
            <w:top w:w="0" w:type="dxa"/>
            <w:left w:w="0" w:type="dxa"/>
            <w:bottom w:w="0" w:type="dxa"/>
            <w:right w:w="0" w:type="dxa"/>
          </w:tblCellMar>
        </w:tblPrEx>
        <w:trPr>
          <w:trHeight w:val="20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9D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582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LCD拼接屏支架</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B852CB">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支架特点：</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1、美观、地脚隐藏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2、四周包边</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3、支持扩容</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支架均采用SPCC优质冷轧钢板保障质量的源头；表面采用静电喷塑工艺，喷塑固化温度180-210度，涂层厚度80-100微米，对高防腐要求产品还可选择阴极电泳底漆工艺，防腐耐锈。户外支架外观材料可依据场景选择如冷板、SUS304、SUS316、铝塑板、铝单板等材料，表面处理方式可选户外塑粉、喷漆、氟碳漆等工艺</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3B8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242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8F32">
            <w:pPr>
              <w:rPr>
                <w:rFonts w:hint="eastAsia" w:ascii="宋体" w:hAnsi="宋体" w:eastAsia="宋体" w:cs="宋体"/>
                <w:i w:val="0"/>
                <w:color w:val="000000"/>
                <w:sz w:val="24"/>
                <w:szCs w:val="24"/>
                <w:u w:val="none"/>
              </w:rPr>
            </w:pPr>
          </w:p>
        </w:tc>
      </w:tr>
      <w:tr w14:paraId="50F98D37">
        <w:tblPrEx>
          <w:shd w:val="clear" w:color="auto" w:fill="auto"/>
          <w:tblCellMar>
            <w:top w:w="0" w:type="dxa"/>
            <w:left w:w="0" w:type="dxa"/>
            <w:bottom w:w="0" w:type="dxa"/>
            <w:right w:w="0" w:type="dxa"/>
          </w:tblCellMar>
        </w:tblPrEx>
        <w:trPr>
          <w:trHeight w:val="3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5BC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3EE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解码拼控一体机</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D688C2">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1、产品为框架式结构，采用无源背板，机箱不小于13个板卡插槽，系统稳定可靠</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2、产品主控板自带8个串口控制接口，每个串口可配置RS485，可挂载8个RS485控制设备，可将IP数据发送给串口</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3、产品支持视频输入通道参数设置功能，可对单个视频输入通道进行分辨率、帧率、码率、亮度、对比度、饱和度、色调、去噪等参数设置，图像显示模式可设定标准、室内、室外、弱光等显示模式进行设置</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4、产品具备视频遮挡报警、视频丢失报警、非法访问报警、IP冲突报警等功能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5、产品支持双主控切换过程，解码显示视频无卡顿，编码预览视频无卡顿</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6、产品支持显示预案功能，可将样机的视频输出状态保存为场景，可设置多个场景并可对每个场景进行配置、清空、复制、修改、切换等操作，可实现多个场景轮巡切换、（预案）轮巡</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7、产品支持虚拟云台控制功能，具备虚拟云台控制按键，可调整球机和云台的运行速度和方向，并且支持多用户云台抢占、云台控制锁定功能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8、产品支持走廊模式显示功能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9、产品对录像文件解码延时≤110ms</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10、产品支持解码中断时保留最后一帧的功能，解码板不同输出口以及跨解码板的输出口之间输出色彩无色差</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015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C88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BE3D">
            <w:pPr>
              <w:rPr>
                <w:rFonts w:hint="eastAsia" w:ascii="宋体" w:hAnsi="宋体" w:eastAsia="宋体" w:cs="宋体"/>
                <w:i w:val="0"/>
                <w:color w:val="000000"/>
                <w:sz w:val="24"/>
                <w:szCs w:val="24"/>
                <w:u w:val="none"/>
              </w:rPr>
            </w:pPr>
          </w:p>
        </w:tc>
      </w:tr>
      <w:tr w14:paraId="37712485">
        <w:tblPrEx>
          <w:shd w:val="clear" w:color="auto" w:fill="auto"/>
          <w:tblCellMar>
            <w:top w:w="0" w:type="dxa"/>
            <w:left w:w="0" w:type="dxa"/>
            <w:bottom w:w="0" w:type="dxa"/>
            <w:right w:w="0" w:type="dxa"/>
          </w:tblCellMar>
        </w:tblPrEx>
        <w:trPr>
          <w:trHeight w:val="8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C85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D2804">
            <w:pPr>
              <w:jc w:val="left"/>
              <w:rPr>
                <w:rFonts w:hint="eastAsia" w:ascii="宋体" w:hAnsi="宋体" w:eastAsia="宋体" w:cs="宋体"/>
                <w:i w:val="0"/>
                <w:color w:val="000000"/>
                <w:sz w:val="20"/>
                <w:szCs w:val="20"/>
                <w:u w:val="none"/>
              </w:rPr>
            </w:pP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80B1DD">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1、DVI 编码输入板，支持4 路DVI 信号接入。支持H264 编码， 支持Smart264 编码。</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2、支持用转接头进行VGA、HDMI输入转DVI输入，支持复合音频输入</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3、仅支持单口输入，不支持多口输入融合，如果需要多口输入融合，需要选择DP输入板</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6B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D87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10A9">
            <w:pPr>
              <w:rPr>
                <w:rFonts w:hint="eastAsia" w:ascii="宋体" w:hAnsi="宋体" w:eastAsia="宋体" w:cs="宋体"/>
                <w:i w:val="0"/>
                <w:color w:val="000000"/>
                <w:sz w:val="24"/>
                <w:szCs w:val="24"/>
                <w:u w:val="none"/>
              </w:rPr>
            </w:pPr>
          </w:p>
        </w:tc>
      </w:tr>
      <w:tr w14:paraId="13B7EF3F">
        <w:tblPrEx>
          <w:tblCellMar>
            <w:top w:w="0" w:type="dxa"/>
            <w:left w:w="0" w:type="dxa"/>
            <w:bottom w:w="0" w:type="dxa"/>
            <w:right w:w="0" w:type="dxa"/>
          </w:tblCellMar>
        </w:tblPrEx>
        <w:trPr>
          <w:trHeight w:val="8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50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E2879">
            <w:pPr>
              <w:jc w:val="left"/>
              <w:rPr>
                <w:rFonts w:hint="eastAsia" w:ascii="宋体" w:hAnsi="宋体" w:eastAsia="宋体" w:cs="宋体"/>
                <w:i w:val="0"/>
                <w:color w:val="000000"/>
                <w:sz w:val="20"/>
                <w:szCs w:val="20"/>
                <w:u w:val="none"/>
              </w:rPr>
            </w:pP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887F71">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1、DVI接口输出265解码板，支持4路DVI信号输出，支持解码2路2400W@25fps、或4路1200W@25fps、或8路800W@25fps、或16路400W@25fps、或 32路200W@25fps，或64路720P@25fps及以下分辨率（例如4CIF）。</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2、奇数口支持3840x2160@30Hz及以下标准分辨率输出，偶数口支持1080p及以下标准分辨率输出</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C5A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79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2EBC">
            <w:pPr>
              <w:rPr>
                <w:rFonts w:hint="eastAsia" w:ascii="宋体" w:hAnsi="宋体" w:eastAsia="宋体" w:cs="宋体"/>
                <w:i w:val="0"/>
                <w:color w:val="000000"/>
                <w:sz w:val="24"/>
                <w:szCs w:val="24"/>
                <w:u w:val="none"/>
              </w:rPr>
            </w:pPr>
          </w:p>
        </w:tc>
      </w:tr>
      <w:tr w14:paraId="719E11D7">
        <w:tblPrEx>
          <w:tblCellMar>
            <w:top w:w="0" w:type="dxa"/>
            <w:left w:w="0" w:type="dxa"/>
            <w:bottom w:w="0" w:type="dxa"/>
            <w:right w:w="0" w:type="dxa"/>
          </w:tblCellMar>
        </w:tblPrEx>
        <w:trPr>
          <w:trHeight w:val="16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2FE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BED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一体化机柜</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E87001">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1、UPS容量：≥3KVA\2.7KW</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2、后备时间：≥1小时</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3、输入电压等级：220Vac/1P/50Hz</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4、输入电压范围：115Vac ～ 275Vac</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5、输入频率范围：45-55Hz</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6、输入功率因数：≥ 0.98</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7、输出电压等级：220Vac/1P/50Hz</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8、输出电压范围： 220*(1±2%)Vac</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9、输出频率范围：50±0.2Hz</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10、输入功率因数:0.9</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11、变过载能力:108%±5%&lt; 负载≤ 150%±5% 大于 25s；150%±5%&lt; 负载 &lt;200%±5% 大于 300ms"</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12、市电电池转换时间:零转换</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13、旁路逆变转换时间:＜ 4ms</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92A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428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E783">
            <w:pPr>
              <w:rPr>
                <w:rFonts w:hint="eastAsia" w:ascii="宋体" w:hAnsi="宋体" w:eastAsia="宋体" w:cs="宋体"/>
                <w:i w:val="0"/>
                <w:color w:val="000000"/>
                <w:sz w:val="24"/>
                <w:szCs w:val="24"/>
                <w:u w:val="none"/>
              </w:rPr>
            </w:pPr>
          </w:p>
        </w:tc>
      </w:tr>
      <w:tr w14:paraId="19665470">
        <w:tblPrEx>
          <w:tblCellMar>
            <w:top w:w="0" w:type="dxa"/>
            <w:left w:w="0" w:type="dxa"/>
            <w:bottom w:w="0" w:type="dxa"/>
            <w:right w:w="0" w:type="dxa"/>
          </w:tblCellMar>
        </w:tblPrEx>
        <w:trPr>
          <w:trHeight w:val="8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0F9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47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接入交换机</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523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交换容量≥336Gbps，包转发率≥108Mpps，千兆电口24个，万兆光口4个</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CB7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D9F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4DCA">
            <w:pPr>
              <w:rPr>
                <w:rFonts w:hint="eastAsia" w:ascii="宋体" w:hAnsi="宋体" w:eastAsia="宋体" w:cs="宋体"/>
                <w:i w:val="0"/>
                <w:color w:val="000000"/>
                <w:sz w:val="24"/>
                <w:szCs w:val="24"/>
                <w:u w:val="none"/>
              </w:rPr>
            </w:pPr>
          </w:p>
        </w:tc>
      </w:tr>
      <w:tr w14:paraId="18C7F589">
        <w:tblPrEx>
          <w:tblCellMar>
            <w:top w:w="0" w:type="dxa"/>
            <w:left w:w="0" w:type="dxa"/>
            <w:bottom w:w="0" w:type="dxa"/>
            <w:right w:w="0" w:type="dxa"/>
          </w:tblCellMar>
        </w:tblPrEx>
        <w:trPr>
          <w:trHeight w:val="9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B68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AB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接入交换机</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2E1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传输速率10/100/1000Mbps，交换方式，背板带宽，≥432Gbps/4.32Tbps，包转发率 ≥120/138Mpps，24个千兆SFP,8个10/100/1000BASE-T以太网端口，4个万兆SFP+</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1E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83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D79D">
            <w:pPr>
              <w:rPr>
                <w:rFonts w:hint="eastAsia" w:ascii="宋体" w:hAnsi="宋体" w:eastAsia="宋体" w:cs="宋体"/>
                <w:i w:val="0"/>
                <w:color w:val="000000"/>
                <w:sz w:val="24"/>
                <w:szCs w:val="24"/>
                <w:u w:val="none"/>
              </w:rPr>
            </w:pPr>
          </w:p>
        </w:tc>
      </w:tr>
      <w:tr w14:paraId="08596FCE">
        <w:tblPrEx>
          <w:shd w:val="clear" w:color="auto" w:fill="auto"/>
          <w:tblCellMar>
            <w:top w:w="0" w:type="dxa"/>
            <w:left w:w="0" w:type="dxa"/>
            <w:bottom w:w="0" w:type="dxa"/>
            <w:right w:w="0" w:type="dxa"/>
          </w:tblCellMar>
        </w:tblPrEx>
        <w:trPr>
          <w:trHeight w:val="26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48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EDD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监控集中存储设备</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65DF43">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1、≥2个千兆网口，可扩展至7个千兆网口或增配2个10Gb/25Gb光纤接口或增配4个8Gb/16Gb光纤接口或增配4个HDMI接口或增配3个Mini SAS HD接口，可支持 PCI-E X16和 PCI-E X8 ，可支持12GB SAS扩展口</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2、可接入2T/3T/4T/6T/8T/10T/12T/14T/16T/18T/20T/25T/26T SATA/SAS硬盘；支持NL-SAS 硬盘、HDD硬盘、SSD硬盘、氦气硬盘、空气硬盘；支持 CMR或SMR硬盘；支持硬盘交错/分时启动，节省功耗。</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3、具有≥24块硬盘热插拔插槽；支持硬盘热插拔设备在读写数据时，热插拔设备内的任意块硬盘，设备正常运行不宕机，硬盘不损坏，数据不丢失，业务不中断</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4、支持SATA和SAS混插，支持不同品牌（希捷、西数、东芝）的硬盘混插；支持SATA和SAS的HDD硬盘与SATA和NVME的SSD混插；支持不同大小的硬盘混合使用，可显示硬盘的总容量（各个硬盘容量之和）</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5、设备应能提供RAID0、1、3、5、6、10、50，60、JBOD、VRAID、RAID Erasure coding、RAID5EE、iRAID模式；当磁盘的坏块数量达到RAID预设阈值时，样机可自动将数据拷贝到热备盘，并且可自动使用热备盘替换坏盘；支持RAID重建速度动态调整，可根据写入码流带宽，动态调整RAID重建速度</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6、支持 ONVIF、PSIA、TCP/IP、UDP、SIP、SIP2.0、RTSP、RTP、RTCP、iSCSI、CIFS(SMB)、NFS、FTP、HTTP、AFP、RSYNC、SNMP、IPV4、IPV6、HLS、S3、OSS等协议，支持IP组播</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7、支持视频矫正功能，可将接入的鱼眼摄像机、双目摄像机和全景自拼接摄像机、智能相机、热成像摄像机的图像以多画面分割方式显示并进行调整；支持画中画通道视频显示和存储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应能接入并存储4096Mbps视频图像，同时转发4096Mbps的视频图像，同时下载4096Mbps的视频图像；同时回放1400Mbps的视频图像；在转发模式下，可进行4096路2Mbps视频码流转发；在总带宽不变的情况下，接入、转发、回放间的性能值可自由调整</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当样机发生磁盘、IP冲突、网口降速、电源故障、RAID故障、RAID降级、温度超限、风扇故障、码流异常、电池故障、无硬盘、存储错误、录像丢帧、网络安全异常、SSD健康异常、无热备盘、存储空间满、Mac冲突、登录锁定等故障时，可发出声光指示、数码管/液晶显示器显示或通过E-mail/短信发送或SNMP Trap报警</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C74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338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461F">
            <w:pPr>
              <w:rPr>
                <w:rFonts w:hint="eastAsia" w:ascii="宋体" w:hAnsi="宋体" w:eastAsia="宋体" w:cs="宋体"/>
                <w:i w:val="0"/>
                <w:color w:val="000000"/>
                <w:sz w:val="24"/>
                <w:szCs w:val="24"/>
                <w:u w:val="none"/>
              </w:rPr>
            </w:pPr>
          </w:p>
        </w:tc>
      </w:tr>
      <w:tr w14:paraId="46D7C888">
        <w:tblPrEx>
          <w:tblCellMar>
            <w:top w:w="0" w:type="dxa"/>
            <w:left w:w="0" w:type="dxa"/>
            <w:bottom w:w="0" w:type="dxa"/>
            <w:right w:w="0" w:type="dxa"/>
          </w:tblCellMar>
        </w:tblPrEx>
        <w:trPr>
          <w:trHeight w:val="3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C6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F33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监控硬盘</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B23AFE">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3.5" 4TB SATA</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E8A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EB8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35C0">
            <w:pPr>
              <w:rPr>
                <w:rFonts w:hint="eastAsia" w:ascii="宋体" w:hAnsi="宋体" w:eastAsia="宋体" w:cs="宋体"/>
                <w:i w:val="0"/>
                <w:color w:val="000000"/>
                <w:sz w:val="24"/>
                <w:szCs w:val="24"/>
                <w:u w:val="none"/>
              </w:rPr>
            </w:pPr>
          </w:p>
        </w:tc>
      </w:tr>
      <w:tr w14:paraId="230B8486">
        <w:tblPrEx>
          <w:tblCellMar>
            <w:top w:w="0" w:type="dxa"/>
            <w:left w:w="0" w:type="dxa"/>
            <w:bottom w:w="0" w:type="dxa"/>
            <w:right w:w="0" w:type="dxa"/>
          </w:tblCellMar>
        </w:tblPrEx>
        <w:trPr>
          <w:trHeight w:val="50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5E1E30E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七、监控及交换</w:t>
            </w:r>
            <w:r>
              <w:rPr>
                <w:rStyle w:val="34"/>
                <w:snapToGrid w:val="0"/>
                <w:color w:val="000000"/>
                <w:lang w:val="en-US" w:eastAsia="zh-CN" w:bidi="ar"/>
              </w:rPr>
              <w:t>设备安</w:t>
            </w:r>
            <w:r>
              <w:rPr>
                <w:rStyle w:val="35"/>
                <w:snapToGrid w:val="0"/>
                <w:color w:val="000000"/>
                <w:lang w:val="en-US" w:eastAsia="zh-CN" w:bidi="ar"/>
              </w:rPr>
              <w:t>装</w:t>
            </w:r>
          </w:p>
        </w:tc>
        <w:tc>
          <w:tcPr>
            <w:tcW w:w="450"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5352C6BA">
            <w:pPr>
              <w:jc w:val="center"/>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2B8B7D39">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8CBAD"/>
            <w:noWrap/>
            <w:tcMar>
              <w:top w:w="15" w:type="dxa"/>
              <w:left w:w="15" w:type="dxa"/>
              <w:right w:w="15" w:type="dxa"/>
            </w:tcMar>
            <w:vAlign w:val="center"/>
          </w:tcPr>
          <w:p w14:paraId="6043E736">
            <w:pPr>
              <w:jc w:val="center"/>
              <w:rPr>
                <w:rFonts w:hint="eastAsia" w:ascii="宋体" w:hAnsi="宋体" w:eastAsia="宋体" w:cs="宋体"/>
                <w:i w:val="0"/>
                <w:color w:val="000000"/>
                <w:sz w:val="20"/>
                <w:szCs w:val="20"/>
                <w:u w:val="none"/>
              </w:rPr>
            </w:pPr>
          </w:p>
        </w:tc>
      </w:tr>
      <w:tr w14:paraId="69645D07">
        <w:tblPrEx>
          <w:tblCellMar>
            <w:top w:w="0" w:type="dxa"/>
            <w:left w:w="0" w:type="dxa"/>
            <w:bottom w:w="0" w:type="dxa"/>
            <w:right w:w="0" w:type="dxa"/>
          </w:tblCellMar>
        </w:tblPrEx>
        <w:trPr>
          <w:trHeight w:val="400" w:hRule="atLeast"/>
        </w:trPr>
        <w:tc>
          <w:tcPr>
            <w:tcW w:w="6460" w:type="dxa"/>
            <w:gridSpan w:val="3"/>
            <w:tcBorders>
              <w:top w:val="single" w:color="000000" w:sz="4" w:space="0"/>
              <w:left w:val="single" w:color="000000" w:sz="4" w:space="0"/>
              <w:bottom w:val="single" w:color="000000" w:sz="4" w:space="0"/>
              <w:right w:val="nil"/>
            </w:tcBorders>
            <w:shd w:val="clear" w:color="auto" w:fill="FCE4D6"/>
            <w:noWrap/>
            <w:tcMar>
              <w:top w:w="15" w:type="dxa"/>
              <w:left w:w="15" w:type="dxa"/>
              <w:right w:w="15" w:type="dxa"/>
            </w:tcMar>
            <w:vAlign w:val="center"/>
          </w:tcPr>
          <w:p w14:paraId="1D8D36A7">
            <w:pPr>
              <w:jc w:val="left"/>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 xml:space="preserve">   1、 监控类设备安装</w:t>
            </w:r>
          </w:p>
        </w:tc>
        <w:tc>
          <w:tcPr>
            <w:tcW w:w="450" w:type="dxa"/>
            <w:tcBorders>
              <w:top w:val="single" w:color="000000" w:sz="4" w:space="0"/>
              <w:left w:val="nil"/>
              <w:bottom w:val="single" w:color="000000" w:sz="4" w:space="0"/>
              <w:right w:val="nil"/>
            </w:tcBorders>
            <w:shd w:val="clear" w:color="auto" w:fill="FCE4D6"/>
            <w:noWrap/>
            <w:tcMar>
              <w:top w:w="15" w:type="dxa"/>
              <w:left w:w="15" w:type="dxa"/>
              <w:right w:w="15" w:type="dxa"/>
            </w:tcMar>
            <w:vAlign w:val="center"/>
          </w:tcPr>
          <w:p w14:paraId="5C56CD73">
            <w:pPr>
              <w:jc w:val="center"/>
              <w:rPr>
                <w:rFonts w:hint="eastAsia" w:ascii="宋体" w:hAnsi="宋体" w:eastAsia="宋体" w:cs="宋体"/>
                <w:b/>
                <w:i w:val="0"/>
                <w:color w:val="000000"/>
                <w:sz w:val="20"/>
                <w:szCs w:val="20"/>
                <w:u w:val="none"/>
              </w:rPr>
            </w:pPr>
          </w:p>
        </w:tc>
        <w:tc>
          <w:tcPr>
            <w:tcW w:w="495" w:type="dxa"/>
            <w:tcBorders>
              <w:top w:val="single" w:color="000000" w:sz="4" w:space="0"/>
              <w:left w:val="nil"/>
              <w:bottom w:val="single" w:color="000000" w:sz="4" w:space="0"/>
              <w:right w:val="nil"/>
            </w:tcBorders>
            <w:shd w:val="clear" w:color="auto" w:fill="FCE4D6"/>
            <w:noWrap/>
            <w:tcMar>
              <w:top w:w="15" w:type="dxa"/>
              <w:left w:w="15" w:type="dxa"/>
              <w:right w:w="15" w:type="dxa"/>
            </w:tcMar>
            <w:vAlign w:val="center"/>
          </w:tcPr>
          <w:p w14:paraId="56BF0758">
            <w:pPr>
              <w:jc w:val="center"/>
              <w:rPr>
                <w:rFonts w:hint="eastAsia" w:ascii="宋体" w:hAnsi="宋体" w:eastAsia="宋体" w:cs="宋体"/>
                <w:b/>
                <w:i w:val="0"/>
                <w:color w:val="000000"/>
                <w:sz w:val="20"/>
                <w:szCs w:val="20"/>
                <w:u w:val="none"/>
              </w:rPr>
            </w:pPr>
          </w:p>
        </w:tc>
        <w:tc>
          <w:tcPr>
            <w:tcW w:w="900" w:type="dxa"/>
            <w:tcBorders>
              <w:top w:val="single" w:color="000000" w:sz="4" w:space="0"/>
              <w:left w:val="nil"/>
              <w:bottom w:val="single" w:color="000000" w:sz="4" w:space="0"/>
              <w:right w:val="nil"/>
            </w:tcBorders>
            <w:shd w:val="clear" w:color="auto" w:fill="FCE4D6"/>
            <w:noWrap/>
            <w:tcMar>
              <w:top w:w="15" w:type="dxa"/>
              <w:left w:w="15" w:type="dxa"/>
              <w:right w:w="15" w:type="dxa"/>
            </w:tcMar>
            <w:vAlign w:val="center"/>
          </w:tcPr>
          <w:p w14:paraId="2F504A27">
            <w:pPr>
              <w:rPr>
                <w:rFonts w:hint="eastAsia" w:ascii="宋体" w:hAnsi="宋体" w:eastAsia="宋体" w:cs="宋体"/>
                <w:b/>
                <w:i w:val="0"/>
                <w:color w:val="000000"/>
                <w:sz w:val="20"/>
                <w:szCs w:val="20"/>
                <w:u w:val="none"/>
              </w:rPr>
            </w:pPr>
          </w:p>
        </w:tc>
      </w:tr>
      <w:tr w14:paraId="44B067BF">
        <w:tblPrEx>
          <w:tblCellMar>
            <w:top w:w="0" w:type="dxa"/>
            <w:left w:w="0" w:type="dxa"/>
            <w:bottom w:w="0" w:type="dxa"/>
            <w:right w:w="0" w:type="dxa"/>
          </w:tblCellMar>
        </w:tblPrEx>
        <w:trPr>
          <w:trHeight w:val="64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24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29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半球支架</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74CC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半球摄像机壁装支架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2E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03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644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羁押室用</w:t>
            </w:r>
          </w:p>
        </w:tc>
      </w:tr>
      <w:tr w14:paraId="528AE4CF">
        <w:tblPrEx>
          <w:tblCellMar>
            <w:top w:w="0" w:type="dxa"/>
            <w:left w:w="0" w:type="dxa"/>
            <w:bottom w:w="0" w:type="dxa"/>
            <w:right w:w="0" w:type="dxa"/>
          </w:tblCellMar>
        </w:tblPrEx>
        <w:trPr>
          <w:trHeight w:val="106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11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F2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电梯专用网桥</w:t>
            </w:r>
          </w:p>
        </w:tc>
        <w:tc>
          <w:tcPr>
            <w:tcW w:w="51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91EC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1、2.4G电梯网桥，802.11n制式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2、发射功率：20dBm</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3、天线增益：8dBi，水平60°，垂直35°，定向天线</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4、成对包装，距离≥100米</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D5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3B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01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电梯</w:t>
            </w:r>
          </w:p>
        </w:tc>
      </w:tr>
      <w:tr w14:paraId="3ED33C5E">
        <w:tblPrEx>
          <w:tblCellMar>
            <w:top w:w="0" w:type="dxa"/>
            <w:left w:w="0" w:type="dxa"/>
            <w:bottom w:w="0" w:type="dxa"/>
            <w:right w:w="0" w:type="dxa"/>
          </w:tblCellMar>
        </w:tblPrEx>
        <w:trPr>
          <w:trHeight w:val="7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06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CD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电源适配器</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B0DD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室外防水型12V2A监控电源</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97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5A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4D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楼内外22个球机用</w:t>
            </w:r>
          </w:p>
        </w:tc>
      </w:tr>
      <w:tr w14:paraId="55203005">
        <w:tblPrEx>
          <w:shd w:val="clear" w:color="auto" w:fill="auto"/>
          <w:tblCellMar>
            <w:top w:w="0" w:type="dxa"/>
            <w:left w:w="0" w:type="dxa"/>
            <w:bottom w:w="0" w:type="dxa"/>
            <w:right w:w="0" w:type="dxa"/>
          </w:tblCellMar>
        </w:tblPrEx>
        <w:trPr>
          <w:trHeight w:val="6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36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8D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防水盒</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2216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室外球机电源防水盒</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57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23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8B6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楼内外22个球机用</w:t>
            </w:r>
          </w:p>
        </w:tc>
      </w:tr>
      <w:tr w14:paraId="7053F236">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2F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3F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枪机支架</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45AF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万向支架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E0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44E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8D0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枪机支架</w:t>
            </w:r>
          </w:p>
        </w:tc>
      </w:tr>
      <w:tr w14:paraId="1166AD33">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DA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79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球机支架</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9C8D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重型支架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96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01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2F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楼内外22个球机用</w:t>
            </w:r>
          </w:p>
        </w:tc>
      </w:tr>
      <w:tr w14:paraId="5EEFD276">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4F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76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网线</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351F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六类非屏蔽双绞线</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E9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CA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5CA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东门口摄像机布线</w:t>
            </w:r>
          </w:p>
        </w:tc>
      </w:tr>
      <w:tr w14:paraId="0A9AB179">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19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2B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鸟瞰摄像机支架</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8858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全钢定制，4*8热镀锌方钢，现场焊接固定，含生根固定，前端订制全景鹰眼吊装专用丝口及吊杆</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FB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E7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692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室外鸟瞰</w:t>
            </w:r>
          </w:p>
        </w:tc>
      </w:tr>
      <w:tr w14:paraId="2A7CEE0D">
        <w:tblPrEx>
          <w:shd w:val="clear" w:color="auto" w:fill="auto"/>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6F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17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插座</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B0A1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5孔明装插座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D5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5E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17A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室外鸟瞰</w:t>
            </w:r>
          </w:p>
        </w:tc>
      </w:tr>
      <w:tr w14:paraId="45C60AA5">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0E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4E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插头</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42FD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三芯电源插头</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CB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A5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248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室外鸟瞰</w:t>
            </w:r>
          </w:p>
        </w:tc>
      </w:tr>
      <w:tr w14:paraId="4E9695EB">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38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11</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59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光端盒</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732F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12口机架式光纤熔接盒（满配耦合器、尾纤、光纤熔接）</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BE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4B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567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室外鸟瞰</w:t>
            </w:r>
          </w:p>
        </w:tc>
      </w:tr>
      <w:tr w14:paraId="11113AFC">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BB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586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光端盒</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FF7C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4芯FC光纤熔接盒</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EA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70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3D2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室外鸟瞰</w:t>
            </w:r>
          </w:p>
        </w:tc>
      </w:tr>
      <w:tr w14:paraId="7C1BC99C">
        <w:tblPrEx>
          <w:shd w:val="clear" w:color="auto" w:fill="auto"/>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1D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8E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跳纤</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2E73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单模FC-SC</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FE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EF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DCD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室外鸟瞰</w:t>
            </w:r>
          </w:p>
        </w:tc>
      </w:tr>
      <w:tr w14:paraId="7EB2A2CA">
        <w:tblPrEx>
          <w:shd w:val="clear" w:color="auto" w:fill="auto"/>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A5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20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光纤收发器</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A64F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千兆</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D1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D0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EFE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室外鸟瞰</w:t>
            </w:r>
          </w:p>
        </w:tc>
      </w:tr>
      <w:tr w14:paraId="7FDCC594">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45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15</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25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光模块</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9C64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千兆单模光模块；</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BDD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07A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BEF7">
            <w:pPr>
              <w:jc w:val="left"/>
              <w:rPr>
                <w:rFonts w:hint="eastAsia" w:ascii="宋体" w:hAnsi="宋体" w:eastAsia="宋体" w:cs="宋体"/>
                <w:i w:val="0"/>
                <w:strike/>
                <w:color w:val="FF0000"/>
                <w:sz w:val="20"/>
                <w:szCs w:val="20"/>
              </w:rPr>
            </w:pPr>
          </w:p>
        </w:tc>
      </w:tr>
      <w:tr w14:paraId="7F449043">
        <w:tblPrEx>
          <w:shd w:val="clear" w:color="auto" w:fill="auto"/>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86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16</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9D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光端盒</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E4B6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24口机架式光纤熔接盒（满配耦合器、尾纤、光纤熔接）</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56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EF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B88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门岗设备网连接</w:t>
            </w:r>
          </w:p>
        </w:tc>
      </w:tr>
      <w:tr w14:paraId="5CD58BE6">
        <w:tblPrEx>
          <w:shd w:val="clear" w:color="auto" w:fill="auto"/>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8E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17</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42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跳纤</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116A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单模LC-LC 3米</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867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A4E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7E6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门岗设备网连接</w:t>
            </w:r>
          </w:p>
        </w:tc>
      </w:tr>
      <w:tr w14:paraId="55043560">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01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18</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B7C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跳纤</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EC95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单模LC-LC 5米</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1AB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71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A0F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门岗设备网连接</w:t>
            </w:r>
          </w:p>
        </w:tc>
      </w:tr>
      <w:tr w14:paraId="70E19D2D">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DA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19</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EC9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跳纤</w:t>
            </w:r>
          </w:p>
        </w:tc>
        <w:tc>
          <w:tcPr>
            <w:tcW w:w="5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42A0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单模LC-LC 10米</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350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588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083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门岗设备网连接</w:t>
            </w:r>
          </w:p>
        </w:tc>
      </w:tr>
      <w:tr w14:paraId="63934463">
        <w:tblPrEx>
          <w:shd w:val="clear" w:color="auto" w:fill="auto"/>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A2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33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横臂</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C6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定做1米横臂（方杆）</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80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E1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7E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周界安装</w:t>
            </w:r>
          </w:p>
        </w:tc>
      </w:tr>
      <w:tr w14:paraId="01EFCDEF">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C9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21</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DE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拉伸支臂</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C84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依据现场定做</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55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88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771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周界安装</w:t>
            </w:r>
          </w:p>
        </w:tc>
      </w:tr>
      <w:tr w14:paraId="4754A28B">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FD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22</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BA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网线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424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六类非屏蔽双绞线</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79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A2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287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5B3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周界安装</w:t>
            </w:r>
          </w:p>
        </w:tc>
      </w:tr>
      <w:tr w14:paraId="47C39D60">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93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28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电源线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FBF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RVV2*1.0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DD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D7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189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55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周界安装</w:t>
            </w:r>
          </w:p>
        </w:tc>
      </w:tr>
      <w:tr w14:paraId="105C45A4">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63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34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插座</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BA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七孔电源明装插座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9E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59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79D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周界安装</w:t>
            </w:r>
          </w:p>
        </w:tc>
      </w:tr>
      <w:tr w14:paraId="0115DB84">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12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25</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E5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接入交换机</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A96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一光四电千兆交换机</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FE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21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529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周界安装</w:t>
            </w:r>
          </w:p>
        </w:tc>
      </w:tr>
      <w:tr w14:paraId="659397AA">
        <w:tblPrEx>
          <w:shd w:val="clear" w:color="auto" w:fill="auto"/>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B9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26</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1B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光端盒</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54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24口机架式光纤熔接盒（满配耦合器、尾纤、光纤熔接）</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0C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02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581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周界安装</w:t>
            </w:r>
          </w:p>
        </w:tc>
      </w:tr>
      <w:tr w14:paraId="3366328D">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BB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27</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3E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熔接盒</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7F5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4芯FC光纤熔接盒</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F3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3E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872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周界安装</w:t>
            </w:r>
          </w:p>
        </w:tc>
      </w:tr>
      <w:tr w14:paraId="015479B7">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BF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28</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B1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跳纤</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3AD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单模SC-SC</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83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90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40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周界安装</w:t>
            </w:r>
          </w:p>
        </w:tc>
      </w:tr>
      <w:tr w14:paraId="47E06FED">
        <w:tblPrEx>
          <w:tblCellMar>
            <w:top w:w="0" w:type="dxa"/>
            <w:left w:w="0" w:type="dxa"/>
            <w:bottom w:w="0" w:type="dxa"/>
            <w:right w:w="0" w:type="dxa"/>
          </w:tblCellMar>
        </w:tblPrEx>
        <w:trPr>
          <w:trHeight w:val="5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E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29</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F4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插头</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3ED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三孔插头</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6F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B0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BF0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周界安装</w:t>
            </w:r>
          </w:p>
        </w:tc>
      </w:tr>
      <w:tr w14:paraId="1562BC71">
        <w:tblPrEx>
          <w:tblCellMar>
            <w:top w:w="0" w:type="dxa"/>
            <w:left w:w="0" w:type="dxa"/>
            <w:bottom w:w="0" w:type="dxa"/>
            <w:right w:w="0" w:type="dxa"/>
          </w:tblCellMar>
        </w:tblPrEx>
        <w:trPr>
          <w:trHeight w:val="46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14:paraId="4F060698">
            <w:pPr>
              <w:jc w:val="left"/>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 xml:space="preserve">    2、视频调度系统互联安装</w:t>
            </w:r>
          </w:p>
        </w:tc>
        <w:tc>
          <w:tcPr>
            <w:tcW w:w="450" w:type="dxa"/>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14:paraId="46746803">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14:paraId="2E1B2C16">
            <w:pPr>
              <w:jc w:val="center"/>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14:paraId="61F302A9">
            <w:pPr>
              <w:rPr>
                <w:rFonts w:hint="eastAsia" w:ascii="宋体" w:hAnsi="宋体" w:eastAsia="宋体" w:cs="宋体"/>
                <w:b/>
                <w:i w:val="0"/>
                <w:color w:val="000000"/>
                <w:sz w:val="20"/>
                <w:szCs w:val="20"/>
                <w:u w:val="none"/>
              </w:rPr>
            </w:pPr>
          </w:p>
        </w:tc>
      </w:tr>
      <w:tr w14:paraId="7942B9EC">
        <w:tblPrEx>
          <w:tblCellMar>
            <w:top w:w="0" w:type="dxa"/>
            <w:left w:w="0" w:type="dxa"/>
            <w:bottom w:w="0" w:type="dxa"/>
            <w:right w:w="0" w:type="dxa"/>
          </w:tblCellMar>
        </w:tblPrEx>
        <w:trPr>
          <w:trHeight w:val="907"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2B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3CE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功能室法庭光缆终端盒</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6E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24口机架式光纤熔接盒（满配24芯LC-LC耦合器、尾纤、光纤熔接）</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2A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D1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9770">
            <w:pPr>
              <w:jc w:val="left"/>
              <w:rPr>
                <w:rFonts w:hint="eastAsia" w:ascii="宋体" w:hAnsi="宋体" w:eastAsia="宋体" w:cs="宋体"/>
                <w:i w:val="0"/>
                <w:color w:val="000000"/>
                <w:sz w:val="20"/>
                <w:szCs w:val="20"/>
                <w:u w:val="none"/>
              </w:rPr>
            </w:pPr>
          </w:p>
        </w:tc>
      </w:tr>
      <w:tr w14:paraId="53BD7BCD">
        <w:tblPrEx>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2E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14B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集控中心光纤配线架</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18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24口机架式光纤熔接盒（满配48芯LC-LC耦合器、尾纤、光纤熔接）</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56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01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02898">
            <w:pPr>
              <w:jc w:val="left"/>
              <w:rPr>
                <w:rFonts w:hint="eastAsia" w:ascii="宋体" w:hAnsi="宋体" w:eastAsia="宋体" w:cs="宋体"/>
                <w:i w:val="0"/>
                <w:color w:val="000000"/>
                <w:sz w:val="20"/>
                <w:szCs w:val="20"/>
                <w:u w:val="none"/>
              </w:rPr>
            </w:pPr>
          </w:p>
        </w:tc>
      </w:tr>
      <w:tr w14:paraId="20B7689F">
        <w:tblPrEx>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12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71D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集控中心光纤</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63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室内单模四芯 OM4 万兆</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7B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74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BE8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大审判庭观摩室到西八字间</w:t>
            </w:r>
          </w:p>
        </w:tc>
      </w:tr>
      <w:tr w14:paraId="6D84DEDB">
        <w:tblPrEx>
          <w:shd w:val="clear" w:color="auto" w:fill="auto"/>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E7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AA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集控中心光纤</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F9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室内多模四芯 OM4 万兆</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B9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58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1A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大审判庭观摩室到西八字间</w:t>
            </w:r>
          </w:p>
        </w:tc>
      </w:tr>
      <w:tr w14:paraId="4E5982F7">
        <w:tblPrEx>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3F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A81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集控中心光纤跳线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C9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单模双芯 3M LC-LC</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87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14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8D5C2">
            <w:pPr>
              <w:jc w:val="left"/>
              <w:rPr>
                <w:rFonts w:hint="eastAsia" w:ascii="宋体" w:hAnsi="宋体" w:eastAsia="宋体" w:cs="宋体"/>
                <w:i w:val="0"/>
                <w:color w:val="000000"/>
                <w:sz w:val="20"/>
                <w:szCs w:val="20"/>
                <w:u w:val="none"/>
              </w:rPr>
            </w:pPr>
          </w:p>
        </w:tc>
      </w:tr>
      <w:tr w14:paraId="1FAD1711">
        <w:tblPrEx>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AB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3C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集控中心光纤跳线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D8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多模双芯 5M LC-LC</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C0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B4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DAC8">
            <w:pPr>
              <w:jc w:val="left"/>
              <w:rPr>
                <w:rFonts w:hint="eastAsia" w:ascii="宋体" w:hAnsi="宋体" w:eastAsia="宋体" w:cs="宋体"/>
                <w:i w:val="0"/>
                <w:color w:val="000000"/>
                <w:sz w:val="20"/>
                <w:szCs w:val="20"/>
                <w:u w:val="none"/>
              </w:rPr>
            </w:pPr>
          </w:p>
        </w:tc>
      </w:tr>
      <w:tr w14:paraId="70FCB53C">
        <w:tblPrEx>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1D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FDC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高清视频转输线缆</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F9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1.8MDVI高清线</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AE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条</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10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11632">
            <w:pPr>
              <w:jc w:val="left"/>
              <w:rPr>
                <w:rFonts w:hint="eastAsia" w:ascii="宋体" w:hAnsi="宋体" w:eastAsia="宋体" w:cs="宋体"/>
                <w:i w:val="0"/>
                <w:color w:val="000000"/>
                <w:sz w:val="20"/>
                <w:szCs w:val="20"/>
                <w:u w:val="none"/>
              </w:rPr>
            </w:pPr>
          </w:p>
        </w:tc>
      </w:tr>
      <w:tr w14:paraId="7B12AF02">
        <w:tblPrEx>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19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8FA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高清视频转输线缆</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01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2M，DVI-HDMI</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0A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条</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F1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D3AF4">
            <w:pPr>
              <w:jc w:val="left"/>
              <w:rPr>
                <w:rFonts w:hint="eastAsia" w:ascii="宋体" w:hAnsi="宋体" w:eastAsia="宋体" w:cs="宋体"/>
                <w:i w:val="0"/>
                <w:color w:val="000000"/>
                <w:sz w:val="20"/>
                <w:szCs w:val="20"/>
                <w:u w:val="none"/>
              </w:rPr>
            </w:pPr>
          </w:p>
        </w:tc>
      </w:tr>
      <w:tr w14:paraId="1B7B9F3B">
        <w:tblPrEx>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EA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87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高清视频转输线缆</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07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HDMI 2M延长线</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E4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条</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4B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B1015">
            <w:pPr>
              <w:jc w:val="left"/>
              <w:rPr>
                <w:rFonts w:hint="eastAsia" w:ascii="宋体" w:hAnsi="宋体" w:eastAsia="宋体" w:cs="宋体"/>
                <w:i w:val="0"/>
                <w:color w:val="000000"/>
                <w:sz w:val="20"/>
                <w:szCs w:val="20"/>
                <w:u w:val="none"/>
              </w:rPr>
            </w:pPr>
          </w:p>
        </w:tc>
      </w:tr>
      <w:tr w14:paraId="2049DE5F">
        <w:tblPrEx>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D5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68D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高清视频转输线缆</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63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1.5M</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A7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CA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62C09">
            <w:pPr>
              <w:jc w:val="left"/>
              <w:rPr>
                <w:rFonts w:hint="eastAsia" w:ascii="宋体" w:hAnsi="宋体" w:eastAsia="宋体" w:cs="宋体"/>
                <w:i w:val="0"/>
                <w:color w:val="000000"/>
                <w:sz w:val="20"/>
                <w:szCs w:val="20"/>
                <w:u w:val="none"/>
              </w:rPr>
            </w:pPr>
          </w:p>
        </w:tc>
      </w:tr>
      <w:tr w14:paraId="26C9A81D">
        <w:tblPrEx>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38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72B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高清视频转输线缆</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B6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HDMI 5M</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57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条</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A3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A012B">
            <w:pPr>
              <w:jc w:val="left"/>
              <w:rPr>
                <w:rFonts w:hint="eastAsia" w:ascii="宋体" w:hAnsi="宋体" w:eastAsia="宋体" w:cs="宋体"/>
                <w:i w:val="0"/>
                <w:color w:val="000000"/>
                <w:sz w:val="20"/>
                <w:szCs w:val="20"/>
                <w:u w:val="none"/>
              </w:rPr>
            </w:pPr>
          </w:p>
        </w:tc>
      </w:tr>
      <w:tr w14:paraId="3E499226">
        <w:tblPrEx>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E4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60C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高清视频转输线缆</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76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10M</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30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49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5054">
            <w:pPr>
              <w:jc w:val="left"/>
              <w:rPr>
                <w:rFonts w:hint="eastAsia" w:ascii="宋体" w:hAnsi="宋体" w:eastAsia="宋体" w:cs="宋体"/>
                <w:i w:val="0"/>
                <w:color w:val="000000"/>
                <w:sz w:val="20"/>
                <w:szCs w:val="20"/>
                <w:u w:val="none"/>
              </w:rPr>
            </w:pPr>
          </w:p>
        </w:tc>
      </w:tr>
      <w:tr w14:paraId="6878E457">
        <w:tblPrEx>
          <w:shd w:val="clear" w:color="auto" w:fill="auto"/>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00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F7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高清视频转输线缆</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AA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20米</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9E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BE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071A">
            <w:pPr>
              <w:jc w:val="left"/>
              <w:rPr>
                <w:rFonts w:hint="eastAsia" w:ascii="宋体" w:hAnsi="宋体" w:eastAsia="宋体" w:cs="宋体"/>
                <w:i w:val="0"/>
                <w:color w:val="000000"/>
                <w:sz w:val="20"/>
                <w:szCs w:val="20"/>
                <w:u w:val="none"/>
              </w:rPr>
            </w:pPr>
          </w:p>
        </w:tc>
      </w:tr>
      <w:tr w14:paraId="621B4878">
        <w:tblPrEx>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B7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15</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12D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HDMI转换器</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2C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HDMI-RJ45传输长度200M</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1F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E6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D5409">
            <w:pPr>
              <w:jc w:val="left"/>
              <w:rPr>
                <w:rFonts w:hint="eastAsia" w:ascii="宋体" w:hAnsi="宋体" w:eastAsia="宋体" w:cs="宋体"/>
                <w:i w:val="0"/>
                <w:color w:val="000000"/>
                <w:sz w:val="20"/>
                <w:szCs w:val="20"/>
                <w:u w:val="none"/>
              </w:rPr>
            </w:pPr>
          </w:p>
        </w:tc>
      </w:tr>
      <w:tr w14:paraId="4C74AB0A">
        <w:tblPrEx>
          <w:shd w:val="clear" w:color="auto" w:fill="auto"/>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FE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16</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30A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转换头</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9D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DVI转HDMI</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B3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DD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3A36">
            <w:pPr>
              <w:jc w:val="left"/>
              <w:rPr>
                <w:rFonts w:hint="eastAsia" w:ascii="宋体" w:hAnsi="宋体" w:eastAsia="宋体" w:cs="宋体"/>
                <w:i w:val="0"/>
                <w:color w:val="000000"/>
                <w:sz w:val="20"/>
                <w:szCs w:val="20"/>
                <w:u w:val="none"/>
              </w:rPr>
            </w:pPr>
          </w:p>
        </w:tc>
      </w:tr>
      <w:tr w14:paraId="6C3BEE49">
        <w:tblPrEx>
          <w:shd w:val="clear" w:color="auto" w:fill="auto"/>
          <w:tblCellMar>
            <w:top w:w="0" w:type="dxa"/>
            <w:left w:w="0" w:type="dxa"/>
            <w:bottom w:w="0" w:type="dxa"/>
            <w:right w:w="0" w:type="dxa"/>
          </w:tblCellMar>
        </w:tblPrEx>
        <w:trPr>
          <w:trHeight w:val="35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14:paraId="177863F7">
            <w:pPr>
              <w:jc w:val="left"/>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 xml:space="preserve">    3、交换系统级联及安装</w:t>
            </w:r>
          </w:p>
        </w:tc>
        <w:tc>
          <w:tcPr>
            <w:tcW w:w="450" w:type="dxa"/>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14:paraId="48FAB8F8">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14:paraId="41DB784A">
            <w:pPr>
              <w:jc w:val="center"/>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14:paraId="03916D37">
            <w:pPr>
              <w:rPr>
                <w:rFonts w:hint="eastAsia" w:ascii="宋体" w:hAnsi="宋体" w:eastAsia="宋体" w:cs="宋体"/>
                <w:b/>
                <w:i w:val="0"/>
                <w:color w:val="000000"/>
                <w:sz w:val="20"/>
                <w:szCs w:val="20"/>
                <w:u w:val="none"/>
              </w:rPr>
            </w:pPr>
          </w:p>
        </w:tc>
      </w:tr>
      <w:tr w14:paraId="3ABA6DF3">
        <w:tblPrEx>
          <w:tblCellMar>
            <w:top w:w="0" w:type="dxa"/>
            <w:left w:w="0" w:type="dxa"/>
            <w:bottom w:w="0" w:type="dxa"/>
            <w:right w:w="0" w:type="dxa"/>
          </w:tblCellMar>
        </w:tblPrEx>
        <w:trPr>
          <w:trHeight w:val="6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1A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91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网络跳线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87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6类非屏蔽网络跳线2米</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F2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E2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5800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BA8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交换机机连线</w:t>
            </w:r>
          </w:p>
        </w:tc>
      </w:tr>
      <w:tr w14:paraId="0AB7FA77">
        <w:tblPrEx>
          <w:tblCellMar>
            <w:top w:w="0" w:type="dxa"/>
            <w:left w:w="0" w:type="dxa"/>
            <w:bottom w:w="0" w:type="dxa"/>
            <w:right w:w="0" w:type="dxa"/>
          </w:tblCellMar>
        </w:tblPrEx>
        <w:trPr>
          <w:trHeight w:val="4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6B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6B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光纤跳纤</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70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多模LC-LC跳纤3米</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5B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15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709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9ABCF">
            <w:pPr>
              <w:jc w:val="left"/>
              <w:rPr>
                <w:rFonts w:hint="eastAsia" w:ascii="宋体" w:hAnsi="宋体" w:eastAsia="宋体" w:cs="宋体"/>
                <w:i w:val="0"/>
                <w:color w:val="000000"/>
                <w:sz w:val="20"/>
                <w:szCs w:val="20"/>
                <w:u w:val="none"/>
              </w:rPr>
            </w:pPr>
          </w:p>
        </w:tc>
      </w:tr>
      <w:tr w14:paraId="4A48FA84">
        <w:tblPrEx>
          <w:tblCellMar>
            <w:top w:w="0" w:type="dxa"/>
            <w:left w:w="0" w:type="dxa"/>
            <w:bottom w:w="0" w:type="dxa"/>
            <w:right w:w="0" w:type="dxa"/>
          </w:tblCellMar>
        </w:tblPrEx>
        <w:trPr>
          <w:trHeight w:val="38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B5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27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光纤跳纤</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73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多模LC-LC跳纤5米</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DF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55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8552">
            <w:pPr>
              <w:jc w:val="left"/>
              <w:rPr>
                <w:rFonts w:hint="eastAsia" w:ascii="宋体" w:hAnsi="宋体" w:eastAsia="宋体" w:cs="宋体"/>
                <w:i w:val="0"/>
                <w:color w:val="000000"/>
                <w:sz w:val="20"/>
                <w:szCs w:val="20"/>
                <w:u w:val="none"/>
              </w:rPr>
            </w:pPr>
          </w:p>
        </w:tc>
      </w:tr>
      <w:tr w14:paraId="1D22898A">
        <w:tblPrEx>
          <w:shd w:val="clear" w:color="auto" w:fill="auto"/>
          <w:tblCellMar>
            <w:top w:w="0" w:type="dxa"/>
            <w:left w:w="0" w:type="dxa"/>
            <w:bottom w:w="0" w:type="dxa"/>
            <w:right w:w="0"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CA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DB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光纤跳纤</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88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多模LC-LC跳纤10米</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2E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0C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023C8">
            <w:pPr>
              <w:jc w:val="left"/>
              <w:rPr>
                <w:rFonts w:hint="eastAsia" w:ascii="宋体" w:hAnsi="宋体" w:eastAsia="宋体" w:cs="宋体"/>
                <w:i w:val="0"/>
                <w:color w:val="000000"/>
                <w:sz w:val="20"/>
                <w:szCs w:val="20"/>
                <w:u w:val="none"/>
              </w:rPr>
            </w:pPr>
          </w:p>
        </w:tc>
      </w:tr>
      <w:tr w14:paraId="6F82BF06">
        <w:tblPrEx>
          <w:tblCellMar>
            <w:top w:w="0" w:type="dxa"/>
            <w:left w:w="0" w:type="dxa"/>
            <w:bottom w:w="0" w:type="dxa"/>
            <w:right w:w="0" w:type="dxa"/>
          </w:tblCellMar>
        </w:tblPrEx>
        <w:trPr>
          <w:trHeight w:val="3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E3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35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光纤跳纤</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A6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多模LC-LC跳纤20米</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6D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7C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D2CF8">
            <w:pPr>
              <w:jc w:val="left"/>
              <w:rPr>
                <w:rFonts w:hint="eastAsia" w:ascii="宋体" w:hAnsi="宋体" w:eastAsia="宋体" w:cs="宋体"/>
                <w:i w:val="0"/>
                <w:color w:val="000000"/>
                <w:sz w:val="20"/>
                <w:szCs w:val="20"/>
                <w:u w:val="none"/>
              </w:rPr>
            </w:pPr>
          </w:p>
        </w:tc>
      </w:tr>
      <w:tr w14:paraId="45334881">
        <w:tblPrEx>
          <w:tblCellMar>
            <w:top w:w="0" w:type="dxa"/>
            <w:left w:w="0" w:type="dxa"/>
            <w:bottom w:w="0" w:type="dxa"/>
            <w:right w:w="0" w:type="dxa"/>
          </w:tblCellMar>
        </w:tblPrEx>
        <w:trPr>
          <w:trHeight w:val="29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08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9B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网线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B2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六类非屏蔽双绞线</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AC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BB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1500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56A50">
            <w:pPr>
              <w:jc w:val="left"/>
              <w:rPr>
                <w:rFonts w:hint="eastAsia" w:ascii="宋体" w:hAnsi="宋体" w:eastAsia="宋体" w:cs="宋体"/>
                <w:i w:val="0"/>
                <w:color w:val="000000"/>
                <w:sz w:val="20"/>
                <w:szCs w:val="20"/>
                <w:u w:val="none"/>
              </w:rPr>
            </w:pPr>
          </w:p>
        </w:tc>
      </w:tr>
      <w:tr w14:paraId="636CA600">
        <w:tblPrEx>
          <w:tblCellMar>
            <w:top w:w="0" w:type="dxa"/>
            <w:left w:w="0" w:type="dxa"/>
            <w:bottom w:w="0" w:type="dxa"/>
            <w:right w:w="0" w:type="dxa"/>
          </w:tblCellMar>
        </w:tblPrEx>
        <w:trPr>
          <w:trHeight w:val="3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84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8A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水晶头</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F4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六类非屏蔽RJ45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17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14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D34D">
            <w:pPr>
              <w:jc w:val="left"/>
              <w:rPr>
                <w:rFonts w:hint="eastAsia" w:ascii="宋体" w:hAnsi="宋体" w:eastAsia="宋体" w:cs="宋体"/>
                <w:i w:val="0"/>
                <w:color w:val="000000"/>
                <w:sz w:val="20"/>
                <w:szCs w:val="20"/>
                <w:u w:val="none"/>
              </w:rPr>
            </w:pPr>
          </w:p>
        </w:tc>
      </w:tr>
      <w:tr w14:paraId="59ABDE10">
        <w:tblPrEx>
          <w:tblCellMar>
            <w:top w:w="0" w:type="dxa"/>
            <w:left w:w="0" w:type="dxa"/>
            <w:bottom w:w="0" w:type="dxa"/>
            <w:right w:w="0" w:type="dxa"/>
          </w:tblCellMar>
        </w:tblPrEx>
        <w:trPr>
          <w:trHeight w:val="32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72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96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电源线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B0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RVV2*1.5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C1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47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C6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室内接电</w:t>
            </w:r>
          </w:p>
        </w:tc>
      </w:tr>
      <w:tr w14:paraId="67596BAD">
        <w:tblPrEx>
          <w:tblCellMar>
            <w:top w:w="0" w:type="dxa"/>
            <w:left w:w="0" w:type="dxa"/>
            <w:bottom w:w="0" w:type="dxa"/>
            <w:right w:w="0" w:type="dxa"/>
          </w:tblCellMar>
        </w:tblPrEx>
        <w:trPr>
          <w:trHeight w:val="493"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D3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AA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电源线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CD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RVV3*2.5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02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CF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94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弱电井通电</w:t>
            </w:r>
          </w:p>
        </w:tc>
      </w:tr>
      <w:tr w14:paraId="722D8132">
        <w:tblPrEx>
          <w:tblCellMar>
            <w:top w:w="0" w:type="dxa"/>
            <w:left w:w="0" w:type="dxa"/>
            <w:bottom w:w="0" w:type="dxa"/>
            <w:right w:w="0" w:type="dxa"/>
          </w:tblCellMar>
        </w:tblPrEx>
        <w:trPr>
          <w:trHeight w:val="418"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2A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C6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标签纸</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FA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不干胶线缆标签</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2F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D3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E5B54">
            <w:pPr>
              <w:jc w:val="left"/>
              <w:rPr>
                <w:rFonts w:hint="eastAsia" w:ascii="宋体" w:hAnsi="宋体" w:eastAsia="宋体" w:cs="宋体"/>
                <w:i w:val="0"/>
                <w:color w:val="000000"/>
                <w:sz w:val="20"/>
                <w:szCs w:val="20"/>
                <w:u w:val="none"/>
              </w:rPr>
            </w:pPr>
          </w:p>
        </w:tc>
      </w:tr>
      <w:tr w14:paraId="08A404AD">
        <w:tblPrEx>
          <w:tblCellMar>
            <w:top w:w="0" w:type="dxa"/>
            <w:left w:w="0" w:type="dxa"/>
            <w:bottom w:w="0" w:type="dxa"/>
            <w:right w:w="0" w:type="dxa"/>
          </w:tblCellMar>
        </w:tblPrEx>
        <w:trPr>
          <w:trHeight w:val="31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E2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11</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90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机柜螺丝</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0D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机柜专用螺丝，含丝扣</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0C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19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B6BE9">
            <w:pPr>
              <w:jc w:val="left"/>
              <w:rPr>
                <w:rFonts w:hint="eastAsia" w:ascii="宋体" w:hAnsi="宋体" w:eastAsia="宋体" w:cs="宋体"/>
                <w:i w:val="0"/>
                <w:color w:val="000000"/>
                <w:sz w:val="20"/>
                <w:szCs w:val="20"/>
                <w:u w:val="none"/>
              </w:rPr>
            </w:pPr>
          </w:p>
        </w:tc>
      </w:tr>
      <w:tr w14:paraId="77C18669">
        <w:tblPrEx>
          <w:shd w:val="clear" w:color="auto" w:fill="auto"/>
          <w:tblCellMar>
            <w:top w:w="0" w:type="dxa"/>
            <w:left w:w="0" w:type="dxa"/>
            <w:bottom w:w="0" w:type="dxa"/>
            <w:right w:w="0" w:type="dxa"/>
          </w:tblCellMar>
        </w:tblPrEx>
        <w:trPr>
          <w:trHeight w:val="3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98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28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扎带</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DA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尼龙扎带</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83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85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9B4E">
            <w:pPr>
              <w:jc w:val="left"/>
              <w:rPr>
                <w:rFonts w:hint="eastAsia" w:ascii="宋体" w:hAnsi="宋体" w:eastAsia="宋体" w:cs="宋体"/>
                <w:i w:val="0"/>
                <w:color w:val="000000"/>
                <w:sz w:val="20"/>
                <w:szCs w:val="20"/>
                <w:u w:val="none"/>
              </w:rPr>
            </w:pPr>
          </w:p>
        </w:tc>
      </w:tr>
      <w:tr w14:paraId="6D925E40">
        <w:tblPrEx>
          <w:tblCellMar>
            <w:top w:w="0" w:type="dxa"/>
            <w:left w:w="0" w:type="dxa"/>
            <w:bottom w:w="0" w:type="dxa"/>
            <w:right w:w="0" w:type="dxa"/>
          </w:tblCellMar>
        </w:tblPrEx>
        <w:trPr>
          <w:trHeight w:val="35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23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97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信号线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D5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4*0.5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21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1F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833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感应开关更换线路</w:t>
            </w:r>
          </w:p>
        </w:tc>
      </w:tr>
      <w:tr w14:paraId="619A3499">
        <w:tblPrEx>
          <w:tblCellMar>
            <w:top w:w="0" w:type="dxa"/>
            <w:left w:w="0" w:type="dxa"/>
            <w:bottom w:w="0" w:type="dxa"/>
            <w:right w:w="0" w:type="dxa"/>
          </w:tblCellMar>
        </w:tblPrEx>
        <w:trPr>
          <w:trHeight w:val="44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5F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79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PDU电源</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19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PDU 防雷、防电涌</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02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5F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7BE6">
            <w:pPr>
              <w:jc w:val="center"/>
              <w:rPr>
                <w:rFonts w:hint="eastAsia" w:ascii="宋体" w:hAnsi="宋体" w:eastAsia="宋体" w:cs="宋体"/>
                <w:i w:val="0"/>
                <w:color w:val="000000"/>
                <w:sz w:val="20"/>
                <w:szCs w:val="20"/>
                <w:u w:val="none"/>
              </w:rPr>
            </w:pPr>
          </w:p>
        </w:tc>
      </w:tr>
      <w:tr w14:paraId="4E1212F8">
        <w:tblPrEx>
          <w:shd w:val="clear" w:color="auto" w:fill="auto"/>
          <w:tblCellMar>
            <w:top w:w="0" w:type="dxa"/>
            <w:left w:w="0" w:type="dxa"/>
            <w:bottom w:w="0" w:type="dxa"/>
            <w:right w:w="0" w:type="dxa"/>
          </w:tblCellMar>
        </w:tblPrEx>
        <w:trPr>
          <w:trHeight w:val="36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358349D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八</w:t>
            </w:r>
            <w:r>
              <w:rPr>
                <w:rStyle w:val="36"/>
                <w:snapToGrid w:val="0"/>
                <w:color w:val="000000"/>
                <w:lang w:val="en-US" w:eastAsia="zh-CN" w:bidi="ar"/>
              </w:rPr>
              <w:t>、信息发布设备</w:t>
            </w:r>
          </w:p>
        </w:tc>
        <w:tc>
          <w:tcPr>
            <w:tcW w:w="450"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3AF64AB3">
            <w:pPr>
              <w:jc w:val="center"/>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41E3BDDD">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F8CBAD"/>
            <w:noWrap/>
            <w:tcMar>
              <w:top w:w="15" w:type="dxa"/>
              <w:left w:w="15" w:type="dxa"/>
              <w:right w:w="15" w:type="dxa"/>
            </w:tcMar>
            <w:vAlign w:val="center"/>
          </w:tcPr>
          <w:p w14:paraId="79D1727B">
            <w:pPr>
              <w:jc w:val="center"/>
              <w:rPr>
                <w:rFonts w:hint="eastAsia" w:ascii="宋体" w:hAnsi="宋体" w:eastAsia="宋体" w:cs="宋体"/>
                <w:i w:val="0"/>
                <w:color w:val="000000"/>
                <w:sz w:val="20"/>
                <w:szCs w:val="20"/>
                <w:u w:val="none"/>
              </w:rPr>
            </w:pPr>
          </w:p>
        </w:tc>
      </w:tr>
      <w:tr w14:paraId="3AF14994">
        <w:tblPrEx>
          <w:tblCellMar>
            <w:top w:w="0" w:type="dxa"/>
            <w:left w:w="0" w:type="dxa"/>
            <w:bottom w:w="0" w:type="dxa"/>
            <w:right w:w="0" w:type="dxa"/>
          </w:tblCellMar>
        </w:tblPrEx>
        <w:trPr>
          <w:trHeight w:val="37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4C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6E2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通用壁挂信息发布屏</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D8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1、设备有温度保护功能，从主板获取的温度高于设定温度时应自动关机，恢复到安全值时自动开机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2、支持通过C/S端、B/S端、手机、平板移动端、设备本地等多重管理</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3、产品支持功能：添加素材、修改素材、删除素材、审核素材、素材预览，下载素材素材模糊搜索，素材精确搜索，替換素材</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4、产品支持新建节目，修改节目（名称、分辨率、属性、描述口），删除节目，复制节目（复制节目模板和完全复制两种），节目预览，审核节日（通过、未通过），隐藏锁定窗口</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6、信息发布的硬件设备，出厂都为未激活状态到客户现场都必须要设置初始密码才能使用信息发布功能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8、在同一局域网内同一发布的内容，屏慕的播放进度都能够保持一致</w:t>
            </w:r>
            <w:r>
              <w:rPr>
                <w:rStyle w:val="34"/>
                <w:snapToGrid w:val="0"/>
                <w:color w:val="000000"/>
                <w:lang w:val="en-US" w:eastAsia="zh-CN" w:bidi="ar"/>
              </w:rPr>
              <w:t>（需提供公安部或同等效力的第三方检测机构出具的检测报告并加盖公章）</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16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2F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B85D">
            <w:pPr>
              <w:rPr>
                <w:rFonts w:hint="eastAsia" w:ascii="宋体" w:hAnsi="宋体" w:eastAsia="宋体" w:cs="宋体"/>
                <w:i w:val="0"/>
                <w:color w:val="000000"/>
                <w:sz w:val="24"/>
                <w:szCs w:val="24"/>
                <w:u w:val="none"/>
              </w:rPr>
            </w:pPr>
          </w:p>
        </w:tc>
      </w:tr>
      <w:tr w14:paraId="151D4069">
        <w:tblPrEx>
          <w:shd w:val="clear" w:color="auto" w:fill="auto"/>
          <w:tblCellMar>
            <w:top w:w="0" w:type="dxa"/>
            <w:left w:w="0" w:type="dxa"/>
            <w:bottom w:w="0" w:type="dxa"/>
            <w:right w:w="0" w:type="dxa"/>
          </w:tblCellMar>
        </w:tblPrEx>
        <w:trPr>
          <w:trHeight w:val="89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1FE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2D4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信息发布盒子</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6FF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1、系统支持基于TCP/IP网络结构下，B/S+C/S的混合结构的系统，控制连接显示设备，可以脱机独立工作以及联机在线工作，在服务器瘫痪或网络断开的情况下，不影响媒体显示端的播放和显示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2、支持素材列表视图（可视化窗口）显示和列表显示，支持素材模糊搜索，或者按照查询条件精确搜索</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3、支持窗口大小/坐标自定义设置，支持窗口对齐，窗口自动吸附，支持节目窗口按实际尺寸显示和窗口尺寸显示；支持在线文本编辑；支持窗口锁定/解锁、窗口隐藏/显示 、窗口置顶/置底；支持实时预览节目制作效果，可视化显示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4、支持节目自定义分辨率，横/竖屏转换，节目支持最大32个页面，单个页面最多包含16个窗口</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支持新建日程,修改日程(名称、播放方式、属性、描述),删除日程，发布日程。支持多种日程的播放方式:按日播放,按周播放,轮播，自定义播放(一年366天自定义播放)，垫片日程。支持多种日程发布方式：支持按终端组和按终端方式发布,支持定时发布和立即发布，支持定时生效和立即生效；支持日程可视化编辑，编辑过程中可实时预览节目</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6、支持添加终端，删除终端，修改终端(名称、序列号、分组、描述、网络参数)，终端分组管理；支持终端模糊、按关键字精确搜索</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7、支持接入NVR、IPC、流媒体服务器直接取流显示,支持取实时流、回放流, 可支持4路取流1080P同时显示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8、软服务器支持部署在PC端，支持端口配置，支持服务器数据存储路径配置，支持开机自启动配置，支持恢复默认参数功能，具备看门狗功能</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9、支持无线投屏功能，终端支持安装软件进行无线投屏</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52D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65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91AE">
            <w:pPr>
              <w:rPr>
                <w:rFonts w:hint="eastAsia" w:ascii="宋体" w:hAnsi="宋体" w:eastAsia="宋体" w:cs="宋体"/>
                <w:i w:val="0"/>
                <w:color w:val="000000"/>
                <w:sz w:val="24"/>
                <w:szCs w:val="24"/>
                <w:u w:val="none"/>
              </w:rPr>
            </w:pPr>
          </w:p>
        </w:tc>
      </w:tr>
      <w:tr w14:paraId="67805F60">
        <w:tblPrEx>
          <w:shd w:val="clear" w:color="auto" w:fill="auto"/>
          <w:tblCellMar>
            <w:top w:w="0" w:type="dxa"/>
            <w:left w:w="0" w:type="dxa"/>
            <w:bottom w:w="0" w:type="dxa"/>
            <w:right w:w="0" w:type="dxa"/>
          </w:tblCellMar>
        </w:tblPrEx>
        <w:trPr>
          <w:trHeight w:val="40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3DDC3A0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九、大审判厅显示设备</w:t>
            </w:r>
          </w:p>
        </w:tc>
        <w:tc>
          <w:tcPr>
            <w:tcW w:w="450" w:type="dxa"/>
            <w:tcBorders>
              <w:top w:val="single" w:color="000000" w:sz="4" w:space="0"/>
              <w:left w:val="single" w:color="000000" w:sz="4" w:space="0"/>
              <w:bottom w:val="single" w:color="000000" w:sz="4" w:space="0"/>
              <w:right w:val="nil"/>
            </w:tcBorders>
            <w:shd w:val="clear" w:color="auto" w:fill="F8CBAD"/>
            <w:noWrap/>
            <w:tcMar>
              <w:top w:w="15" w:type="dxa"/>
              <w:left w:w="15" w:type="dxa"/>
              <w:right w:w="15" w:type="dxa"/>
            </w:tcMar>
            <w:vAlign w:val="center"/>
          </w:tcPr>
          <w:p w14:paraId="0E71CDEB">
            <w:pPr>
              <w:jc w:val="center"/>
              <w:rPr>
                <w:rFonts w:hint="eastAsia" w:ascii="宋体" w:hAnsi="宋体" w:eastAsia="宋体" w:cs="宋体"/>
                <w:b/>
                <w:i w:val="0"/>
                <w:color w:val="000000"/>
                <w:sz w:val="20"/>
                <w:szCs w:val="20"/>
                <w:u w:val="none"/>
              </w:rPr>
            </w:pPr>
          </w:p>
        </w:tc>
        <w:tc>
          <w:tcPr>
            <w:tcW w:w="495" w:type="dxa"/>
            <w:tcBorders>
              <w:top w:val="single" w:color="000000" w:sz="4" w:space="0"/>
              <w:left w:val="nil"/>
              <w:bottom w:val="single" w:color="000000" w:sz="4" w:space="0"/>
              <w:right w:val="nil"/>
            </w:tcBorders>
            <w:shd w:val="clear" w:color="auto" w:fill="F8CBAD"/>
            <w:noWrap/>
            <w:tcMar>
              <w:top w:w="15" w:type="dxa"/>
              <w:left w:w="15" w:type="dxa"/>
              <w:right w:w="15" w:type="dxa"/>
            </w:tcMar>
            <w:vAlign w:val="center"/>
          </w:tcPr>
          <w:p w14:paraId="46EAD8DC">
            <w:pPr>
              <w:jc w:val="center"/>
              <w:rPr>
                <w:rFonts w:hint="eastAsia" w:ascii="宋体" w:hAnsi="宋体" w:eastAsia="宋体" w:cs="宋体"/>
                <w:b/>
                <w:i w:val="0"/>
                <w:color w:val="000000"/>
                <w:sz w:val="20"/>
                <w:szCs w:val="20"/>
                <w:u w:val="none"/>
              </w:rPr>
            </w:pPr>
          </w:p>
        </w:tc>
        <w:tc>
          <w:tcPr>
            <w:tcW w:w="900" w:type="dxa"/>
            <w:tcBorders>
              <w:top w:val="single" w:color="000000" w:sz="4" w:space="0"/>
              <w:left w:val="nil"/>
              <w:bottom w:val="single" w:color="000000" w:sz="4" w:space="0"/>
              <w:right w:val="nil"/>
            </w:tcBorders>
            <w:shd w:val="clear" w:color="auto" w:fill="F8CBAD"/>
            <w:noWrap/>
            <w:tcMar>
              <w:top w:w="15" w:type="dxa"/>
              <w:left w:w="15" w:type="dxa"/>
              <w:right w:w="15" w:type="dxa"/>
            </w:tcMar>
            <w:vAlign w:val="center"/>
          </w:tcPr>
          <w:p w14:paraId="7755BD5D">
            <w:pPr>
              <w:rPr>
                <w:rFonts w:hint="eastAsia" w:ascii="宋体" w:hAnsi="宋体" w:eastAsia="宋体" w:cs="宋体"/>
                <w:b/>
                <w:i w:val="0"/>
                <w:color w:val="000000"/>
                <w:sz w:val="20"/>
                <w:szCs w:val="20"/>
                <w:u w:val="none"/>
              </w:rPr>
            </w:pPr>
          </w:p>
        </w:tc>
      </w:tr>
      <w:tr w14:paraId="6C4A999C">
        <w:tblPrEx>
          <w:tblCellMar>
            <w:top w:w="0" w:type="dxa"/>
            <w:left w:w="0" w:type="dxa"/>
            <w:bottom w:w="0" w:type="dxa"/>
            <w:right w:w="0" w:type="dxa"/>
          </w:tblCellMar>
        </w:tblPrEx>
        <w:trPr>
          <w:trHeight w:val="425"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A0D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会标屏p4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67479">
            <w:pPr>
              <w:jc w:val="center"/>
              <w:rPr>
                <w:rFonts w:hint="eastAsia" w:ascii="宋体" w:hAnsi="宋体" w:eastAsia="宋体" w:cs="宋体"/>
                <w:b/>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F2EC">
            <w:pPr>
              <w:jc w:val="center"/>
              <w:rPr>
                <w:rFonts w:hint="eastAsia" w:ascii="宋体" w:hAnsi="宋体" w:eastAsia="宋体" w:cs="宋体"/>
                <w:b/>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B9D9">
            <w:pPr>
              <w:rPr>
                <w:rFonts w:hint="eastAsia" w:ascii="宋体" w:hAnsi="宋体" w:eastAsia="宋体" w:cs="宋体"/>
                <w:i w:val="0"/>
                <w:color w:val="000000"/>
                <w:sz w:val="24"/>
                <w:szCs w:val="24"/>
                <w:u w:val="none"/>
              </w:rPr>
            </w:pPr>
          </w:p>
        </w:tc>
      </w:tr>
      <w:tr w14:paraId="400E3F32">
        <w:tblPrEx>
          <w:tblCellMar>
            <w:top w:w="0" w:type="dxa"/>
            <w:left w:w="0" w:type="dxa"/>
            <w:bottom w:w="0" w:type="dxa"/>
            <w:right w:w="0" w:type="dxa"/>
          </w:tblCellMar>
        </w:tblPrEx>
        <w:trPr>
          <w:trHeight w:val="29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4AB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DC5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Theme="minorEastAsia" w:hAnsiTheme="minorEastAsia" w:eastAsiaTheme="minorEastAsia" w:cstheme="minorEastAsia"/>
                <w:color w:val="auto"/>
                <w:spacing w:val="-1"/>
                <w:sz w:val="24"/>
                <w:szCs w:val="24"/>
                <w:lang w:eastAsia="zh-CN"/>
              </w:rPr>
              <w:t>★</w:t>
            </w:r>
            <w:r>
              <w:rPr>
                <w:rFonts w:hint="eastAsia" w:ascii="宋体" w:hAnsi="宋体" w:eastAsia="宋体" w:cs="宋体"/>
                <w:i w:val="0"/>
                <w:snapToGrid w:val="0"/>
                <w:color w:val="auto"/>
                <w:kern w:val="0"/>
                <w:sz w:val="20"/>
                <w:szCs w:val="20"/>
                <w:u w:val="none"/>
                <w:lang w:val="en-US" w:eastAsia="zh-CN" w:bidi="ar"/>
              </w:rPr>
              <w:t>L</w:t>
            </w:r>
            <w:r>
              <w:rPr>
                <w:rFonts w:hint="eastAsia" w:ascii="宋体" w:hAnsi="宋体" w:eastAsia="宋体" w:cs="宋体"/>
                <w:i w:val="0"/>
                <w:snapToGrid w:val="0"/>
                <w:color w:val="000000"/>
                <w:kern w:val="0"/>
                <w:sz w:val="20"/>
                <w:szCs w:val="20"/>
                <w:u w:val="none"/>
                <w:lang w:val="en-US" w:eastAsia="zh-CN" w:bidi="ar"/>
              </w:rPr>
              <w:t>ED大屏</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FC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1.根据场地环境及使用需求定制：显示尺寸：宽度≥24米，高度≥1.12米</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2.点间距：≤4mm，1R1G1B封装，像素密度≥62500点/㎡，模组平整度≤0.15mm</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3.平均无故障时间：≥100000小时</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4.刷新率：≥3840Hz，对比度：≥5000:1                                                                                                                                                                                                                                                                                                                                                                                                        5.亮度：≥450cd/㎡可调，水平视角≥170°</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6.亮度均匀性：≥97%</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7.低亮度高灰度：支持软件0-100%亮度任意设置时,任意灰度12-16bits设置</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8.色温：3000K至12000K可调</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9.图像处理功能：产品具有视频降噪、运动补偿、色彩变换等图像处理功能，具有亮度、对比度、色度调节、视觉修复等图像调整功能，有效解决LED显示屏图像失真现象</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C3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8D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26.88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CC635">
            <w:pPr>
              <w:rPr>
                <w:rFonts w:hint="eastAsia" w:ascii="宋体" w:hAnsi="宋体" w:eastAsia="宋体" w:cs="宋体"/>
                <w:i w:val="0"/>
                <w:color w:val="000000"/>
                <w:sz w:val="24"/>
                <w:szCs w:val="24"/>
                <w:u w:val="none"/>
              </w:rPr>
            </w:pPr>
          </w:p>
        </w:tc>
      </w:tr>
      <w:tr w14:paraId="6275264A">
        <w:tblPrEx>
          <w:tblCellMar>
            <w:top w:w="0" w:type="dxa"/>
            <w:left w:w="0" w:type="dxa"/>
            <w:bottom w:w="0" w:type="dxa"/>
            <w:right w:w="0" w:type="dxa"/>
          </w:tblCellMar>
        </w:tblPrEx>
        <w:trPr>
          <w:trHeight w:val="9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3B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5C4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控制系统</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BAB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 xml:space="preserve">单画面；带载260万、横向最大1920、纵向最大1080；U盘脱机播放；支持无线投屏和鼠标控制 (选配)；输入:1xUSB、1xVGA、1xDVI、1xHDMI、1xAudio；输出:2x网口、1xAudio </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689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692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C891">
            <w:pPr>
              <w:rPr>
                <w:rFonts w:hint="eastAsia" w:ascii="宋体" w:hAnsi="宋体" w:eastAsia="宋体" w:cs="宋体"/>
                <w:i w:val="0"/>
                <w:color w:val="000000"/>
                <w:sz w:val="24"/>
                <w:szCs w:val="24"/>
                <w:u w:val="none"/>
              </w:rPr>
            </w:pPr>
          </w:p>
        </w:tc>
      </w:tr>
      <w:tr w14:paraId="38DBAF1C">
        <w:tblPrEx>
          <w:tblCellMar>
            <w:top w:w="0" w:type="dxa"/>
            <w:left w:w="0" w:type="dxa"/>
            <w:bottom w:w="0" w:type="dxa"/>
            <w:right w:w="0" w:type="dxa"/>
          </w:tblCellMar>
        </w:tblPrEx>
        <w:trPr>
          <w:trHeight w:val="9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EA3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EFB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LED安装框架</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531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依据现场实际情况定制，含钢结构精准定位型材结构，包边屏体框架与LED屏配套，选材及用料符合行业标准；固定调节支架连接器，组装拼接</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BBE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66D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26.88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8D9B">
            <w:pPr>
              <w:rPr>
                <w:rFonts w:hint="eastAsia" w:ascii="宋体" w:hAnsi="宋体" w:eastAsia="宋体" w:cs="宋体"/>
                <w:i w:val="0"/>
                <w:color w:val="000000"/>
                <w:sz w:val="24"/>
                <w:szCs w:val="24"/>
                <w:u w:val="none"/>
              </w:rPr>
            </w:pPr>
          </w:p>
        </w:tc>
      </w:tr>
      <w:tr w14:paraId="6F92CE28">
        <w:tblPrEx>
          <w:shd w:val="clear" w:color="auto" w:fill="auto"/>
          <w:tblCellMar>
            <w:top w:w="0" w:type="dxa"/>
            <w:left w:w="0" w:type="dxa"/>
            <w:bottom w:w="0" w:type="dxa"/>
            <w:right w:w="0" w:type="dxa"/>
          </w:tblCellMar>
        </w:tblPrEx>
        <w:trPr>
          <w:trHeight w:val="6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242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9E4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屏体周边装饰</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C26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依据现场实际情况定制，屏体四周边框修饰、不锈钢包边及周边处理，贴合整体装修风格</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1FF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0DC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26.88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1B3A">
            <w:pPr>
              <w:rPr>
                <w:rFonts w:hint="eastAsia" w:ascii="宋体" w:hAnsi="宋体" w:eastAsia="宋体" w:cs="宋体"/>
                <w:i w:val="0"/>
                <w:color w:val="000000"/>
                <w:sz w:val="24"/>
                <w:szCs w:val="24"/>
                <w:u w:val="none"/>
              </w:rPr>
            </w:pPr>
          </w:p>
        </w:tc>
      </w:tr>
      <w:tr w14:paraId="2F152ED9">
        <w:tblPrEx>
          <w:tblCellMar>
            <w:top w:w="0" w:type="dxa"/>
            <w:left w:w="0" w:type="dxa"/>
            <w:bottom w:w="0" w:type="dxa"/>
            <w:right w:w="0" w:type="dxa"/>
          </w:tblCellMar>
        </w:tblPrEx>
        <w:trPr>
          <w:trHeight w:val="36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7C9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 xml:space="preserve">八字墙P1.5         侧屏2块  2.56*1.92*2        </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C64B3">
            <w:pPr>
              <w:jc w:val="center"/>
              <w:rPr>
                <w:rFonts w:hint="eastAsia" w:ascii="宋体" w:hAnsi="宋体" w:eastAsia="宋体" w:cs="宋体"/>
                <w:b/>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37F34">
            <w:pPr>
              <w:jc w:val="center"/>
              <w:rPr>
                <w:rFonts w:hint="eastAsia" w:ascii="宋体" w:hAnsi="宋体" w:eastAsia="宋体" w:cs="宋体"/>
                <w:b/>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197B">
            <w:pPr>
              <w:rPr>
                <w:rFonts w:hint="eastAsia" w:ascii="宋体" w:hAnsi="宋体" w:eastAsia="宋体" w:cs="宋体"/>
                <w:i w:val="0"/>
                <w:color w:val="000000"/>
                <w:sz w:val="24"/>
                <w:szCs w:val="24"/>
                <w:u w:val="none"/>
              </w:rPr>
            </w:pPr>
          </w:p>
        </w:tc>
      </w:tr>
      <w:tr w14:paraId="34BC3A6D">
        <w:tblPrEx>
          <w:shd w:val="clear" w:color="auto" w:fill="auto"/>
          <w:tblCellMar>
            <w:top w:w="0" w:type="dxa"/>
            <w:left w:w="0" w:type="dxa"/>
            <w:bottom w:w="0" w:type="dxa"/>
            <w:right w:w="0" w:type="dxa"/>
          </w:tblCellMar>
        </w:tblPrEx>
        <w:trPr>
          <w:trHeight w:val="38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C9D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493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Theme="minorEastAsia" w:hAnsiTheme="minorEastAsia" w:eastAsiaTheme="minorEastAsia" w:cstheme="minorEastAsia"/>
                <w:color w:val="auto"/>
                <w:spacing w:val="-1"/>
                <w:sz w:val="24"/>
                <w:szCs w:val="24"/>
                <w:lang w:eastAsia="zh-CN"/>
              </w:rPr>
              <w:t>★</w:t>
            </w:r>
            <w:r>
              <w:rPr>
                <w:rFonts w:hint="eastAsia" w:ascii="宋体" w:hAnsi="宋体" w:eastAsia="宋体" w:cs="宋体"/>
                <w:i w:val="0"/>
                <w:snapToGrid w:val="0"/>
                <w:color w:val="000000"/>
                <w:kern w:val="0"/>
                <w:sz w:val="20"/>
                <w:szCs w:val="20"/>
                <w:u w:val="none"/>
                <w:lang w:val="en-US" w:eastAsia="zh-CN" w:bidi="ar"/>
              </w:rPr>
              <w:t>LED大屏</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131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1.根据场地环境及使用需求定制：每块显示尺寸：宽度≥2.56米，高度≥1.92米；铝底壳工艺，国星铜线封装</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2.点间距：≤1.54mm，1R1G1B封装，像素密度≥410000点/㎡，模组平整度≤0.15mm</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3.平均无故障时间：≥100000小时</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4.刷新率：≥3840Hz，对比度：≥5000:1                                                                                                                                                                                                                                                                                                                                                                                                       5.亮度：≥450cd/㎡可调，水平视角≥170°；</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6.亮度均匀性：≥97%</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7.低亮度高灰度：支持软件0-100%亮度任意设置时,任意灰度12-16bits设置</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8.色温：3000K至12000K可调</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9.图像处理功能：产品具有视频降噪、运动补偿、色彩变换等图像处理功能，具有亮度、对比度、色度调节、视觉修复等图像调整功能，有效解决LED显示屏图像失真现象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 10、支持7*24小时连续工作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11、电源冗余备份。具有智能节电功能，软件自动报警功能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12、光生物检测无危害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 13、产品通过3C、节能、HDR认证</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3F4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C7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9.84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155E">
            <w:pPr>
              <w:rPr>
                <w:rFonts w:hint="eastAsia" w:ascii="宋体" w:hAnsi="宋体" w:eastAsia="宋体" w:cs="宋体"/>
                <w:i w:val="0"/>
                <w:color w:val="000000"/>
                <w:sz w:val="24"/>
                <w:szCs w:val="24"/>
                <w:u w:val="none"/>
              </w:rPr>
            </w:pPr>
          </w:p>
        </w:tc>
      </w:tr>
      <w:tr w14:paraId="11EE516E">
        <w:tblPrEx>
          <w:shd w:val="clear" w:color="auto" w:fill="auto"/>
          <w:tblCellMar>
            <w:top w:w="0" w:type="dxa"/>
            <w:left w:w="0" w:type="dxa"/>
            <w:bottom w:w="0" w:type="dxa"/>
            <w:right w:w="0" w:type="dxa"/>
          </w:tblCellMar>
        </w:tblPrEx>
        <w:trPr>
          <w:trHeight w:val="10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BF9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F8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控制系统</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49D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 xml:space="preserve">单画面；带载260万、横向最大1920、纵向最大1080；U盘脱机播放；支持无线投屏和鼠标控制 (选配)；输入:1xUSB、1xVGA、1xDVI、1xHDMI、1xAudio；输出:2x网口、1xAudio </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A05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187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9500">
            <w:pPr>
              <w:rPr>
                <w:rFonts w:hint="eastAsia" w:ascii="宋体" w:hAnsi="宋体" w:eastAsia="宋体" w:cs="宋体"/>
                <w:i w:val="0"/>
                <w:color w:val="000000"/>
                <w:sz w:val="24"/>
                <w:szCs w:val="24"/>
                <w:u w:val="none"/>
              </w:rPr>
            </w:pPr>
          </w:p>
        </w:tc>
      </w:tr>
      <w:tr w14:paraId="5AAF017D">
        <w:tblPrEx>
          <w:tblCellMar>
            <w:top w:w="0" w:type="dxa"/>
            <w:left w:w="0" w:type="dxa"/>
            <w:bottom w:w="0" w:type="dxa"/>
            <w:right w:w="0" w:type="dxa"/>
          </w:tblCellMar>
        </w:tblPrEx>
        <w:trPr>
          <w:trHeight w:val="10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7A0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F3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LED安装框架</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A9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依据现场实际情况定制，含钢结构精准定位型材结构，包边屏体框架与LED屏配套，选材及用料符合行业标准；固定调节支架连接器，组装拼接</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71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B5C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9.84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D06C">
            <w:pPr>
              <w:rPr>
                <w:rFonts w:hint="eastAsia" w:ascii="宋体" w:hAnsi="宋体" w:eastAsia="宋体" w:cs="宋体"/>
                <w:i w:val="0"/>
                <w:color w:val="000000"/>
                <w:sz w:val="24"/>
                <w:szCs w:val="24"/>
                <w:u w:val="none"/>
              </w:rPr>
            </w:pPr>
          </w:p>
        </w:tc>
      </w:tr>
      <w:tr w14:paraId="7EF9490A">
        <w:tblPrEx>
          <w:tblCellMar>
            <w:top w:w="0" w:type="dxa"/>
            <w:left w:w="0" w:type="dxa"/>
            <w:bottom w:w="0" w:type="dxa"/>
            <w:right w:w="0" w:type="dxa"/>
          </w:tblCellMar>
        </w:tblPrEx>
        <w:trPr>
          <w:trHeight w:val="7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736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D9B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屏体周边装饰</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3EE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依据现场实际情况定制，屏体四周边框修饰、不锈钢包边及周边处理，贴合整体装修风格</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0C6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FE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9.84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6E43">
            <w:pPr>
              <w:rPr>
                <w:rFonts w:hint="eastAsia" w:ascii="宋体" w:hAnsi="宋体" w:eastAsia="宋体" w:cs="宋体"/>
                <w:i w:val="0"/>
                <w:color w:val="000000"/>
                <w:sz w:val="24"/>
                <w:szCs w:val="24"/>
                <w:u w:val="none"/>
              </w:rPr>
            </w:pPr>
          </w:p>
        </w:tc>
      </w:tr>
      <w:tr w14:paraId="467F4465">
        <w:tblPrEx>
          <w:tblCellMar>
            <w:top w:w="0" w:type="dxa"/>
            <w:left w:w="0" w:type="dxa"/>
            <w:bottom w:w="0" w:type="dxa"/>
            <w:right w:w="0" w:type="dxa"/>
          </w:tblCellMar>
        </w:tblPrEx>
        <w:trPr>
          <w:trHeight w:val="36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2310">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snapToGrid w:val="0"/>
                <w:color w:val="000000"/>
                <w:kern w:val="0"/>
                <w:sz w:val="18"/>
                <w:szCs w:val="18"/>
                <w:u w:val="none"/>
                <w:lang w:val="en-US" w:eastAsia="zh-CN" w:bidi="ar"/>
              </w:rPr>
              <w:t>配管配线</w:t>
            </w:r>
          </w:p>
        </w:tc>
        <w:tc>
          <w:tcPr>
            <w:tcW w:w="4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206E0E">
            <w:pPr>
              <w:jc w:val="center"/>
              <w:rPr>
                <w:rFonts w:hint="eastAsia" w:ascii="宋体" w:hAnsi="宋体" w:eastAsia="宋体" w:cs="宋体"/>
                <w:b/>
                <w:i w:val="0"/>
                <w:color w:val="000000"/>
                <w:sz w:val="18"/>
                <w:szCs w:val="18"/>
                <w:u w:val="none"/>
              </w:rPr>
            </w:pPr>
          </w:p>
        </w:tc>
        <w:tc>
          <w:tcPr>
            <w:tcW w:w="49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14:paraId="54ED9AAF">
            <w:pPr>
              <w:jc w:val="center"/>
              <w:rPr>
                <w:rFonts w:hint="eastAsia" w:ascii="宋体" w:hAnsi="宋体" w:eastAsia="宋体" w:cs="宋体"/>
                <w:b/>
                <w:i w:val="0"/>
                <w:color w:val="000000"/>
                <w:sz w:val="18"/>
                <w:szCs w:val="18"/>
                <w:u w:val="none"/>
              </w:rPr>
            </w:pPr>
          </w:p>
        </w:tc>
        <w:tc>
          <w:tcPr>
            <w:tcW w:w="90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14:paraId="38539C2B">
            <w:pPr>
              <w:rPr>
                <w:rFonts w:hint="eastAsia" w:ascii="宋体" w:hAnsi="宋体" w:eastAsia="宋体" w:cs="宋体"/>
                <w:b/>
                <w:i w:val="0"/>
                <w:color w:val="000000"/>
                <w:sz w:val="18"/>
                <w:szCs w:val="18"/>
                <w:u w:val="none"/>
              </w:rPr>
            </w:pPr>
          </w:p>
        </w:tc>
      </w:tr>
      <w:tr w14:paraId="6E943BE9">
        <w:tblPrEx>
          <w:shd w:val="clear" w:color="auto" w:fill="auto"/>
          <w:tblCellMar>
            <w:top w:w="0" w:type="dxa"/>
            <w:left w:w="0" w:type="dxa"/>
            <w:bottom w:w="0" w:type="dxa"/>
            <w:right w:w="0" w:type="dxa"/>
          </w:tblCellMar>
        </w:tblPrEx>
        <w:trPr>
          <w:trHeight w:val="50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3E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16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 xml:space="preserve">JDG管 </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9A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63C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DCF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A3BE">
            <w:pPr>
              <w:rPr>
                <w:rFonts w:hint="eastAsia" w:ascii="宋体" w:hAnsi="宋体" w:eastAsia="宋体" w:cs="宋体"/>
                <w:i w:val="0"/>
                <w:color w:val="000000"/>
                <w:sz w:val="24"/>
                <w:szCs w:val="24"/>
                <w:u w:val="none"/>
              </w:rPr>
            </w:pPr>
          </w:p>
        </w:tc>
      </w:tr>
      <w:tr w14:paraId="594CC251">
        <w:tblPrEx>
          <w:shd w:val="clear" w:color="auto" w:fill="auto"/>
          <w:tblCellMar>
            <w:top w:w="0" w:type="dxa"/>
            <w:left w:w="0" w:type="dxa"/>
            <w:bottom w:w="0" w:type="dxa"/>
            <w:right w:w="0" w:type="dxa"/>
          </w:tblCellMar>
        </w:tblPrEx>
        <w:trPr>
          <w:trHeight w:val="4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35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F02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网络线缆</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4B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CAT-6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231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A3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DC48">
            <w:pPr>
              <w:rPr>
                <w:rFonts w:hint="eastAsia" w:ascii="宋体" w:hAnsi="宋体" w:eastAsia="宋体" w:cs="宋体"/>
                <w:i w:val="0"/>
                <w:color w:val="000000"/>
                <w:sz w:val="24"/>
                <w:szCs w:val="24"/>
                <w:u w:val="none"/>
              </w:rPr>
            </w:pPr>
          </w:p>
        </w:tc>
      </w:tr>
      <w:tr w14:paraId="3E298159">
        <w:tblPrEx>
          <w:tblCellMar>
            <w:top w:w="0" w:type="dxa"/>
            <w:left w:w="0" w:type="dxa"/>
            <w:bottom w:w="0" w:type="dxa"/>
            <w:right w:w="0" w:type="dxa"/>
          </w:tblCellMar>
        </w:tblPrEx>
        <w:trPr>
          <w:trHeight w:val="43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9D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AE8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电源线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64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rvv3*2.5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B2A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61E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1AB7">
            <w:pPr>
              <w:rPr>
                <w:rFonts w:hint="eastAsia" w:ascii="宋体" w:hAnsi="宋体" w:eastAsia="宋体" w:cs="宋体"/>
                <w:i w:val="0"/>
                <w:color w:val="000000"/>
                <w:sz w:val="24"/>
                <w:szCs w:val="24"/>
                <w:u w:val="none"/>
              </w:rPr>
            </w:pPr>
          </w:p>
        </w:tc>
      </w:tr>
      <w:tr w14:paraId="78851DF9">
        <w:tblPrEx>
          <w:shd w:val="clear" w:color="auto" w:fill="auto"/>
          <w:tblCellMar>
            <w:top w:w="0" w:type="dxa"/>
            <w:left w:w="0" w:type="dxa"/>
            <w:bottom w:w="0" w:type="dxa"/>
            <w:right w:w="0" w:type="dxa"/>
          </w:tblCellMar>
        </w:tblPrEx>
        <w:trPr>
          <w:trHeight w:val="44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A9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7E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配管施工</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5B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定制</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904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20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1F83">
            <w:pPr>
              <w:rPr>
                <w:rFonts w:hint="eastAsia" w:ascii="宋体" w:hAnsi="宋体" w:eastAsia="宋体" w:cs="宋体"/>
                <w:i w:val="0"/>
                <w:color w:val="000000"/>
                <w:sz w:val="24"/>
                <w:szCs w:val="24"/>
                <w:u w:val="none"/>
              </w:rPr>
            </w:pPr>
          </w:p>
        </w:tc>
      </w:tr>
      <w:tr w14:paraId="0B0216F7">
        <w:tblPrEx>
          <w:shd w:val="clear" w:color="auto" w:fill="auto"/>
          <w:tblCellMar>
            <w:top w:w="0" w:type="dxa"/>
            <w:left w:w="0" w:type="dxa"/>
            <w:bottom w:w="0" w:type="dxa"/>
            <w:right w:w="0"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BF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963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网络线缆敷设</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47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定制</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D8A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490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6767">
            <w:pPr>
              <w:rPr>
                <w:rFonts w:hint="eastAsia" w:ascii="宋体" w:hAnsi="宋体" w:eastAsia="宋体" w:cs="宋体"/>
                <w:i w:val="0"/>
                <w:color w:val="000000"/>
                <w:sz w:val="24"/>
                <w:szCs w:val="24"/>
                <w:u w:val="none"/>
              </w:rPr>
            </w:pPr>
          </w:p>
        </w:tc>
      </w:tr>
      <w:tr w14:paraId="4B950F32">
        <w:tblPrEx>
          <w:tblCellMar>
            <w:top w:w="0" w:type="dxa"/>
            <w:left w:w="0" w:type="dxa"/>
            <w:bottom w:w="0" w:type="dxa"/>
            <w:right w:w="0" w:type="dxa"/>
          </w:tblCellMar>
        </w:tblPrEx>
        <w:trPr>
          <w:trHeight w:val="50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29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96C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电源线敷设</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78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定制</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8F3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391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C926">
            <w:pPr>
              <w:rPr>
                <w:rFonts w:hint="eastAsia" w:ascii="宋体" w:hAnsi="宋体" w:eastAsia="宋体" w:cs="宋体"/>
                <w:i w:val="0"/>
                <w:color w:val="000000"/>
                <w:sz w:val="24"/>
                <w:szCs w:val="24"/>
                <w:u w:val="none"/>
              </w:rPr>
            </w:pPr>
          </w:p>
        </w:tc>
      </w:tr>
      <w:tr w14:paraId="23902EF6">
        <w:tblPrEx>
          <w:tblCellMar>
            <w:top w:w="0" w:type="dxa"/>
            <w:left w:w="0" w:type="dxa"/>
            <w:bottom w:w="0" w:type="dxa"/>
            <w:right w:w="0" w:type="dxa"/>
          </w:tblCellMar>
        </w:tblPrEx>
        <w:trPr>
          <w:trHeight w:val="420" w:hRule="atLeast"/>
        </w:trPr>
        <w:tc>
          <w:tcPr>
            <w:tcW w:w="6460" w:type="dxa"/>
            <w:gridSpan w:val="3"/>
            <w:tcBorders>
              <w:top w:val="single" w:color="000000" w:sz="4" w:space="0"/>
              <w:left w:val="single" w:color="000000" w:sz="4" w:space="0"/>
              <w:bottom w:val="single" w:color="000000" w:sz="4" w:space="0"/>
              <w:right w:val="single" w:color="000000" w:sz="4" w:space="0"/>
            </w:tcBorders>
            <w:shd w:val="clear" w:color="auto" w:fill="F8CBAD"/>
            <w:noWrap/>
            <w:tcMar>
              <w:top w:w="15" w:type="dxa"/>
              <w:left w:w="15" w:type="dxa"/>
              <w:right w:w="15" w:type="dxa"/>
            </w:tcMar>
            <w:vAlign w:val="center"/>
          </w:tcPr>
          <w:p w14:paraId="5B3FCCC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snapToGrid w:val="0"/>
                <w:color w:val="000000"/>
                <w:kern w:val="0"/>
                <w:sz w:val="20"/>
                <w:szCs w:val="20"/>
                <w:u w:val="none"/>
                <w:lang w:val="en-US" w:eastAsia="zh-CN" w:bidi="ar"/>
              </w:rPr>
              <w:t>十、2F远程观摩/案件讨论室显示设备</w:t>
            </w:r>
          </w:p>
        </w:tc>
        <w:tc>
          <w:tcPr>
            <w:tcW w:w="450" w:type="dxa"/>
            <w:tcBorders>
              <w:top w:val="single" w:color="000000" w:sz="4" w:space="0"/>
              <w:left w:val="single" w:color="000000" w:sz="4" w:space="0"/>
              <w:bottom w:val="single" w:color="000000" w:sz="4" w:space="0"/>
              <w:right w:val="nil"/>
            </w:tcBorders>
            <w:shd w:val="clear" w:color="auto" w:fill="F8CBAD"/>
            <w:noWrap/>
            <w:tcMar>
              <w:top w:w="15" w:type="dxa"/>
              <w:left w:w="15" w:type="dxa"/>
              <w:right w:w="15" w:type="dxa"/>
            </w:tcMar>
            <w:vAlign w:val="center"/>
          </w:tcPr>
          <w:p w14:paraId="6C9647A9">
            <w:pPr>
              <w:jc w:val="center"/>
              <w:rPr>
                <w:rFonts w:hint="eastAsia" w:ascii="宋体" w:hAnsi="宋体" w:eastAsia="宋体" w:cs="宋体"/>
                <w:b/>
                <w:i w:val="0"/>
                <w:color w:val="000000"/>
                <w:sz w:val="20"/>
                <w:szCs w:val="20"/>
                <w:u w:val="none"/>
              </w:rPr>
            </w:pPr>
          </w:p>
        </w:tc>
        <w:tc>
          <w:tcPr>
            <w:tcW w:w="495" w:type="dxa"/>
            <w:tcBorders>
              <w:top w:val="single" w:color="000000" w:sz="4" w:space="0"/>
              <w:left w:val="nil"/>
              <w:bottom w:val="single" w:color="000000" w:sz="4" w:space="0"/>
              <w:right w:val="nil"/>
            </w:tcBorders>
            <w:shd w:val="clear" w:color="auto" w:fill="F8CBAD"/>
            <w:noWrap/>
            <w:tcMar>
              <w:top w:w="15" w:type="dxa"/>
              <w:left w:w="15" w:type="dxa"/>
              <w:right w:w="15" w:type="dxa"/>
            </w:tcMar>
            <w:vAlign w:val="center"/>
          </w:tcPr>
          <w:p w14:paraId="0C9EA00B">
            <w:pPr>
              <w:jc w:val="center"/>
              <w:rPr>
                <w:rFonts w:hint="eastAsia" w:ascii="宋体" w:hAnsi="宋体" w:eastAsia="宋体" w:cs="宋体"/>
                <w:b/>
                <w:i w:val="0"/>
                <w:color w:val="000000"/>
                <w:sz w:val="20"/>
                <w:szCs w:val="20"/>
                <w:u w:val="none"/>
              </w:rPr>
            </w:pPr>
          </w:p>
        </w:tc>
        <w:tc>
          <w:tcPr>
            <w:tcW w:w="900" w:type="dxa"/>
            <w:tcBorders>
              <w:top w:val="single" w:color="000000" w:sz="4" w:space="0"/>
              <w:left w:val="nil"/>
              <w:bottom w:val="single" w:color="000000" w:sz="4" w:space="0"/>
              <w:right w:val="nil"/>
            </w:tcBorders>
            <w:shd w:val="clear" w:color="auto" w:fill="F8CBAD"/>
            <w:noWrap/>
            <w:tcMar>
              <w:top w:w="15" w:type="dxa"/>
              <w:left w:w="15" w:type="dxa"/>
              <w:right w:w="15" w:type="dxa"/>
            </w:tcMar>
            <w:vAlign w:val="center"/>
          </w:tcPr>
          <w:p w14:paraId="25823C67">
            <w:pPr>
              <w:rPr>
                <w:rFonts w:hint="eastAsia" w:ascii="宋体" w:hAnsi="宋体" w:eastAsia="宋体" w:cs="宋体"/>
                <w:b/>
                <w:i w:val="0"/>
                <w:color w:val="000000"/>
                <w:sz w:val="20"/>
                <w:szCs w:val="20"/>
                <w:u w:val="none"/>
              </w:rPr>
            </w:pPr>
          </w:p>
        </w:tc>
      </w:tr>
      <w:tr w14:paraId="18B92A29">
        <w:tblPrEx>
          <w:shd w:val="clear" w:color="auto" w:fill="auto"/>
          <w:tblCellMar>
            <w:top w:w="0" w:type="dxa"/>
            <w:left w:w="0" w:type="dxa"/>
            <w:bottom w:w="0" w:type="dxa"/>
            <w:right w:w="0" w:type="dxa"/>
          </w:tblCellMar>
        </w:tblPrEx>
        <w:trPr>
          <w:trHeight w:val="36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F18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CB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Theme="minorEastAsia" w:hAnsiTheme="minorEastAsia" w:eastAsiaTheme="minorEastAsia" w:cstheme="minorEastAsia"/>
                <w:color w:val="auto"/>
                <w:spacing w:val="-1"/>
                <w:sz w:val="24"/>
                <w:szCs w:val="24"/>
                <w:lang w:eastAsia="zh-CN"/>
              </w:rPr>
              <w:t>★</w:t>
            </w:r>
            <w:r>
              <w:rPr>
                <w:rFonts w:hint="eastAsia" w:ascii="宋体" w:hAnsi="宋体" w:eastAsia="宋体" w:cs="宋体"/>
                <w:i w:val="0"/>
                <w:snapToGrid w:val="0"/>
                <w:color w:val="auto"/>
                <w:kern w:val="0"/>
                <w:sz w:val="20"/>
                <w:szCs w:val="20"/>
                <w:u w:val="none"/>
                <w:lang w:val="en-US" w:eastAsia="zh-CN" w:bidi="ar"/>
              </w:rPr>
              <w:t>L</w:t>
            </w:r>
            <w:r>
              <w:rPr>
                <w:rFonts w:hint="eastAsia" w:ascii="宋体" w:hAnsi="宋体" w:eastAsia="宋体" w:cs="宋体"/>
                <w:i w:val="0"/>
                <w:snapToGrid w:val="0"/>
                <w:color w:val="000000"/>
                <w:kern w:val="0"/>
                <w:sz w:val="20"/>
                <w:szCs w:val="20"/>
                <w:u w:val="none"/>
                <w:lang w:val="en-US" w:eastAsia="zh-CN" w:bidi="ar"/>
              </w:rPr>
              <w:t>ED大屏</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BC7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1.根据场地环境及使用需求定制1°内弧拼接设计；显示尺寸：宽度≥4.2米，高度≥2.36米；整屏分辨率：≥3360*1890；灯珠选用国星铜线封装 ， 箱体采用压铸铝合金材质，箱体背板为一次性整体压铸成型，全金属自然散热结构，无风扇，波浪形散热片，无孔，防尘设计</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2.点间距：≤1.25mm，像素密度：≥640000点/㎡，成像原理：1R1G1B主动发光，恒流驱动，采用SMD封装</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3、箱体支持 X/Y/Z 六向调节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4、支持模块校正和数据存储及回读</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5.平均无故障时间：≥100000小时</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6.刷新率：≥3840Hz，对比度：≥5000:1                                                                                                                                                                                                                                                                                                                                                                                                        7.亮度：≥450cd/㎡可调，水平视角≥170°</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8.亮度均匀性：≥97%</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9.低亮度高灰度：支持软件0-100%亮度任意设置时,任意灰度12-16bits设置</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10.色温：3000K至12000K可调</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11.产品通过3C、节能、低蓝光、HDR认证</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57B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17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A53B">
            <w:pPr>
              <w:rPr>
                <w:rFonts w:hint="eastAsia" w:ascii="宋体" w:hAnsi="宋体" w:eastAsia="宋体" w:cs="宋体"/>
                <w:i w:val="0"/>
                <w:color w:val="000000"/>
                <w:sz w:val="24"/>
                <w:szCs w:val="24"/>
                <w:u w:val="none"/>
              </w:rPr>
            </w:pPr>
          </w:p>
        </w:tc>
      </w:tr>
      <w:tr w14:paraId="5F294D13">
        <w:tblPrEx>
          <w:shd w:val="clear" w:color="auto" w:fill="auto"/>
          <w:tblCellMar>
            <w:top w:w="0" w:type="dxa"/>
            <w:left w:w="0" w:type="dxa"/>
            <w:bottom w:w="0" w:type="dxa"/>
            <w:right w:w="0" w:type="dxa"/>
          </w:tblCellMar>
        </w:tblPrEx>
        <w:trPr>
          <w:trHeight w:val="41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2C4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AB7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控制系统</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FC4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1.控制器具备标准的HDMI、DVI、DP接口，HDMI、DVI接口支持热备功能，支持多种分辨率视频信号自适应接入和视频信号输出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2.支持缩放功能，可将输入信号进行缩放，以匹配LED显示分辨率的输出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3.支持亮度调节，可以通过客户端、Pad及物理按键进行信号源切换、清晰度、矫正、透明度、中英文切换等功能调节</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4.支持倍帧功能，可以将输入为30Hz的信号转成60Hz信号输出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5.支持图片上传作为底图显示，且图片可轮巡</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A8B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1AA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C3FD">
            <w:pPr>
              <w:rPr>
                <w:rFonts w:hint="eastAsia" w:ascii="宋体" w:hAnsi="宋体" w:eastAsia="宋体" w:cs="宋体"/>
                <w:i w:val="0"/>
                <w:color w:val="000000"/>
                <w:sz w:val="24"/>
                <w:szCs w:val="24"/>
                <w:u w:val="none"/>
              </w:rPr>
            </w:pPr>
          </w:p>
        </w:tc>
      </w:tr>
      <w:tr w14:paraId="0CBEC309">
        <w:tblPrEx>
          <w:shd w:val="clear" w:color="auto" w:fill="auto"/>
          <w:tblCellMar>
            <w:top w:w="0" w:type="dxa"/>
            <w:left w:w="0" w:type="dxa"/>
            <w:bottom w:w="0" w:type="dxa"/>
            <w:right w:w="0" w:type="dxa"/>
          </w:tblCellMar>
        </w:tblPrEx>
        <w:trPr>
          <w:trHeight w:val="39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5B3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38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视频处理器</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702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1.采用全硬件FPGA架构，无内置操作系统，专有内部逻辑处理技术，桌面与信号独立处理，软件支持远程在线升级维护</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2.输入信号不低于4路HDMI，输出信号不低于4路DVI信号，支持在任一输出通道打开多个窗口，显示图像内容</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3.支持已开窗窗口任意互相叠加，支持窗口大小改变，支持比例任意调整，支持窗口剪切部分区域内容</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4.支持拼缝像素调整：支持拼接屏的拼缝按像素调节调整补偿</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5.信号、视频源检索：支持在检索框里输入关键字即可查出包含有该关键字的所有信号、视频源</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6.故障检测功能：支持信号丢失、电源故障、板卡识别</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7.整墙显示同步功能：支持整墙画面拼接同步显示功能，快速移动画面无撕裂、错位现象</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8.输出显示一致性：对于输入信号源进行单点采集，采用数字化方式进行传输和调整，使得各个显示单元之间信号窗口内容显示一致</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9.预监与预览功能：支持所有接入信号的实时画面预览，画面无卡顿。无线、有线客户端均可实现信号预览，预览内容与输出图像内容同步</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10.回显功能：可在控制端观看不同分组屏的实时60帧全屏回显画面，支持外接显示器或解码盒输出</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11.故障检测功能：支持信号丢失、电源故障、板卡识别</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12.随路音频切换功能：支持输入信号音视频同步采集，并在信号开窗显示后同步输出</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BD3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9D5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5C89">
            <w:pPr>
              <w:rPr>
                <w:rFonts w:hint="eastAsia" w:ascii="宋体" w:hAnsi="宋体" w:eastAsia="宋体" w:cs="宋体"/>
                <w:i w:val="0"/>
                <w:color w:val="000000"/>
                <w:sz w:val="24"/>
                <w:szCs w:val="24"/>
                <w:u w:val="none"/>
              </w:rPr>
            </w:pPr>
          </w:p>
        </w:tc>
      </w:tr>
      <w:tr w14:paraId="4C6470DC">
        <w:tblPrEx>
          <w:shd w:val="clear" w:color="auto" w:fill="auto"/>
          <w:tblCellMar>
            <w:top w:w="0" w:type="dxa"/>
            <w:left w:w="0" w:type="dxa"/>
            <w:bottom w:w="0" w:type="dxa"/>
            <w:right w:w="0" w:type="dxa"/>
          </w:tblCellMar>
        </w:tblPrEx>
        <w:trPr>
          <w:trHeight w:val="19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7E0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2D3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播放软件</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5A6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1.系统需支持对LED发送卡单台、多台级联控制</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2.系统需支持监控接送卡的温度、电压及发送卡输入源的连接状态，实现对监控信息的筛选、等级分类、导出、实时刷新、邮件通知，并可进行设置告警阈值</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3.系统需支持设置LED发送卡测试图、分辨率，并对LED大屏的亮度、色温进行调节，便于在需要时进行及时调试，以及出现上述故障时快速恢复操作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4.系统需支持显示纯色、灰阶、渐变、网格等大屏色彩、坏点的测试图的功能，做到需要的时候可以实时检测屏体状态</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63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C99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5253">
            <w:pPr>
              <w:rPr>
                <w:rFonts w:hint="eastAsia" w:ascii="宋体" w:hAnsi="宋体" w:eastAsia="宋体" w:cs="宋体"/>
                <w:i w:val="0"/>
                <w:color w:val="000000"/>
                <w:sz w:val="24"/>
                <w:szCs w:val="24"/>
                <w:u w:val="none"/>
              </w:rPr>
            </w:pPr>
          </w:p>
        </w:tc>
      </w:tr>
      <w:tr w14:paraId="09C72ABA">
        <w:tblPrEx>
          <w:shd w:val="clear" w:color="auto" w:fill="auto"/>
          <w:tblCellMar>
            <w:top w:w="0" w:type="dxa"/>
            <w:left w:w="0" w:type="dxa"/>
            <w:bottom w:w="0" w:type="dxa"/>
            <w:right w:w="0" w:type="dxa"/>
          </w:tblCellMar>
        </w:tblPrEx>
        <w:trPr>
          <w:trHeight w:val="16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68E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5</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5E5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智能配电柜</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14A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1.带载：≥10KW配电柜，支持PLC远程、分布式供电</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2.控制模块：采用知名品牌</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3.壳体：采用钢板材料，框架厚度≥3.0mm，门板厚度≥2.0mm</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4.输入电压：≥380V,输出电压：≥220V</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47B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DD5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293E">
            <w:pPr>
              <w:rPr>
                <w:rFonts w:hint="eastAsia" w:ascii="宋体" w:hAnsi="宋体" w:eastAsia="宋体" w:cs="宋体"/>
                <w:i w:val="0"/>
                <w:color w:val="000000"/>
                <w:sz w:val="24"/>
                <w:szCs w:val="24"/>
                <w:u w:val="none"/>
              </w:rPr>
            </w:pPr>
          </w:p>
        </w:tc>
      </w:tr>
      <w:tr w14:paraId="162491CC">
        <w:tblPrEx>
          <w:tblCellMar>
            <w:top w:w="0" w:type="dxa"/>
            <w:left w:w="0" w:type="dxa"/>
            <w:bottom w:w="0" w:type="dxa"/>
            <w:right w:w="0" w:type="dxa"/>
          </w:tblCellMar>
        </w:tblPrEx>
        <w:trPr>
          <w:trHeight w:val="10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54C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6</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32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配套组件</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597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1.系统传输信号线、箱体连接电源线、网线等，满足项目使用</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2.配电柜到显示屏模块之间的供电电缆，满足项目使用</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804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4BA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EBBB">
            <w:pPr>
              <w:rPr>
                <w:rFonts w:hint="eastAsia" w:ascii="宋体" w:hAnsi="宋体" w:eastAsia="宋体" w:cs="宋体"/>
                <w:i w:val="0"/>
                <w:color w:val="000000"/>
                <w:sz w:val="24"/>
                <w:szCs w:val="24"/>
                <w:u w:val="none"/>
              </w:rPr>
            </w:pPr>
          </w:p>
        </w:tc>
      </w:tr>
      <w:tr w14:paraId="1F0E0006">
        <w:tblPrEx>
          <w:tblCellMar>
            <w:top w:w="0" w:type="dxa"/>
            <w:left w:w="0" w:type="dxa"/>
            <w:bottom w:w="0" w:type="dxa"/>
            <w:right w:w="0" w:type="dxa"/>
          </w:tblCellMar>
        </w:tblPrEx>
        <w:trPr>
          <w:trHeight w:val="5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1FF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7</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53C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动力电缆</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931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国标YJV-4*10+1*6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D8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F30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43CC">
            <w:pPr>
              <w:rPr>
                <w:rFonts w:hint="eastAsia" w:ascii="宋体" w:hAnsi="宋体" w:eastAsia="宋体" w:cs="宋体"/>
                <w:i w:val="0"/>
                <w:color w:val="000000"/>
                <w:sz w:val="24"/>
                <w:szCs w:val="24"/>
                <w:u w:val="none"/>
              </w:rPr>
            </w:pPr>
          </w:p>
        </w:tc>
      </w:tr>
      <w:tr w14:paraId="33CCB7D9">
        <w:tblPrEx>
          <w:tblCellMar>
            <w:top w:w="0" w:type="dxa"/>
            <w:left w:w="0" w:type="dxa"/>
            <w:bottom w:w="0" w:type="dxa"/>
            <w:right w:w="0" w:type="dxa"/>
          </w:tblCellMar>
        </w:tblPrEx>
        <w:trPr>
          <w:trHeight w:val="5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169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4B5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LED安装框架</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B49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依据现场实际情况定制，含钢结构精准定位型材结构，包边屏体框架与LED屏配套，选材及用料符合行业标准；固定调节支架连接器，组装拼接</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9F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DD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7329">
            <w:pPr>
              <w:rPr>
                <w:rFonts w:hint="eastAsia" w:ascii="宋体" w:hAnsi="宋体" w:eastAsia="宋体" w:cs="宋体"/>
                <w:i w:val="0"/>
                <w:color w:val="000000"/>
                <w:sz w:val="24"/>
                <w:szCs w:val="24"/>
                <w:u w:val="none"/>
              </w:rPr>
            </w:pPr>
          </w:p>
        </w:tc>
      </w:tr>
      <w:tr w14:paraId="067F6A15">
        <w:tblPrEx>
          <w:tblCellMar>
            <w:top w:w="0" w:type="dxa"/>
            <w:left w:w="0" w:type="dxa"/>
            <w:bottom w:w="0" w:type="dxa"/>
            <w:right w:w="0" w:type="dxa"/>
          </w:tblCellMar>
        </w:tblPrEx>
        <w:trPr>
          <w:trHeight w:val="5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590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2F0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屏体周边装饰</w:t>
            </w:r>
          </w:p>
        </w:tc>
        <w:tc>
          <w:tcPr>
            <w:tcW w:w="5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1D5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依据现场实际情况定制，屏体四周边框修饰、不锈钢包边及周边处理，贴合整体装修风格</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2C9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m²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4D8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9.92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D206">
            <w:pPr>
              <w:rPr>
                <w:rFonts w:hint="eastAsia" w:ascii="宋体" w:hAnsi="宋体" w:eastAsia="宋体" w:cs="宋体"/>
                <w:i w:val="0"/>
                <w:color w:val="000000"/>
                <w:sz w:val="24"/>
                <w:szCs w:val="24"/>
                <w:u w:val="none"/>
              </w:rPr>
            </w:pPr>
          </w:p>
        </w:tc>
      </w:tr>
      <w:tr w14:paraId="540083F4">
        <w:tblPrEx>
          <w:tblCellMar>
            <w:top w:w="0" w:type="dxa"/>
            <w:left w:w="0" w:type="dxa"/>
            <w:bottom w:w="0" w:type="dxa"/>
            <w:right w:w="0" w:type="dxa"/>
          </w:tblCellMar>
        </w:tblPrEx>
        <w:trPr>
          <w:trHeight w:val="35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1D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852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 xml:space="preserve">JDG管 </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79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 xml:space="preserve">#25 </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D5D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738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6613">
            <w:pPr>
              <w:jc w:val="center"/>
              <w:rPr>
                <w:rFonts w:hint="eastAsia" w:ascii="宋体" w:hAnsi="宋体" w:eastAsia="宋体" w:cs="宋体"/>
                <w:i w:val="0"/>
                <w:color w:val="000000"/>
                <w:sz w:val="24"/>
                <w:szCs w:val="24"/>
                <w:u w:val="none"/>
              </w:rPr>
            </w:pPr>
          </w:p>
        </w:tc>
      </w:tr>
      <w:tr w14:paraId="0FC18E8F">
        <w:tblPrEx>
          <w:tblCellMar>
            <w:top w:w="0" w:type="dxa"/>
            <w:left w:w="0" w:type="dxa"/>
            <w:bottom w:w="0" w:type="dxa"/>
            <w:right w:w="0" w:type="dxa"/>
          </w:tblCellMar>
        </w:tblPrEx>
        <w:trPr>
          <w:trHeight w:val="4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4D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11</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E8A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网络线缆</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8F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CAT-6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CAA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43D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9EFB">
            <w:pPr>
              <w:jc w:val="center"/>
              <w:rPr>
                <w:rFonts w:hint="eastAsia" w:ascii="宋体" w:hAnsi="宋体" w:eastAsia="宋体" w:cs="宋体"/>
                <w:i w:val="0"/>
                <w:color w:val="000000"/>
                <w:sz w:val="24"/>
                <w:szCs w:val="24"/>
                <w:u w:val="none"/>
              </w:rPr>
            </w:pPr>
          </w:p>
        </w:tc>
      </w:tr>
      <w:tr w14:paraId="7587AC3E">
        <w:tblPrEx>
          <w:shd w:val="clear" w:color="auto" w:fill="auto"/>
          <w:tblCellMar>
            <w:top w:w="0" w:type="dxa"/>
            <w:left w:w="0" w:type="dxa"/>
            <w:bottom w:w="0" w:type="dxa"/>
            <w:right w:w="0" w:type="dxa"/>
          </w:tblCellMar>
        </w:tblPrEx>
        <w:trPr>
          <w:trHeight w:val="36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03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12</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1E8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电源线</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E0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rvv3*2.5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744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38B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9993">
            <w:pPr>
              <w:jc w:val="center"/>
              <w:rPr>
                <w:rFonts w:hint="eastAsia" w:ascii="宋体" w:hAnsi="宋体" w:eastAsia="宋体" w:cs="宋体"/>
                <w:i w:val="0"/>
                <w:color w:val="000000"/>
                <w:sz w:val="24"/>
                <w:szCs w:val="24"/>
                <w:u w:val="none"/>
              </w:rPr>
            </w:pPr>
          </w:p>
        </w:tc>
      </w:tr>
      <w:tr w14:paraId="16EB9770">
        <w:tblPrEx>
          <w:tblCellMar>
            <w:top w:w="0" w:type="dxa"/>
            <w:left w:w="0" w:type="dxa"/>
            <w:bottom w:w="0" w:type="dxa"/>
            <w:right w:w="0" w:type="dxa"/>
          </w:tblCellMar>
        </w:tblPrEx>
        <w:trPr>
          <w:trHeight w:val="395"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07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13</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192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配管施工</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41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定制</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71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F25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C153">
            <w:pPr>
              <w:jc w:val="center"/>
              <w:rPr>
                <w:rFonts w:hint="eastAsia" w:ascii="宋体" w:hAnsi="宋体" w:eastAsia="宋体" w:cs="宋体"/>
                <w:i w:val="0"/>
                <w:color w:val="000000"/>
                <w:sz w:val="24"/>
                <w:szCs w:val="24"/>
                <w:u w:val="none"/>
              </w:rPr>
            </w:pPr>
          </w:p>
        </w:tc>
      </w:tr>
      <w:tr w14:paraId="7F060261">
        <w:tblPrEx>
          <w:shd w:val="clear" w:color="auto" w:fill="auto"/>
          <w:tblCellMar>
            <w:top w:w="0" w:type="dxa"/>
            <w:left w:w="0" w:type="dxa"/>
            <w:bottom w:w="0" w:type="dxa"/>
            <w:right w:w="0" w:type="dxa"/>
          </w:tblCellMar>
        </w:tblPrEx>
        <w:trPr>
          <w:trHeight w:val="5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FD2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A8B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网络线缆敷设</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06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定制</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D2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7D1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B3BD">
            <w:pPr>
              <w:jc w:val="center"/>
              <w:rPr>
                <w:rFonts w:hint="eastAsia" w:ascii="宋体" w:hAnsi="宋体" w:eastAsia="宋体" w:cs="宋体"/>
                <w:i w:val="0"/>
                <w:color w:val="000000"/>
                <w:sz w:val="24"/>
                <w:szCs w:val="24"/>
                <w:u w:val="none"/>
              </w:rPr>
            </w:pPr>
          </w:p>
        </w:tc>
      </w:tr>
      <w:tr w14:paraId="660943C0">
        <w:tblPrEx>
          <w:tblCellMar>
            <w:top w:w="0" w:type="dxa"/>
            <w:left w:w="0" w:type="dxa"/>
            <w:bottom w:w="0" w:type="dxa"/>
            <w:right w:w="0" w:type="dxa"/>
          </w:tblCellMar>
        </w:tblPrEx>
        <w:trPr>
          <w:trHeight w:val="5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64B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15</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0D7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电源线敷设</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68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定制</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874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162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198F">
            <w:pPr>
              <w:jc w:val="center"/>
              <w:rPr>
                <w:rFonts w:hint="eastAsia" w:ascii="宋体" w:hAnsi="宋体" w:eastAsia="宋体" w:cs="宋体"/>
                <w:i w:val="0"/>
                <w:color w:val="000000"/>
                <w:sz w:val="24"/>
                <w:szCs w:val="24"/>
                <w:u w:val="none"/>
              </w:rPr>
            </w:pPr>
          </w:p>
        </w:tc>
      </w:tr>
    </w:tbl>
    <w:p w14:paraId="68BF5E22">
      <w:pPr>
        <w:rPr>
          <w:rFonts w:hint="eastAsia"/>
          <w:lang w:eastAsia="zh-CN"/>
        </w:rPr>
      </w:pPr>
    </w:p>
    <w:p w14:paraId="653CDEB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核心产品</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关于核心产品本项目不适用。</w:t>
      </w:r>
    </w:p>
    <w:p w14:paraId="6717602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1666" w:firstLineChars="700"/>
        <w:jc w:val="both"/>
        <w:textAlignment w:val="baseline"/>
        <w:outlineLvl w:val="9"/>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本项目为单一产品采购项目。</w:t>
      </w:r>
    </w:p>
    <w:p w14:paraId="41DF607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1666" w:firstLineChars="700"/>
        <w:jc w:val="both"/>
        <w:textAlignment w:val="baseline"/>
        <w:outlineLvl w:val="9"/>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本项目为非单一产品采购项目，核心产品为</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u w:val="single"/>
          <w:lang w:val="en-US" w:eastAsia="zh-CN"/>
          <w14:textFill>
            <w14:solidFill>
              <w14:schemeClr w14:val="tx1"/>
            </w14:solidFill>
          </w14:textFill>
        </w:rPr>
        <w:t xml:space="preserve">室内人脸轨迹相机 </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p w14:paraId="0740F19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default"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4.加</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项为政府采购品类目录强制节能产品。</w:t>
      </w:r>
    </w:p>
    <w:p w14:paraId="7556CC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0445FB1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rPr>
        <w:t>本次招标不接受联合体投标，中标后不得分包与转包。</w:t>
      </w:r>
    </w:p>
    <w:p w14:paraId="644AAA69">
      <w:pPr>
        <w:keepNext w:val="0"/>
        <w:keepLines w:val="0"/>
        <w:pageBreakBefore w:val="0"/>
        <w:widowControl/>
        <w:kinsoku/>
        <w:overflowPunct/>
        <w:topLinePunct w:val="0"/>
        <w:autoSpaceDE w:val="0"/>
        <w:autoSpaceDN w:val="0"/>
        <w:bidi w:val="0"/>
        <w:adjustRightInd w:val="0"/>
        <w:snapToGrid w:val="0"/>
        <w:spacing w:line="360" w:lineRule="auto"/>
        <w:ind w:firstLine="476" w:firstLineChars="200"/>
        <w:jc w:val="both"/>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2.项目人员须认真执行我院各项规章制度和管理规定，严格遵守工作纪律，认真履职。并对相关人员进行保密培训，严格遵守保密要求，严禁泄密。</w:t>
      </w:r>
    </w:p>
    <w:p w14:paraId="2806BFE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trike w:val="0"/>
          <w:dstrike w:val="0"/>
          <w:spacing w:val="-1"/>
          <w:sz w:val="24"/>
          <w:szCs w:val="24"/>
          <w:lang w:val="en-US" w:eastAsia="zh-CN"/>
        </w:rPr>
        <w:t>3.</w:t>
      </w:r>
      <w:r>
        <w:rPr>
          <w:rFonts w:hint="eastAsia" w:asciiTheme="minorEastAsia" w:hAnsiTheme="minorEastAsia" w:eastAsiaTheme="minorEastAsia" w:cstheme="minorEastAsia"/>
          <w:spacing w:val="-5"/>
          <w:sz w:val="24"/>
          <w:szCs w:val="24"/>
          <w:lang w:val="en-US" w:eastAsia="zh-CN"/>
        </w:rPr>
        <w:t>关于强制节能产品的要求。</w:t>
      </w:r>
    </w:p>
    <w:p w14:paraId="081731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val="en-US" w:eastAsia="zh-CN"/>
        </w:rPr>
        <w:t>1</w:t>
      </w:r>
      <w:r>
        <w:rPr>
          <w:rFonts w:hint="eastAsia" w:asciiTheme="minorEastAsia" w:hAnsiTheme="minorEastAsia" w:eastAsiaTheme="minorEastAsia" w:cstheme="minorEastAsia"/>
          <w:spacing w:val="-5"/>
          <w:sz w:val="24"/>
          <w:szCs w:val="24"/>
          <w:lang w:eastAsia="zh-CN"/>
        </w:rPr>
        <w:t>）强制采购的节能产品:</w:t>
      </w:r>
      <w:r>
        <w:rPr>
          <w:rFonts w:hint="eastAsia" w:asciiTheme="minorEastAsia" w:hAnsiTheme="minorEastAsia" w:eastAsiaTheme="minorEastAsia" w:cstheme="minorEastAsia"/>
          <w:strike w:val="0"/>
          <w:dstrike w:val="0"/>
          <w:spacing w:val="-1"/>
          <w:sz w:val="24"/>
          <w:szCs w:val="24"/>
          <w:lang w:val="en-US" w:eastAsia="zh-CN"/>
        </w:rPr>
        <w:t>LCD拼接屏</w:t>
      </w:r>
      <w:r>
        <w:rPr>
          <w:rFonts w:hint="eastAsia" w:asciiTheme="minorEastAsia" w:hAnsiTheme="minorEastAsia" w:cstheme="minorEastAsia"/>
          <w:spacing w:val="-5"/>
          <w:sz w:val="24"/>
          <w:szCs w:val="24"/>
          <w:lang w:val="en-US" w:eastAsia="zh-CN"/>
        </w:rPr>
        <w:t>、</w:t>
      </w:r>
      <w:r>
        <w:rPr>
          <w:rFonts w:hint="eastAsia" w:asciiTheme="minorEastAsia" w:hAnsiTheme="minorEastAsia" w:eastAsiaTheme="minorEastAsia" w:cstheme="minorEastAsia"/>
          <w:strike w:val="0"/>
          <w:dstrike w:val="0"/>
          <w:spacing w:val="-1"/>
          <w:sz w:val="24"/>
          <w:szCs w:val="24"/>
          <w:lang w:val="en-US" w:eastAsia="zh-CN"/>
        </w:rPr>
        <w:t>LED大屏</w:t>
      </w:r>
      <w:r>
        <w:rPr>
          <w:rFonts w:hint="eastAsia" w:asciiTheme="minorEastAsia" w:hAnsiTheme="minorEastAsia" w:eastAsiaTheme="minorEastAsia" w:cstheme="minorEastAsia"/>
          <w:spacing w:val="-5"/>
          <w:sz w:val="24"/>
          <w:szCs w:val="24"/>
          <w:lang w:eastAsia="zh-CN"/>
        </w:rPr>
        <w:t xml:space="preserve">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w:t>
      </w:r>
    </w:p>
    <w:p w14:paraId="299A0C86">
      <w:pPr>
        <w:pStyle w:val="7"/>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val="en-US" w:eastAsia="zh-CN"/>
        </w:rPr>
        <w:t>（2）</w:t>
      </w:r>
      <w:r>
        <w:rPr>
          <w:rFonts w:hint="eastAsia" w:asciiTheme="minorEastAsia" w:hAnsiTheme="minorEastAsia" w:eastAsiaTheme="minorEastAsia" w:cstheme="minorEastAsia"/>
          <w:spacing w:val="-5"/>
          <w:sz w:val="24"/>
          <w:szCs w:val="24"/>
          <w:lang w:eastAsia="zh-CN"/>
        </w:rPr>
        <w:t>投标人所投产品如属于政府优先节能产品或环境标志产品，应提供处于有效期之内认证证书等相关证明，在评标时予以优先采购。</w:t>
      </w:r>
    </w:p>
    <w:p w14:paraId="315B5EA8">
      <w:pPr>
        <w:rPr>
          <w:rFonts w:hint="eastAsia"/>
        </w:rPr>
      </w:pPr>
    </w:p>
    <w:p w14:paraId="14A9D0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投标人应提供主要产品的技术参数、技术性能说明，上述资料均应加盖投标人公章。</w:t>
      </w:r>
    </w:p>
    <w:p w14:paraId="593BFA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投标人应提供本项目</w:t>
      </w:r>
      <w:r>
        <w:rPr>
          <w:rFonts w:hint="eastAsia" w:asciiTheme="minorEastAsia" w:hAnsiTheme="minorEastAsia" w:eastAsiaTheme="minorEastAsia" w:cstheme="minorEastAsia"/>
          <w:color w:val="auto"/>
          <w:spacing w:val="-1"/>
          <w:sz w:val="24"/>
          <w:szCs w:val="24"/>
          <w:highlight w:val="none"/>
        </w:rPr>
        <w:t>技术参数响应程度</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产品选型、供货安装调试方案、系统技术方案等</w:t>
      </w:r>
      <w:r>
        <w:rPr>
          <w:rFonts w:hint="eastAsia" w:asciiTheme="minorEastAsia" w:hAnsiTheme="minorEastAsia" w:eastAsiaTheme="minorEastAsia" w:cstheme="minorEastAsia"/>
          <w:spacing w:val="-1"/>
          <w:sz w:val="24"/>
          <w:szCs w:val="24"/>
          <w:highlight w:val="none"/>
        </w:rPr>
        <w:t>。</w:t>
      </w:r>
    </w:p>
    <w:p w14:paraId="4C15E47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color w:val="FF0000"/>
          <w:spacing w:val="-1"/>
          <w:sz w:val="24"/>
          <w:szCs w:val="24"/>
          <w:lang w:val="en-US" w:eastAsia="zh-CN"/>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6.交货安装</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时间</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签订合同后</w:t>
      </w:r>
      <w:r>
        <w:rPr>
          <w:rFonts w:hint="eastAsia" w:asciiTheme="minorEastAsia" w:hAnsiTheme="minorEastAsia" w:eastAsiaTheme="minorEastAsia" w:cstheme="minorEastAsia"/>
          <w:b/>
          <w:bCs/>
          <w:strike w:val="0"/>
          <w:dstrike w:val="0"/>
          <w:color w:val="000000" w:themeColor="text1"/>
          <w:spacing w:val="-1"/>
          <w:sz w:val="24"/>
          <w:szCs w:val="24"/>
          <w:lang w:val="en-US" w:eastAsia="zh-CN"/>
          <w14:textFill>
            <w14:solidFill>
              <w14:schemeClr w14:val="tx1"/>
            </w14:solidFill>
          </w14:textFill>
        </w:rPr>
        <w:t>30天</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内安装调试完毕。</w:t>
      </w:r>
    </w:p>
    <w:p w14:paraId="2978339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lang w:val="en-US" w:eastAsia="zh-CN"/>
        </w:rPr>
        <w:t>7.交货安装地点</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采购人指定地点</w:t>
      </w:r>
    </w:p>
    <w:p w14:paraId="6448541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8.付款方式：甲方验收合同约定的货物合格，按照南阳市财政局要求，由乙方提供形式发票或完整的发票等，甲方在验收合格且具备付款条件之日起5个工作日内向乙方支付合同价的100%。</w:t>
      </w:r>
    </w:p>
    <w:p w14:paraId="66517D0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48" w:firstLineChars="200"/>
        <w:jc w:val="both"/>
        <w:textAlignment w:val="baseline"/>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8"/>
          <w:sz w:val="24"/>
          <w:szCs w:val="24"/>
          <w:lang w:val="en-US" w:eastAsia="zh-CN"/>
        </w:rPr>
        <w:t>9.</w:t>
      </w:r>
      <w:r>
        <w:rPr>
          <w:rFonts w:hint="eastAsia" w:asciiTheme="minorEastAsia" w:hAnsiTheme="minorEastAsia" w:eastAsiaTheme="minorEastAsia" w:cstheme="minorEastAsia"/>
          <w:color w:val="auto"/>
          <w:spacing w:val="-8"/>
          <w:sz w:val="24"/>
          <w:szCs w:val="24"/>
        </w:rPr>
        <w:t>售后服务</w:t>
      </w:r>
      <w:r>
        <w:rPr>
          <w:rFonts w:hint="eastAsia" w:asciiTheme="minorEastAsia" w:hAnsiTheme="minorEastAsia" w:eastAsiaTheme="minorEastAsia" w:cstheme="minorEastAsia"/>
          <w:color w:val="auto"/>
          <w:spacing w:val="-8"/>
          <w:sz w:val="24"/>
          <w:szCs w:val="24"/>
          <w:lang w:val="en-US" w:eastAsia="zh-CN"/>
        </w:rPr>
        <w:t>要求</w:t>
      </w:r>
      <w:r>
        <w:rPr>
          <w:rFonts w:hint="eastAsia" w:asciiTheme="minorEastAsia" w:hAnsiTheme="minorEastAsia" w:eastAsiaTheme="minorEastAsia" w:cstheme="minorEastAsia"/>
          <w:color w:val="auto"/>
          <w:spacing w:val="-8"/>
          <w:sz w:val="24"/>
          <w:szCs w:val="24"/>
        </w:rPr>
        <w:t>（质保期</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2"/>
          <w:sz w:val="24"/>
          <w:szCs w:val="24"/>
          <w:lang w:val="en-US" w:eastAsia="zh-CN"/>
        </w:rPr>
        <w:t>免费质保期一年。服务响应时间要求为30分钟，2小时到达现场，4小时內解决问题，终身提供产品维护和技术咨询服务。</w:t>
      </w:r>
    </w:p>
    <w:p w14:paraId="489C21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验收标准</w:t>
      </w:r>
      <w:r>
        <w:rPr>
          <w:rFonts w:hint="eastAsia" w:asciiTheme="minorEastAsia" w:hAnsiTheme="minorEastAsia" w:eastAsiaTheme="minorEastAsia" w:cstheme="minorEastAsia"/>
          <w:color w:val="auto"/>
          <w:sz w:val="24"/>
          <w:szCs w:val="24"/>
          <w:lang w:val="en-US" w:eastAsia="zh-CN"/>
        </w:rPr>
        <w:t>及方式：中标供应商按照采购人指定要求将货物送至指定地点，并派出相关技术人员进行安装调试，达到采购人指定要求，采购人出具验收报告，验收报告将作为付款的依据。验收时，中标供应商需将产品有关技术材料（但不限于检测报告或技术白皮书等）一并提交给采购人。</w:t>
      </w:r>
    </w:p>
    <w:p w14:paraId="3CC4316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11.无样品。</w:t>
      </w:r>
    </w:p>
    <w:p w14:paraId="786B4CB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12.无演示。</w:t>
      </w:r>
    </w:p>
    <w:p w14:paraId="4E5CF8BD">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C98AEC7">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4DF15CD">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A6ABCF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D0C295E">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0B9BABD">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5D0D3F9">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9A92C30">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7AD7C438">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664F2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2"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165D0ECB">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05267B08">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2062F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C599A15">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A7D76D">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0FC25894">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5622F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FCCAF3">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BE910D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653983A2">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5815D26E">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448E2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5D8FAAAC">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13B1A41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CB43AF9">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7741BBFF">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189874C9">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4E5B7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B6A85A7">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D8384F5">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53D4AA39">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6E122BF5">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255BA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89035B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AE6E7AC">
            <w:pPr>
              <w:pStyle w:val="2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u w:val="single"/>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1、项目采购标的按照中小企业划分标准属于：</w:t>
            </w:r>
            <w:r>
              <w:rPr>
                <w:rFonts w:hint="eastAsia" w:asciiTheme="minorEastAsia" w:hAnsiTheme="minorEastAsia" w:eastAsiaTheme="minorEastAsia" w:cstheme="minorEastAsia"/>
                <w:snapToGrid w:val="0"/>
                <w:color w:val="auto"/>
                <w:spacing w:val="29"/>
                <w:kern w:val="0"/>
                <w:sz w:val="24"/>
                <w:szCs w:val="24"/>
                <w:u w:val="single"/>
                <w:lang w:val="en-US" w:eastAsia="zh-CN" w:bidi="ar-SA"/>
              </w:rPr>
              <w:t xml:space="preserve"> 软件和信息</w:t>
            </w:r>
            <w:r>
              <w:rPr>
                <w:rFonts w:hint="eastAsia" w:asciiTheme="minorEastAsia" w:hAnsiTheme="minorEastAsia" w:eastAsiaTheme="minorEastAsia" w:cstheme="minorEastAsia"/>
                <w:snapToGrid w:val="0"/>
                <w:color w:val="auto"/>
                <w:spacing w:val="14"/>
                <w:kern w:val="0"/>
                <w:sz w:val="24"/>
                <w:szCs w:val="24"/>
                <w:u w:val="single"/>
                <w:lang w:val="en-US" w:eastAsia="zh-CN" w:bidi="ar-SA"/>
              </w:rPr>
              <w:t>技术服务业</w:t>
            </w:r>
          </w:p>
          <w:p w14:paraId="2C70F41F">
            <w:pPr>
              <w:pStyle w:val="25"/>
              <w:keepNext w:val="0"/>
              <w:keepLines w:val="0"/>
              <w:pageBreakBefore w:val="0"/>
              <w:widowControl/>
              <w:numPr>
                <w:ilvl w:val="0"/>
                <w:numId w:val="0"/>
              </w:numPr>
              <w:tabs>
                <w:tab w:val="left" w:pos="5834"/>
              </w:tabs>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□本项目专门面向中小企业采购。</w:t>
            </w:r>
          </w:p>
          <w:p w14:paraId="6E830ABE">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snapToGrid w:val="0"/>
                <w:color w:val="auto"/>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u w:val="single"/>
                <w:lang w:val="en-US" w:eastAsia="zh-CN" w:bidi="ar-SA"/>
              </w:rPr>
              <w:t xml:space="preserve"> 12 </w:t>
            </w:r>
            <w:r>
              <w:rPr>
                <w:rFonts w:hint="eastAsia" w:asciiTheme="minorEastAsia" w:hAnsiTheme="minorEastAsia" w:eastAsiaTheme="minorEastAsia" w:cstheme="minorEastAsia"/>
                <w:snapToGrid w:val="0"/>
                <w:color w:val="auto"/>
                <w:spacing w:val="29"/>
                <w:kern w:val="0"/>
                <w:sz w:val="24"/>
                <w:szCs w:val="24"/>
                <w:lang w:val="en-US" w:eastAsia="zh-CN" w:bidi="ar-SA"/>
              </w:rPr>
              <w:t>%。</w:t>
            </w:r>
          </w:p>
          <w:p w14:paraId="0F54E543">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1CB35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1DFCA000">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36F34916">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67C6BD1">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4299BD35">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1C935ACA">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4B211FAB">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39F19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C6BFEB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6926B2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383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1FE8D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1E1980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79AF5F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0067C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984E0B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B78D2B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01FA2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DC3E75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B9561B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7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2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6A344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602F30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09CAF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7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2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01615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4D749D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569455F">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napToGrid w:val="0"/>
                <w:color w:val="auto"/>
                <w:spacing w:val="29"/>
                <w:kern w:val="0"/>
                <w:sz w:val="24"/>
                <w:szCs w:val="24"/>
                <w:u w:val="none"/>
                <w:lang w:val="en-US" w:eastAsia="zh-CN" w:bidi="ar-SA"/>
              </w:rPr>
              <w:t>室内人脸轨迹相机</w:t>
            </w:r>
          </w:p>
        </w:tc>
      </w:tr>
      <w:tr w14:paraId="3702C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CB6FFE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E3087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535EC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6396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7D94C8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5D1A4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054B54D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241E10AD">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26DC7F9E">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E512E2E">
      <w:pPr>
        <w:pStyle w:val="7"/>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760892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640C4A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4C574DB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7956CF4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9D58B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70FB85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383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5D296E5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F63C60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0042C9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B05EF2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21F4C8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54D86D5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2D18AA5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5DBC3A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050C096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5A98956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24E4359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440B71F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458EA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41ABB12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690E9F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581256E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0474A9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72FF2E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2AB9CB5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018CE1B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3F5EDF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41778A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7F218B9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2A380D1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474B6D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5B6FF89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3CAACF9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032362C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AB47B0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45D2F21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5097684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6FB823F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1C2029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99470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440E87F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16B2F3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0444A31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19A5EAC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245438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655D337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03705CD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04AABAA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441CD8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056F154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747085D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A43117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0AC500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1CBDCCD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6D92801A">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52E607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1286A5F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河南省财政厅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17BE5D3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安全、检查、监视、报警设备。</w:t>
      </w:r>
    </w:p>
    <w:p w14:paraId="2ECBA62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安装、调试及售后</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服务。</w:t>
      </w:r>
    </w:p>
    <w:p w14:paraId="65F15683">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0180674F">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3F3500FA">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1675F966">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3B551E4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47248CA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0F1DE68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13A34C5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02836B0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1B96E3C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715FE6B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22E369D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29B0A00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723359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7EF4FF3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5A04B4F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1B72CC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全国公共资源交易平台（河南省·南阳市）”发布，请潜在投标供应商随时查询有关公告信息。若因潜在投标供应商没有及时查看到公告信息而造成的投标失误，责任自负。</w:t>
      </w:r>
    </w:p>
    <w:p w14:paraId="21346F1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37DBFF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EEC906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3B746F6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323AC98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5561005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1C118D9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9A8149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797A3A52">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543D895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1C7BC29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0CADFD1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C0F3D6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3CAC438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6DCB190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21246ED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44CEAC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5C9725C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583ABA0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5993DE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27DB6D8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02EE4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3FBD462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B12FC56">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203B9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58D74FD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340900F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0E708626">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3E67829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1075693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6ABB728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4FB76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4AD7D58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6DE9C49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全国公共资源交易平台（河南省·南阳市）网上交易系统在投标截止时间前完成制作软件生成的加密电子投标文件的上传。未在投标截止时间前完成上传的，视为逾期提交。逾期提交的投标文件，招标人不予受理。</w:t>
      </w:r>
    </w:p>
    <w:p w14:paraId="75CDD1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36E8A0B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376924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023E940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152E94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44C9077E">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18BC681">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AFC645D">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0C440C2">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B419C95">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461997A">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7A61574">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2FE4AF00">
      <w:pPr>
        <w:pStyle w:val="7"/>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4648A6EE">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7D5D7A3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02FFCEE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05C0D2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323E06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1715E9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488DBA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B6BAD38">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73A96FF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0825AE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62FAC2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010CF82B">
      <w:pPr>
        <w:pStyle w:val="23"/>
        <w:rPr>
          <w:rFonts w:hint="eastAsia"/>
          <w:lang w:val="en-US" w:eastAsia="zh-CN"/>
        </w:rPr>
      </w:pPr>
    </w:p>
    <w:p w14:paraId="761AA234">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0931E6C1">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5294"/>
        <w:gridCol w:w="1273"/>
      </w:tblGrid>
      <w:tr w14:paraId="1C17F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16181B">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5E95264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294" w:type="dxa"/>
            <w:vAlign w:val="top"/>
          </w:tcPr>
          <w:p w14:paraId="7DD41389">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1273" w:type="dxa"/>
            <w:vAlign w:val="top"/>
          </w:tcPr>
          <w:p w14:paraId="3413037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14AAD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5128077A">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6A33C0CC">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44EDB50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5294" w:type="dxa"/>
            <w:vAlign w:val="top"/>
          </w:tcPr>
          <w:p w14:paraId="620FA1C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w:t>
            </w:r>
            <w:r>
              <w:rPr>
                <w:rFonts w:hint="eastAsia" w:asciiTheme="minorEastAsia" w:hAnsiTheme="minorEastAsia" w:eastAsiaTheme="minorEastAsia" w:cstheme="minorEastAsia"/>
                <w:strike w:val="0"/>
                <w:dstrike w:val="0"/>
                <w:snapToGrid w:val="0"/>
                <w:color w:val="000000" w:themeColor="text1"/>
                <w:spacing w:val="-14"/>
                <w:kern w:val="0"/>
                <w:sz w:val="24"/>
                <w:szCs w:val="24"/>
                <w:lang w:val="en-US" w:eastAsia="zh-CN" w:bidi="ar-SA"/>
                <w14:textFill>
                  <w14:solidFill>
                    <w14:schemeClr w14:val="tx1"/>
                  </w14:solidFill>
                </w14:textFill>
              </w:rPr>
              <w:t>具有有效的统一社会信用代码的营业执照的法人单位或其他组织</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w:t>
            </w:r>
          </w:p>
          <w:p w14:paraId="665144F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63D9E4B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5A4AB66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EF4AC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6954A10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DDF590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1273" w:type="dxa"/>
            <w:vAlign w:val="top"/>
          </w:tcPr>
          <w:p w14:paraId="3D7F19C8">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p>
        </w:tc>
      </w:tr>
      <w:tr w14:paraId="67B85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28518038">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14E1EB7">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5294" w:type="dxa"/>
            <w:vAlign w:val="top"/>
          </w:tcPr>
          <w:p w14:paraId="4DA0BA3A">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1273" w:type="dxa"/>
            <w:vAlign w:val="top"/>
          </w:tcPr>
          <w:p w14:paraId="09CA6F9C">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710D7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9" w:hRule="atLeast"/>
        </w:trPr>
        <w:tc>
          <w:tcPr>
            <w:tcW w:w="729" w:type="dxa"/>
            <w:vAlign w:val="top"/>
          </w:tcPr>
          <w:p w14:paraId="5577320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2F45436">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D01A75F">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A5FB280">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6980797">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98E5EEA">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A4E8885">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35229C3">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CFAF216">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8B46304">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345DFE9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EF4D82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2086B14">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77D69F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86FF3A1">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7A0E7A2">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903FCB1">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4F4B2D2">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3DA81CF">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13573BE">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5294" w:type="dxa"/>
            <w:vAlign w:val="top"/>
          </w:tcPr>
          <w:p w14:paraId="24AC4237">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6DA3FDFA">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3D464A16">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1273" w:type="dxa"/>
            <w:vAlign w:val="top"/>
          </w:tcPr>
          <w:p w14:paraId="35EFBEE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1DA71FD">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C644236">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47CF041">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F710A7D">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DAE21B1">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8B8F06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2810CCE">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88624CD">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446F42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20E84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0DB5E791">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0664A93A">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5294" w:type="dxa"/>
            <w:vAlign w:val="top"/>
          </w:tcPr>
          <w:p w14:paraId="3DCA9CCC">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1273" w:type="dxa"/>
            <w:vAlign w:val="top"/>
          </w:tcPr>
          <w:p w14:paraId="2A4B4026">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1FDB12F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5F30DAF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1234B9F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1D8016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79A95DA3">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6264135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2B510C9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E11D00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630C265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468812C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403C1D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2A509A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0A842F2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2215FBF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2108EE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6E5658F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5502CEA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13F39B5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14:paraId="737DD6C1">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14:paraId="1EE1E5C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9C83D46">
      <w:pPr>
        <w:pStyle w:val="7"/>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B961EBD">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2C3F3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4909354C">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1B5D8432">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306ED3BE">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4B08B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5A75B74">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994E99E">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57D79853">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1AF93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47471A4">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099C69F5">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1909E8A0">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0BBA8031">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48996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1AE56759">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25E178BD">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0AF57B01">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7E154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AFFD681">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9B082AB">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77A14C8A">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0FAD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1A4FC53">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18FC7C1">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5A5007EA">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0196C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562E6C8">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9389BA8">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71E4D3FD">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19335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0A4721B">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25FA3892">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19DE869A">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6FDE7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7683B768">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0D87C21F">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78FD9A54">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5BD92BF3">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2B067A53">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66DF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6AE0FF74">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13BAB83A">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712D4426">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3AFA9CA5">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4CB3F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46A1ACF">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341FB78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211E7ADB">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521F87B5">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6346B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57B7C988">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51A71BF1">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2113AA1F">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31AC685E">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6F73BE9">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71689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35FADA10">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1A1C594">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1FC4C9D6">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0471E2A">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37908BE3">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7F6F53CB">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C6D413D">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56CEF8A">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7170E84B">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2683FE12">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6BDF6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1B8CF402">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3AE6C254">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5D66FC8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2BAE2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BC3B54B">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45F499F3">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158D32FD">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5F51B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63836E54">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7064A219">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25E8C125">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3564CAE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7528E57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☑货物类，审查投标设备的技术参数、性能说明、技术参数响应程度、产品选型、供货安装调试方案、系统技术方案及强制节能产品证明文件等是否符合招标要求。</w:t>
      </w:r>
    </w:p>
    <w:p w14:paraId="7D4AFFD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5E6C700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66C563A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611405F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13FC671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10296C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237E6035">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6D7EF7D5">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2DE7C6A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0BDA540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1D98BE1">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28C9CA6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37BC45E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A77D6B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35FB8C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1E1714D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7769C7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6D52A67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0BE9D2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2F62C8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 </w:t>
      </w:r>
    </w:p>
    <w:p w14:paraId="5E05929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3377729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0028387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D9FC5E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5213A65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439EA3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0EA77CB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0B11E1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338C545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51952491">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7359E6B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04DCF6D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1E75C30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4FF62E3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1C76803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617A7333">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75E58DEE">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259E16C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549A87D6">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DBB281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4C7606E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2B1759D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2B686F0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6A8E37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56996DA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25F1594">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6AA9632">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tbl>
      <w:tblPr>
        <w:tblStyle w:val="24"/>
        <w:tblpPr w:leftFromText="180" w:rightFromText="180" w:vertAnchor="text" w:horzAnchor="page" w:tblpX="1800" w:tblpY="289"/>
        <w:tblOverlap w:val="never"/>
        <w:tblW w:w="83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147"/>
        <w:gridCol w:w="1357"/>
        <w:gridCol w:w="4992"/>
      </w:tblGrid>
      <w:tr w14:paraId="31911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vAlign w:val="top"/>
          </w:tcPr>
          <w:p w14:paraId="7CB7623A">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pacing w:val="-3"/>
                <w:sz w:val="24"/>
                <w:szCs w:val="24"/>
                <w14:textOutline w14:w="1537" w14:cap="flat" w14:cmpd="sng">
                  <w14:solidFill>
                    <w14:srgbClr w14:val="000000"/>
                  </w14:solidFill>
                  <w14:prstDash w14:val="solid"/>
                  <w14:miter w14:val="0"/>
                </w14:textOutline>
              </w:rPr>
              <w:t>序号</w:t>
            </w:r>
          </w:p>
        </w:tc>
        <w:tc>
          <w:tcPr>
            <w:tcW w:w="1147" w:type="dxa"/>
            <w:vAlign w:val="top"/>
          </w:tcPr>
          <w:p w14:paraId="6C46D5BE">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pacing w:val="-2"/>
                <w:sz w:val="24"/>
                <w:szCs w:val="24"/>
                <w14:textOutline w14:w="1537" w14:cap="flat" w14:cmpd="sng">
                  <w14:solidFill>
                    <w14:srgbClr w14:val="000000"/>
                  </w14:solidFill>
                  <w14:prstDash w14:val="solid"/>
                  <w14:miter w14:val="0"/>
                </w14:textOutline>
              </w:rPr>
              <w:t>评分因素</w:t>
            </w:r>
          </w:p>
        </w:tc>
        <w:tc>
          <w:tcPr>
            <w:tcW w:w="6349" w:type="dxa"/>
            <w:gridSpan w:val="2"/>
            <w:vAlign w:val="top"/>
          </w:tcPr>
          <w:p w14:paraId="1AB14958">
            <w:pPr>
              <w:keepNext w:val="0"/>
              <w:keepLines w:val="0"/>
              <w:pageBreakBefore w:val="0"/>
              <w:kinsoku/>
              <w:wordWrap w:val="0"/>
              <w:overflowPunct/>
              <w:topLinePunct w:val="0"/>
              <w:bidi w:val="0"/>
              <w:spacing w:before="40" w:line="208" w:lineRule="auto"/>
              <w:jc w:val="center"/>
              <w:rPr>
                <w:rFonts w:hint="default" w:asciiTheme="minorEastAsia" w:hAnsiTheme="minorEastAsia" w:eastAsiaTheme="minorEastAsia" w:cstheme="minorEastAsia"/>
                <w:color w:val="FF0000"/>
                <w:sz w:val="24"/>
                <w:szCs w:val="24"/>
                <w:lang w:val="en-US"/>
              </w:rPr>
            </w:pPr>
            <w:r>
              <w:rPr>
                <w:rFonts w:hint="eastAsia" w:asciiTheme="minorEastAsia" w:hAnsiTheme="minorEastAsia" w:eastAsiaTheme="minorEastAsia" w:cstheme="minorEastAsia"/>
                <w:color w:val="FF0000"/>
                <w:spacing w:val="-2"/>
                <w:sz w:val="24"/>
                <w:szCs w:val="24"/>
                <w:lang w:val="en-US" w:eastAsia="zh-CN"/>
                <w14:textOutline w14:w="1537" w14:cap="flat" w14:cmpd="sng">
                  <w14:solidFill>
                    <w14:srgbClr w14:val="000000"/>
                  </w14:solidFill>
                  <w14:prstDash w14:val="solid"/>
                  <w14:miter w14:val="0"/>
                </w14:textOutline>
              </w:rPr>
              <w:t>评分细则</w:t>
            </w:r>
          </w:p>
        </w:tc>
      </w:tr>
      <w:tr w14:paraId="74600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vAlign w:val="center"/>
          </w:tcPr>
          <w:p w14:paraId="5E8C797D">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44424FE2">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0FA5887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29CB4D6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6B37D9B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68678E1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6DEC2D1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62888D2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17413BDD">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w:t>
            </w:r>
          </w:p>
          <w:p w14:paraId="621E486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4052C89D">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3AB5730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7572332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6A40C97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167B569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35A0A7A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546FD97D">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p w14:paraId="4D462EE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tc>
        <w:tc>
          <w:tcPr>
            <w:tcW w:w="1147" w:type="dxa"/>
            <w:vAlign w:val="center"/>
          </w:tcPr>
          <w:p w14:paraId="3019667B">
            <w:pPr>
              <w:pStyle w:val="25"/>
              <w:keepNext w:val="0"/>
              <w:keepLines w:val="0"/>
              <w:pageBreakBefore w:val="0"/>
              <w:kinsoku/>
              <w:wordWrap w:val="0"/>
              <w:overflowPunct/>
              <w:topLinePunct w:val="0"/>
              <w:bidi w:val="0"/>
              <w:spacing w:line="295" w:lineRule="auto"/>
              <w:jc w:val="center"/>
              <w:rPr>
                <w:rFonts w:hint="eastAsia" w:asciiTheme="minorEastAsia" w:hAnsiTheme="minorEastAsia" w:eastAsiaTheme="minorEastAsia" w:cstheme="minorEastAsia"/>
                <w:color w:val="auto"/>
              </w:rPr>
            </w:pPr>
          </w:p>
          <w:p w14:paraId="6CB1E568">
            <w:pPr>
              <w:pStyle w:val="25"/>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color w:val="auto"/>
              </w:rPr>
            </w:pPr>
          </w:p>
          <w:p w14:paraId="150B72AD">
            <w:pPr>
              <w:pStyle w:val="25"/>
              <w:keepNext w:val="0"/>
              <w:keepLines w:val="0"/>
              <w:pageBreakBefore w:val="0"/>
              <w:kinsoku/>
              <w:wordWrap w:val="0"/>
              <w:overflowPunct/>
              <w:topLinePunct w:val="0"/>
              <w:bidi w:val="0"/>
              <w:spacing w:line="296" w:lineRule="auto"/>
              <w:jc w:val="center"/>
              <w:rPr>
                <w:rFonts w:hint="eastAsia" w:asciiTheme="minorEastAsia" w:hAnsiTheme="minorEastAsia" w:eastAsiaTheme="minorEastAsia" w:cstheme="minorEastAsia"/>
                <w:color w:val="auto"/>
              </w:rPr>
            </w:pPr>
          </w:p>
          <w:p w14:paraId="4BFE0C43">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rPr>
            </w:pPr>
          </w:p>
          <w:p w14:paraId="7A1C0729">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rPr>
            </w:pPr>
          </w:p>
          <w:p w14:paraId="6E3ECBA3">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rPr>
            </w:pPr>
          </w:p>
          <w:p w14:paraId="7D3B533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rPr>
              <w:t>报价</w:t>
            </w:r>
            <w:r>
              <w:rPr>
                <w:rFonts w:hint="eastAsia" w:asciiTheme="minorEastAsia" w:hAnsiTheme="minorEastAsia" w:eastAsiaTheme="minorEastAsia" w:cstheme="minorEastAsia"/>
                <w:color w:val="auto"/>
                <w:spacing w:val="-3"/>
                <w:sz w:val="24"/>
                <w:szCs w:val="24"/>
                <w:lang w:val="en-US" w:eastAsia="zh-CN"/>
              </w:rPr>
              <w:t>部分</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3"/>
                <w:sz w:val="24"/>
                <w:szCs w:val="24"/>
                <w:lang w:val="en-US" w:eastAsia="zh-CN"/>
              </w:rPr>
              <w:t>满分30分</w:t>
            </w:r>
            <w:r>
              <w:rPr>
                <w:rFonts w:hint="eastAsia" w:asciiTheme="minorEastAsia" w:hAnsiTheme="minorEastAsia" w:eastAsiaTheme="minorEastAsia" w:cstheme="minorEastAsia"/>
                <w:color w:val="auto"/>
                <w:spacing w:val="-3"/>
                <w:sz w:val="24"/>
                <w:szCs w:val="24"/>
                <w:lang w:eastAsia="zh-CN"/>
              </w:rPr>
              <w:t>）</w:t>
            </w:r>
          </w:p>
          <w:p w14:paraId="15895655">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rPr>
            </w:pPr>
          </w:p>
          <w:p w14:paraId="26460E4C">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rPr>
            </w:pPr>
          </w:p>
          <w:p w14:paraId="126A168C">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rPr>
            </w:pPr>
          </w:p>
          <w:p w14:paraId="60DFE822">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rPr>
            </w:pPr>
          </w:p>
          <w:p w14:paraId="480A8BB1">
            <w:pPr>
              <w:keepNext w:val="0"/>
              <w:keepLines w:val="0"/>
              <w:pageBreakBefore w:val="0"/>
              <w:kinsoku/>
              <w:wordWrap w:val="0"/>
              <w:overflowPunct/>
              <w:topLinePunct w:val="0"/>
              <w:bidi w:val="0"/>
              <w:spacing w:before="78" w:line="219" w:lineRule="auto"/>
              <w:ind w:left="272"/>
              <w:jc w:val="center"/>
              <w:rPr>
                <w:rFonts w:hint="eastAsia" w:asciiTheme="minorEastAsia" w:hAnsiTheme="minorEastAsia" w:eastAsiaTheme="minorEastAsia" w:cstheme="minorEastAsia"/>
                <w:color w:val="auto"/>
                <w:spacing w:val="-3"/>
                <w:sz w:val="24"/>
                <w:szCs w:val="24"/>
              </w:rPr>
            </w:pPr>
          </w:p>
          <w:p w14:paraId="06C824B9">
            <w:pPr>
              <w:keepNext w:val="0"/>
              <w:keepLines w:val="0"/>
              <w:pageBreakBefore w:val="0"/>
              <w:kinsoku/>
              <w:wordWrap w:val="0"/>
              <w:overflowPunct/>
              <w:topLinePunct w:val="0"/>
              <w:bidi w:val="0"/>
              <w:spacing w:before="78" w:line="219" w:lineRule="auto"/>
              <w:ind w:firstLine="234" w:firstLineChars="100"/>
              <w:jc w:val="center"/>
              <w:rPr>
                <w:rFonts w:hint="eastAsia" w:asciiTheme="minorEastAsia" w:hAnsiTheme="minorEastAsia" w:eastAsiaTheme="minorEastAsia" w:cstheme="minorEastAsia"/>
                <w:color w:val="auto"/>
                <w:spacing w:val="-3"/>
                <w:sz w:val="24"/>
                <w:szCs w:val="24"/>
              </w:rPr>
            </w:pPr>
          </w:p>
          <w:p w14:paraId="01EC43E2">
            <w:pPr>
              <w:keepNext w:val="0"/>
              <w:keepLines w:val="0"/>
              <w:pageBreakBefore w:val="0"/>
              <w:kinsoku/>
              <w:wordWrap w:val="0"/>
              <w:overflowPunct/>
              <w:topLinePunct w:val="0"/>
              <w:bidi w:val="0"/>
              <w:spacing w:before="78" w:line="219" w:lineRule="auto"/>
              <w:ind w:firstLine="240" w:firstLineChars="100"/>
              <w:jc w:val="center"/>
              <w:rPr>
                <w:rFonts w:hint="eastAsia" w:asciiTheme="minorEastAsia" w:hAnsiTheme="minorEastAsia" w:eastAsiaTheme="minorEastAsia" w:cstheme="minorEastAsia"/>
                <w:color w:val="auto"/>
                <w:sz w:val="24"/>
                <w:szCs w:val="24"/>
              </w:rPr>
            </w:pPr>
          </w:p>
        </w:tc>
        <w:tc>
          <w:tcPr>
            <w:tcW w:w="1357" w:type="dxa"/>
            <w:vAlign w:val="center"/>
          </w:tcPr>
          <w:p w14:paraId="445B7631">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投标报价</w:t>
            </w:r>
          </w:p>
          <w:p w14:paraId="5A76FD98">
            <w:pPr>
              <w:pStyle w:val="25"/>
              <w:keepNext w:val="0"/>
              <w:keepLines w:val="0"/>
              <w:pageBreakBefore w:val="0"/>
              <w:widowControl/>
              <w:kinsoku/>
              <w:wordWrap w:val="0"/>
              <w:overflowPunct/>
              <w:topLinePunct w:val="0"/>
              <w:autoSpaceDE w:val="0"/>
              <w:autoSpaceDN w:val="0"/>
              <w:bidi w:val="0"/>
              <w:adjustRightInd w:val="0"/>
              <w:snapToGrid w:val="0"/>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（30分）</w:t>
            </w:r>
          </w:p>
        </w:tc>
        <w:tc>
          <w:tcPr>
            <w:tcW w:w="4992" w:type="dxa"/>
            <w:vAlign w:val="top"/>
          </w:tcPr>
          <w:p w14:paraId="5ACF422F">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满足招标文件要求且投标价格最低</w:t>
            </w:r>
            <w:r>
              <w:rPr>
                <w:rFonts w:hint="eastAsia" w:asciiTheme="minorEastAsia" w:hAnsiTheme="minorEastAsia" w:eastAsiaTheme="minorEastAsia" w:cstheme="minorEastAsia"/>
                <w:color w:val="auto"/>
                <w:spacing w:val="-13"/>
                <w:sz w:val="24"/>
                <w:szCs w:val="24"/>
              </w:rPr>
              <w:t>的投标报价为评标基准价，其价格分</w:t>
            </w:r>
            <w:r>
              <w:rPr>
                <w:rFonts w:hint="eastAsia" w:asciiTheme="minorEastAsia" w:hAnsiTheme="minorEastAsia" w:eastAsiaTheme="minorEastAsia" w:cstheme="minorEastAsia"/>
                <w:color w:val="auto"/>
                <w:spacing w:val="-6"/>
                <w:sz w:val="24"/>
                <w:szCs w:val="24"/>
              </w:rPr>
              <w:t>为满分。其他投标人的价格分统一按</w:t>
            </w:r>
            <w:r>
              <w:rPr>
                <w:rFonts w:hint="eastAsia" w:asciiTheme="minorEastAsia" w:hAnsiTheme="minorEastAsia" w:eastAsiaTheme="minorEastAsia" w:cstheme="minorEastAsia"/>
                <w:color w:val="auto"/>
                <w:spacing w:val="-8"/>
                <w:sz w:val="24"/>
                <w:szCs w:val="24"/>
              </w:rPr>
              <w:t>照下列公式计算：</w:t>
            </w:r>
          </w:p>
          <w:p w14:paraId="1B129E1D">
            <w:pPr>
              <w:pStyle w:val="25"/>
              <w:keepNext w:val="0"/>
              <w:keepLines w:val="0"/>
              <w:pageBreakBefore w:val="0"/>
              <w:kinsoku/>
              <w:wordWrap w:val="0"/>
              <w:overflowPunct/>
              <w:topLinePunct w:val="0"/>
              <w:bidi w:val="0"/>
              <w:spacing w:before="26" w:line="228" w:lineRule="auto"/>
              <w:ind w:left="111" w:right="103" w:firstLine="4"/>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7"/>
                <w:sz w:val="24"/>
                <w:szCs w:val="24"/>
              </w:rPr>
              <w:t>投标报价得分</w:t>
            </w:r>
            <w:r>
              <w:rPr>
                <w:rFonts w:hint="eastAsia" w:asciiTheme="minorEastAsia" w:hAnsiTheme="minorEastAsia" w:eastAsiaTheme="minorEastAsia" w:cstheme="minorEastAsia"/>
                <w:color w:val="auto"/>
                <w:spacing w:val="-8"/>
                <w:sz w:val="24"/>
                <w:szCs w:val="24"/>
              </w:rPr>
              <w:t>＝（</w:t>
            </w:r>
            <w:r>
              <w:rPr>
                <w:rFonts w:hint="eastAsia" w:asciiTheme="minorEastAsia" w:hAnsiTheme="minorEastAsia" w:eastAsiaTheme="minorEastAsia" w:cstheme="minorEastAsia"/>
                <w:color w:val="auto"/>
                <w:spacing w:val="7"/>
                <w:sz w:val="24"/>
                <w:szCs w:val="24"/>
              </w:rPr>
              <w:t>评标基准价/投标</w:t>
            </w:r>
            <w:r>
              <w:rPr>
                <w:rFonts w:hint="eastAsia" w:asciiTheme="minorEastAsia" w:hAnsiTheme="minorEastAsia" w:eastAsiaTheme="minorEastAsia" w:cstheme="minorEastAsia"/>
                <w:color w:val="auto"/>
                <w:spacing w:val="-12"/>
                <w:sz w:val="24"/>
                <w:szCs w:val="24"/>
              </w:rPr>
              <w:t>报价）×</w:t>
            </w:r>
            <w:r>
              <w:rPr>
                <w:rFonts w:hint="eastAsia" w:asciiTheme="minorEastAsia" w:hAnsiTheme="minorEastAsia" w:eastAsiaTheme="minorEastAsia" w:cstheme="minorEastAsia"/>
                <w:color w:val="auto"/>
                <w:spacing w:val="-12"/>
                <w:sz w:val="24"/>
                <w:szCs w:val="24"/>
                <w:lang w:val="en-US" w:eastAsia="zh-CN"/>
              </w:rPr>
              <w:t>30</w:t>
            </w:r>
          </w:p>
          <w:p w14:paraId="659336BF">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w:t>
            </w:r>
            <w:r>
              <w:rPr>
                <w:rFonts w:hint="eastAsia" w:asciiTheme="minorEastAsia" w:hAnsiTheme="minorEastAsia" w:eastAsiaTheme="minorEastAsia" w:cstheme="minorEastAsia"/>
                <w:color w:val="auto"/>
                <w:spacing w:val="-13"/>
                <w:sz w:val="24"/>
                <w:szCs w:val="24"/>
                <w:u w:val="single"/>
                <w:lang w:val="en-US" w:eastAsia="zh-CN"/>
              </w:rPr>
              <w:t xml:space="preserve"> 12 </w:t>
            </w:r>
            <w:r>
              <w:rPr>
                <w:rFonts w:hint="eastAsia" w:asciiTheme="minorEastAsia" w:hAnsiTheme="minorEastAsia" w:eastAsiaTheme="minorEastAsia" w:cstheme="minorEastAsia"/>
                <w:color w:val="auto"/>
                <w:spacing w:val="-13"/>
                <w:sz w:val="24"/>
                <w:szCs w:val="24"/>
                <w:lang w:eastAsia="zh-CN"/>
              </w:rPr>
              <w:t>%后参与评审。参与优惠企业的报价=投标报价*（1-</w:t>
            </w:r>
            <w:r>
              <w:rPr>
                <w:rFonts w:hint="eastAsia" w:asciiTheme="minorEastAsia" w:hAnsiTheme="minorEastAsia" w:eastAsiaTheme="minorEastAsia" w:cstheme="minorEastAsia"/>
                <w:color w:val="auto"/>
                <w:spacing w:val="-13"/>
                <w:sz w:val="24"/>
                <w:szCs w:val="24"/>
                <w:lang w:val="en-US" w:eastAsia="zh-CN"/>
              </w:rPr>
              <w:t xml:space="preserve"> 12</w:t>
            </w:r>
            <w:r>
              <w:rPr>
                <w:rFonts w:hint="eastAsia" w:asciiTheme="minorEastAsia" w:hAnsiTheme="minorEastAsia" w:eastAsiaTheme="minorEastAsia" w:cstheme="minorEastAsia"/>
                <w:color w:val="auto"/>
                <w:spacing w:val="-13"/>
                <w:sz w:val="24"/>
                <w:szCs w:val="24"/>
                <w:lang w:eastAsia="zh-CN"/>
              </w:rPr>
              <w:t>%）。对于同时属于小微企业、监狱企业或残疾人福利性单位的，不重复进行投标报价扣除。（</w:t>
            </w:r>
            <w:r>
              <w:rPr>
                <w:rFonts w:hint="eastAsia" w:asciiTheme="minorEastAsia" w:hAnsiTheme="minorEastAsia" w:eastAsiaTheme="minorEastAsia" w:cstheme="minorEastAsia"/>
                <w:color w:val="auto"/>
                <w:spacing w:val="-13"/>
                <w:sz w:val="24"/>
                <w:szCs w:val="24"/>
                <w:lang w:val="en-US" w:eastAsia="zh-CN"/>
              </w:rPr>
              <w:t>专门面向中小企业的项目除外</w:t>
            </w:r>
            <w:r>
              <w:rPr>
                <w:rFonts w:hint="eastAsia" w:asciiTheme="minorEastAsia" w:hAnsiTheme="minorEastAsia" w:eastAsiaTheme="minorEastAsia" w:cstheme="minorEastAsia"/>
                <w:color w:val="auto"/>
                <w:spacing w:val="-13"/>
                <w:sz w:val="24"/>
                <w:szCs w:val="24"/>
                <w:lang w:eastAsia="zh-CN"/>
              </w:rPr>
              <w:t>）</w:t>
            </w:r>
          </w:p>
        </w:tc>
      </w:tr>
      <w:tr w14:paraId="4C8CE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3C32E823">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2</w:t>
            </w:r>
          </w:p>
        </w:tc>
        <w:tc>
          <w:tcPr>
            <w:tcW w:w="1147" w:type="dxa"/>
            <w:vMerge w:val="restart"/>
            <w:vAlign w:val="center"/>
          </w:tcPr>
          <w:p w14:paraId="1E3C2FBB">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技术部分（满分43分）</w:t>
            </w:r>
          </w:p>
        </w:tc>
        <w:tc>
          <w:tcPr>
            <w:tcW w:w="1357" w:type="dxa"/>
            <w:vAlign w:val="center"/>
          </w:tcPr>
          <w:p w14:paraId="26D2B61D">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技术</w:t>
            </w:r>
            <w:r>
              <w:rPr>
                <w:rFonts w:hint="eastAsia" w:asciiTheme="minorEastAsia" w:hAnsiTheme="minorEastAsia" w:eastAsiaTheme="minorEastAsia" w:cstheme="minorEastAsia"/>
                <w:snapToGrid w:val="0"/>
                <w:color w:val="auto"/>
                <w:spacing w:val="-13"/>
                <w:kern w:val="0"/>
                <w:sz w:val="24"/>
                <w:szCs w:val="24"/>
                <w:lang w:val="en-US" w:eastAsia="zh-CN" w:bidi="ar-SA"/>
              </w:rPr>
              <w:t>参数</w:t>
            </w:r>
            <w:r>
              <w:rPr>
                <w:rFonts w:hint="eastAsia" w:asciiTheme="minorEastAsia" w:hAnsiTheme="minorEastAsia" w:eastAsiaTheme="minorEastAsia" w:cstheme="minorEastAsia"/>
                <w:snapToGrid w:val="0"/>
                <w:color w:val="auto"/>
                <w:spacing w:val="-13"/>
                <w:kern w:val="0"/>
                <w:sz w:val="24"/>
                <w:szCs w:val="24"/>
                <w:lang w:val="en-US" w:eastAsia="en-US" w:bidi="ar-SA"/>
              </w:rPr>
              <w:t>响应程度</w:t>
            </w:r>
          </w:p>
          <w:p w14:paraId="5596C24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（22分）</w:t>
            </w:r>
          </w:p>
        </w:tc>
        <w:tc>
          <w:tcPr>
            <w:tcW w:w="4992" w:type="dxa"/>
            <w:vAlign w:val="top"/>
          </w:tcPr>
          <w:p w14:paraId="29CA66C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投标货物性能指标及技术参数，全部满足招标文件要求得基本分22分。若投标产品技术指标与招标要求有负偏离，负偏离不影响实质性响应的，评委按照每有一项负偏离扣2分，扣完为止；</w:t>
            </w:r>
          </w:p>
        </w:tc>
      </w:tr>
      <w:tr w14:paraId="72153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579B9DE6">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lang w:val="en-US" w:eastAsia="zh-CN" w:bidi="ar-SA"/>
              </w:rPr>
            </w:pPr>
          </w:p>
        </w:tc>
        <w:tc>
          <w:tcPr>
            <w:tcW w:w="1147" w:type="dxa"/>
            <w:vMerge w:val="continue"/>
            <w:vAlign w:val="center"/>
          </w:tcPr>
          <w:p w14:paraId="740CEDF7">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357" w:type="dxa"/>
            <w:vAlign w:val="center"/>
          </w:tcPr>
          <w:p w14:paraId="0E8C5A1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产品选型</w:t>
            </w:r>
          </w:p>
          <w:p w14:paraId="64CEA31D">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（5分）</w:t>
            </w:r>
          </w:p>
        </w:tc>
        <w:tc>
          <w:tcPr>
            <w:tcW w:w="4992" w:type="dxa"/>
            <w:vAlign w:val="top"/>
          </w:tcPr>
          <w:p w14:paraId="384723C0">
            <w:pPr>
              <w:pStyle w:val="25"/>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对</w:t>
            </w:r>
            <w:r>
              <w:rPr>
                <w:rFonts w:hint="eastAsia" w:asciiTheme="minorEastAsia" w:hAnsiTheme="minorEastAsia" w:eastAsiaTheme="minorEastAsia" w:cstheme="minorEastAsia"/>
                <w:snapToGrid w:val="0"/>
                <w:color w:val="auto"/>
                <w:spacing w:val="-13"/>
                <w:kern w:val="0"/>
                <w:sz w:val="24"/>
                <w:szCs w:val="24"/>
                <w:lang w:val="en-US" w:eastAsia="en-US" w:bidi="ar-SA"/>
              </w:rPr>
              <w:t>投标人所投的主要设备，从配置、选型</w:t>
            </w:r>
            <w:r>
              <w:rPr>
                <w:rFonts w:hint="eastAsia" w:asciiTheme="minorEastAsia" w:hAnsiTheme="minorEastAsia" w:eastAsiaTheme="minorEastAsia" w:cstheme="minorEastAsia"/>
                <w:snapToGrid w:val="0"/>
                <w:color w:val="auto"/>
                <w:spacing w:val="-13"/>
                <w:kern w:val="0"/>
                <w:sz w:val="24"/>
                <w:szCs w:val="24"/>
                <w:lang w:val="en-US" w:eastAsia="zh-CN" w:bidi="ar-SA"/>
              </w:rPr>
              <w:t>等方面进行评审。</w:t>
            </w:r>
          </w:p>
          <w:p w14:paraId="7052C53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完全响应招标文件要求，配置合理，具有先进性，采用的技术成熟、安全、可靠，具有可扩展性等，完全能满足采购要求的得5分；</w:t>
            </w:r>
          </w:p>
          <w:p w14:paraId="4D3AF66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配置较为合理，</w:t>
            </w:r>
            <w:r>
              <w:rPr>
                <w:rFonts w:hint="eastAsia" w:asciiTheme="minorEastAsia" w:hAnsiTheme="minorEastAsia" w:eastAsiaTheme="minorEastAsia" w:cstheme="minorEastAsia"/>
                <w:snapToGrid w:val="0"/>
                <w:color w:val="auto"/>
                <w:spacing w:val="-13"/>
                <w:kern w:val="0"/>
                <w:sz w:val="24"/>
                <w:szCs w:val="24"/>
                <w:lang w:val="en-US" w:eastAsia="en-US" w:bidi="ar-SA"/>
              </w:rPr>
              <w:t>可以满足且能够基本实现要求的得3分；</w:t>
            </w:r>
          </w:p>
          <w:p w14:paraId="67AAD8F5">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设备部分不能满足要求或配置有不完善的地方得1分</w:t>
            </w:r>
            <w:r>
              <w:rPr>
                <w:rFonts w:hint="eastAsia" w:asciiTheme="minorEastAsia" w:hAnsiTheme="minorEastAsia" w:eastAsiaTheme="minorEastAsia" w:cstheme="minorEastAsia"/>
                <w:snapToGrid w:val="0"/>
                <w:color w:val="auto"/>
                <w:spacing w:val="-13"/>
                <w:kern w:val="0"/>
                <w:sz w:val="24"/>
                <w:szCs w:val="24"/>
                <w:lang w:val="en-US" w:eastAsia="zh-CN" w:bidi="ar-SA"/>
              </w:rPr>
              <w:t>；</w:t>
            </w:r>
          </w:p>
          <w:p w14:paraId="05EA55D7">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设备选型有重大问题或缺陷不能满足要求的得0分</w:t>
            </w:r>
            <w:r>
              <w:rPr>
                <w:rFonts w:hint="eastAsia" w:asciiTheme="minorEastAsia" w:hAnsiTheme="minorEastAsia" w:eastAsiaTheme="minorEastAsia" w:cstheme="minorEastAsia"/>
                <w:snapToGrid w:val="0"/>
                <w:color w:val="auto"/>
                <w:spacing w:val="-13"/>
                <w:kern w:val="0"/>
                <w:sz w:val="24"/>
                <w:szCs w:val="24"/>
                <w:lang w:val="en-US" w:eastAsia="zh-CN" w:bidi="ar-SA"/>
              </w:rPr>
              <w:t>。</w:t>
            </w:r>
          </w:p>
        </w:tc>
      </w:tr>
      <w:tr w14:paraId="150EA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0A90C37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147" w:type="dxa"/>
            <w:vMerge w:val="continue"/>
            <w:vAlign w:val="center"/>
          </w:tcPr>
          <w:p w14:paraId="37678A4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357" w:type="dxa"/>
            <w:vAlign w:val="center"/>
          </w:tcPr>
          <w:p w14:paraId="4112E10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供货安装调试方案</w:t>
            </w:r>
          </w:p>
          <w:p w14:paraId="2DE359F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w:t>
            </w:r>
            <w:r>
              <w:rPr>
                <w:rFonts w:hint="eastAsia" w:asciiTheme="minorEastAsia" w:hAnsiTheme="minorEastAsia" w:eastAsiaTheme="minorEastAsia" w:cstheme="minorEastAsia"/>
                <w:strike w:val="0"/>
                <w:dstrike w:val="0"/>
                <w:snapToGrid w:val="0"/>
                <w:color w:val="auto"/>
                <w:spacing w:val="-13"/>
                <w:kern w:val="0"/>
                <w:sz w:val="24"/>
                <w:szCs w:val="24"/>
                <w:lang w:val="en-US" w:eastAsia="zh-CN" w:bidi="ar-SA"/>
              </w:rPr>
              <w:t>8</w:t>
            </w:r>
            <w:r>
              <w:rPr>
                <w:rFonts w:hint="eastAsia" w:asciiTheme="minorEastAsia" w:hAnsiTheme="minorEastAsia" w:eastAsiaTheme="minorEastAsia" w:cstheme="minorEastAsia"/>
                <w:snapToGrid w:val="0"/>
                <w:color w:val="auto"/>
                <w:spacing w:val="-13"/>
                <w:kern w:val="0"/>
                <w:sz w:val="24"/>
                <w:szCs w:val="24"/>
                <w:lang w:val="en-US" w:eastAsia="zh-CN" w:bidi="ar-SA"/>
              </w:rPr>
              <w:t>分）</w:t>
            </w:r>
          </w:p>
        </w:tc>
        <w:tc>
          <w:tcPr>
            <w:tcW w:w="4992" w:type="dxa"/>
            <w:vAlign w:val="top"/>
          </w:tcPr>
          <w:p w14:paraId="50823DD6">
            <w:pPr>
              <w:pStyle w:val="25"/>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对投标人提供的</w:t>
            </w:r>
            <w:r>
              <w:rPr>
                <w:rFonts w:hint="eastAsia" w:asciiTheme="minorEastAsia" w:hAnsiTheme="minorEastAsia" w:eastAsiaTheme="minorEastAsia" w:cstheme="minorEastAsia"/>
                <w:snapToGrid w:val="0"/>
                <w:color w:val="auto"/>
                <w:spacing w:val="-13"/>
                <w:kern w:val="0"/>
                <w:sz w:val="24"/>
                <w:szCs w:val="24"/>
                <w:lang w:val="en-US" w:eastAsia="en-US" w:bidi="ar-SA"/>
              </w:rPr>
              <w:t>供货安装调试方案</w:t>
            </w:r>
            <w:r>
              <w:rPr>
                <w:rFonts w:hint="eastAsia" w:asciiTheme="minorEastAsia" w:hAnsiTheme="minorEastAsia" w:eastAsiaTheme="minorEastAsia" w:cstheme="minorEastAsia"/>
                <w:snapToGrid w:val="0"/>
                <w:color w:val="auto"/>
                <w:spacing w:val="-13"/>
                <w:kern w:val="0"/>
                <w:sz w:val="24"/>
                <w:szCs w:val="24"/>
                <w:lang w:val="en-US" w:eastAsia="zh-CN" w:bidi="ar-SA"/>
              </w:rPr>
              <w:t>进行评审。</w:t>
            </w:r>
          </w:p>
          <w:p w14:paraId="6D56436C">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方案</w:t>
            </w:r>
            <w:r>
              <w:rPr>
                <w:rFonts w:hint="eastAsia" w:asciiTheme="minorEastAsia" w:hAnsiTheme="minorEastAsia" w:eastAsiaTheme="minorEastAsia" w:cstheme="minorEastAsia"/>
                <w:snapToGrid w:val="0"/>
                <w:color w:val="auto"/>
                <w:spacing w:val="-13"/>
                <w:kern w:val="0"/>
                <w:sz w:val="24"/>
                <w:szCs w:val="24"/>
                <w:lang w:val="en-US" w:eastAsia="en-US" w:bidi="ar-SA"/>
              </w:rPr>
              <w:t>详细、可行、有针对性，时间计划安排精细合理、有详细的违约承诺及质量承诺，人员安装计划配备得当能够很好地满足项目要求的得</w:t>
            </w:r>
            <w:r>
              <w:rPr>
                <w:rFonts w:hint="eastAsia" w:asciiTheme="minorEastAsia" w:hAnsiTheme="minorEastAsia" w:eastAsiaTheme="minorEastAsia" w:cstheme="minorEastAsia"/>
                <w:strike w:val="0"/>
                <w:dstrike w:val="0"/>
                <w:snapToGrid w:val="0"/>
                <w:color w:val="auto"/>
                <w:spacing w:val="-13"/>
                <w:kern w:val="0"/>
                <w:sz w:val="24"/>
                <w:szCs w:val="24"/>
                <w:lang w:val="en-US" w:eastAsia="zh-CN" w:bidi="ar-SA"/>
              </w:rPr>
              <w:t>8</w:t>
            </w:r>
            <w:r>
              <w:rPr>
                <w:rFonts w:hint="eastAsia" w:asciiTheme="minorEastAsia" w:hAnsiTheme="minorEastAsia" w:eastAsiaTheme="minorEastAsia" w:cstheme="minorEastAsia"/>
                <w:snapToGrid w:val="0"/>
                <w:color w:val="auto"/>
                <w:spacing w:val="-13"/>
                <w:kern w:val="0"/>
                <w:sz w:val="24"/>
                <w:szCs w:val="24"/>
                <w:lang w:val="en-US" w:eastAsia="en-US" w:bidi="ar-SA"/>
              </w:rPr>
              <w:t>分</w:t>
            </w:r>
            <w:r>
              <w:rPr>
                <w:rFonts w:hint="eastAsia" w:asciiTheme="minorEastAsia" w:hAnsiTheme="minorEastAsia" w:eastAsiaTheme="minorEastAsia" w:cstheme="minorEastAsia"/>
                <w:snapToGrid w:val="0"/>
                <w:color w:val="auto"/>
                <w:spacing w:val="-13"/>
                <w:kern w:val="0"/>
                <w:sz w:val="24"/>
                <w:szCs w:val="24"/>
                <w:lang w:val="en-US" w:eastAsia="zh-CN" w:bidi="ar-SA"/>
              </w:rPr>
              <w:t>；</w:t>
            </w:r>
          </w:p>
          <w:p w14:paraId="1C605E37">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供货安装调试方案</w:t>
            </w:r>
            <w:r>
              <w:rPr>
                <w:rFonts w:hint="eastAsia" w:asciiTheme="minorEastAsia" w:hAnsiTheme="minorEastAsia" w:eastAsiaTheme="minorEastAsia" w:cstheme="minorEastAsia"/>
                <w:snapToGrid w:val="0"/>
                <w:color w:val="auto"/>
                <w:spacing w:val="-13"/>
                <w:kern w:val="0"/>
                <w:sz w:val="24"/>
                <w:szCs w:val="24"/>
                <w:lang w:val="en-US" w:eastAsia="zh-CN" w:bidi="ar-SA"/>
              </w:rPr>
              <w:t>较为完整</w:t>
            </w:r>
            <w:r>
              <w:rPr>
                <w:rFonts w:hint="eastAsia" w:asciiTheme="minorEastAsia" w:hAnsiTheme="minorEastAsia" w:eastAsiaTheme="minorEastAsia" w:cstheme="minorEastAsia"/>
                <w:snapToGrid w:val="0"/>
                <w:color w:val="auto"/>
                <w:spacing w:val="-13"/>
                <w:kern w:val="0"/>
                <w:sz w:val="24"/>
                <w:szCs w:val="24"/>
                <w:lang w:val="en-US" w:eastAsia="en-US" w:bidi="ar-SA"/>
              </w:rPr>
              <w:t>、可行，时间计划及违约、质量承诺简单，人员安装计划、配备简单，</w:t>
            </w:r>
            <w:r>
              <w:rPr>
                <w:rFonts w:hint="eastAsia" w:asciiTheme="minorEastAsia" w:hAnsiTheme="minorEastAsia" w:eastAsiaTheme="minorEastAsia" w:cstheme="minorEastAsia"/>
                <w:snapToGrid w:val="0"/>
                <w:color w:val="auto"/>
                <w:spacing w:val="-13"/>
                <w:kern w:val="0"/>
                <w:sz w:val="24"/>
                <w:szCs w:val="24"/>
                <w:lang w:val="en-US" w:eastAsia="zh-CN" w:bidi="ar-SA"/>
              </w:rPr>
              <w:t>基本</w:t>
            </w:r>
            <w:r>
              <w:rPr>
                <w:rFonts w:hint="eastAsia" w:asciiTheme="minorEastAsia" w:hAnsiTheme="minorEastAsia" w:eastAsiaTheme="minorEastAsia" w:cstheme="minorEastAsia"/>
                <w:snapToGrid w:val="0"/>
                <w:color w:val="auto"/>
                <w:spacing w:val="-13"/>
                <w:kern w:val="0"/>
                <w:sz w:val="24"/>
                <w:szCs w:val="24"/>
                <w:lang w:val="en-US" w:eastAsia="en-US" w:bidi="ar-SA"/>
              </w:rPr>
              <w:t>满足项目要求的得</w:t>
            </w:r>
            <w:r>
              <w:rPr>
                <w:rFonts w:hint="eastAsia" w:asciiTheme="minorEastAsia" w:hAnsiTheme="minorEastAsia" w:eastAsiaTheme="minorEastAsia" w:cstheme="minorEastAsia"/>
                <w:strike w:val="0"/>
                <w:dstrike w:val="0"/>
                <w:snapToGrid w:val="0"/>
                <w:color w:val="auto"/>
                <w:spacing w:val="-13"/>
                <w:kern w:val="0"/>
                <w:sz w:val="24"/>
                <w:szCs w:val="24"/>
                <w:lang w:val="en-US" w:eastAsia="zh-CN" w:bidi="ar-SA"/>
              </w:rPr>
              <w:t>5</w:t>
            </w:r>
            <w:r>
              <w:rPr>
                <w:rFonts w:hint="eastAsia" w:asciiTheme="minorEastAsia" w:hAnsiTheme="minorEastAsia" w:eastAsiaTheme="minorEastAsia" w:cstheme="minorEastAsia"/>
                <w:snapToGrid w:val="0"/>
                <w:color w:val="auto"/>
                <w:spacing w:val="-13"/>
                <w:kern w:val="0"/>
                <w:sz w:val="24"/>
                <w:szCs w:val="24"/>
                <w:lang w:val="en-US" w:eastAsia="en-US" w:bidi="ar-SA"/>
              </w:rPr>
              <w:t>分</w:t>
            </w:r>
            <w:r>
              <w:rPr>
                <w:rFonts w:hint="eastAsia" w:asciiTheme="minorEastAsia" w:hAnsiTheme="minorEastAsia" w:eastAsiaTheme="minorEastAsia" w:cstheme="minorEastAsia"/>
                <w:snapToGrid w:val="0"/>
                <w:color w:val="auto"/>
                <w:spacing w:val="-13"/>
                <w:kern w:val="0"/>
                <w:sz w:val="24"/>
                <w:szCs w:val="24"/>
                <w:lang w:val="en-US" w:eastAsia="zh-CN" w:bidi="ar-SA"/>
              </w:rPr>
              <w:t>；</w:t>
            </w:r>
          </w:p>
          <w:p w14:paraId="604375F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供货安装调试方案不完整或者完全不能响应项目需求且不具备可实施性的得</w:t>
            </w:r>
            <w:r>
              <w:rPr>
                <w:rFonts w:hint="eastAsia" w:asciiTheme="minorEastAsia" w:hAnsiTheme="minorEastAsia" w:eastAsiaTheme="minorEastAsia" w:cstheme="minorEastAsia"/>
                <w:strike w:val="0"/>
                <w:dstrike w:val="0"/>
                <w:snapToGrid w:val="0"/>
                <w:color w:val="auto"/>
                <w:spacing w:val="-13"/>
                <w:kern w:val="0"/>
                <w:sz w:val="24"/>
                <w:szCs w:val="24"/>
                <w:lang w:val="en-US" w:eastAsia="zh-CN" w:bidi="ar-SA"/>
              </w:rPr>
              <w:t>2</w:t>
            </w:r>
            <w:r>
              <w:rPr>
                <w:rFonts w:hint="eastAsia" w:asciiTheme="minorEastAsia" w:hAnsiTheme="minorEastAsia" w:eastAsiaTheme="minorEastAsia" w:cstheme="minorEastAsia"/>
                <w:snapToGrid w:val="0"/>
                <w:color w:val="auto"/>
                <w:spacing w:val="-13"/>
                <w:kern w:val="0"/>
                <w:sz w:val="24"/>
                <w:szCs w:val="24"/>
                <w:lang w:val="en-US" w:eastAsia="en-US" w:bidi="ar-SA"/>
              </w:rPr>
              <w:t>分；</w:t>
            </w:r>
          </w:p>
          <w:p w14:paraId="20794399">
            <w:pPr>
              <w:pStyle w:val="25"/>
              <w:keepNext w:val="0"/>
              <w:keepLines w:val="0"/>
              <w:pageBreakBefore w:val="0"/>
              <w:kinsoku/>
              <w:wordWrap w:val="0"/>
              <w:overflowPunct/>
              <w:topLinePunct w:val="0"/>
              <w:bidi w:val="0"/>
              <w:spacing w:before="33" w:line="235" w:lineRule="auto"/>
              <w:ind w:right="23" w:firstLine="428" w:firstLineChars="200"/>
              <w:jc w:val="both"/>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trike w:val="0"/>
                <w:dstrike w:val="0"/>
                <w:snapToGrid w:val="0"/>
                <w:color w:val="auto"/>
                <w:spacing w:val="-13"/>
                <w:kern w:val="0"/>
                <w:sz w:val="24"/>
                <w:szCs w:val="24"/>
                <w:lang w:val="en-US" w:eastAsia="zh-CN" w:bidi="ar-SA"/>
              </w:rPr>
              <w:t>缺项不得分。</w:t>
            </w:r>
          </w:p>
        </w:tc>
      </w:tr>
      <w:tr w14:paraId="5CA90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6857B21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147" w:type="dxa"/>
            <w:vMerge w:val="continue"/>
            <w:vAlign w:val="center"/>
          </w:tcPr>
          <w:p w14:paraId="4F0FCDC3">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lang w:val="en-US" w:eastAsia="zh-CN" w:bidi="ar-SA"/>
              </w:rPr>
            </w:pPr>
          </w:p>
        </w:tc>
        <w:tc>
          <w:tcPr>
            <w:tcW w:w="1357" w:type="dxa"/>
            <w:vAlign w:val="center"/>
          </w:tcPr>
          <w:p w14:paraId="29FEC97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系统技术方案</w:t>
            </w:r>
          </w:p>
          <w:p w14:paraId="5D4F543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科学性</w:t>
            </w:r>
          </w:p>
          <w:p w14:paraId="1C3C8BA1">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（8分）</w:t>
            </w:r>
          </w:p>
        </w:tc>
        <w:tc>
          <w:tcPr>
            <w:tcW w:w="4992" w:type="dxa"/>
            <w:vAlign w:val="top"/>
          </w:tcPr>
          <w:p w14:paraId="1DB75B09">
            <w:pPr>
              <w:pStyle w:val="25"/>
              <w:keepNext w:val="0"/>
              <w:keepLines w:val="0"/>
              <w:pageBreakBefore w:val="0"/>
              <w:kinsoku/>
              <w:wordWrap w:val="0"/>
              <w:overflowPunct/>
              <w:topLinePunct w:val="0"/>
              <w:bidi w:val="0"/>
              <w:spacing w:before="33" w:line="235" w:lineRule="auto"/>
              <w:ind w:right="23"/>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对投标人提供系统技术方案</w:t>
            </w:r>
            <w:r>
              <w:rPr>
                <w:rFonts w:hint="default" w:asciiTheme="minorEastAsia" w:hAnsiTheme="minorEastAsia" w:eastAsiaTheme="minorEastAsia" w:cstheme="minorEastAsia"/>
                <w:snapToGrid w:val="0"/>
                <w:color w:val="auto"/>
                <w:spacing w:val="-13"/>
                <w:kern w:val="0"/>
                <w:sz w:val="24"/>
                <w:szCs w:val="24"/>
                <w:lang w:val="en-US" w:eastAsia="zh-CN" w:bidi="ar-SA"/>
              </w:rPr>
              <w:t>结合项目实际情况</w:t>
            </w:r>
            <w:r>
              <w:rPr>
                <w:rFonts w:hint="eastAsia" w:asciiTheme="minorEastAsia" w:hAnsiTheme="minorEastAsia" w:eastAsiaTheme="minorEastAsia" w:cstheme="minorEastAsia"/>
                <w:snapToGrid w:val="0"/>
                <w:color w:val="auto"/>
                <w:spacing w:val="-13"/>
                <w:kern w:val="0"/>
                <w:sz w:val="24"/>
                <w:szCs w:val="24"/>
                <w:lang w:val="en-US" w:eastAsia="zh-CN" w:bidi="ar-SA"/>
              </w:rPr>
              <w:t>进行评审。</w:t>
            </w:r>
          </w:p>
          <w:p w14:paraId="0217A2DA">
            <w:pPr>
              <w:pStyle w:val="25"/>
              <w:keepNext w:val="0"/>
              <w:keepLines w:val="0"/>
              <w:pageBreakBefore w:val="0"/>
              <w:kinsoku/>
              <w:wordWrap w:val="0"/>
              <w:overflowPunct/>
              <w:topLinePunct w:val="0"/>
              <w:bidi w:val="0"/>
              <w:spacing w:before="33" w:line="235" w:lineRule="auto"/>
              <w:ind w:left="76" w:right="23" w:firstLine="428" w:firstLineChars="200"/>
              <w:jc w:val="both"/>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方案具有</w:t>
            </w:r>
            <w:r>
              <w:rPr>
                <w:rFonts w:hint="default" w:asciiTheme="minorEastAsia" w:hAnsiTheme="minorEastAsia" w:eastAsiaTheme="minorEastAsia" w:cstheme="minorEastAsia"/>
                <w:snapToGrid w:val="0"/>
                <w:color w:val="auto"/>
                <w:spacing w:val="-13"/>
                <w:kern w:val="0"/>
                <w:sz w:val="24"/>
                <w:szCs w:val="24"/>
                <w:lang w:val="en-US" w:eastAsia="zh-CN" w:bidi="ar-SA"/>
              </w:rPr>
              <w:t>针对性、科学性</w:t>
            </w:r>
            <w:r>
              <w:rPr>
                <w:rFonts w:hint="eastAsia" w:asciiTheme="minorEastAsia" w:hAnsiTheme="minorEastAsia" w:eastAsiaTheme="minorEastAsia" w:cstheme="minorEastAsia"/>
                <w:snapToGrid w:val="0"/>
                <w:color w:val="auto"/>
                <w:spacing w:val="-13"/>
                <w:kern w:val="0"/>
                <w:sz w:val="24"/>
                <w:szCs w:val="24"/>
                <w:lang w:val="en-US" w:eastAsia="zh-CN" w:bidi="ar-SA"/>
              </w:rPr>
              <w:t>，具有很强</w:t>
            </w:r>
            <w:r>
              <w:rPr>
                <w:rFonts w:hint="default" w:asciiTheme="minorEastAsia" w:hAnsiTheme="minorEastAsia" w:eastAsiaTheme="minorEastAsia" w:cstheme="minorEastAsia"/>
                <w:snapToGrid w:val="0"/>
                <w:color w:val="auto"/>
                <w:spacing w:val="-13"/>
                <w:kern w:val="0"/>
                <w:sz w:val="24"/>
                <w:szCs w:val="24"/>
                <w:lang w:val="en-US" w:eastAsia="zh-CN" w:bidi="ar-SA"/>
              </w:rPr>
              <w:t>技术</w:t>
            </w:r>
            <w:r>
              <w:rPr>
                <w:rFonts w:hint="eastAsia" w:asciiTheme="minorEastAsia" w:hAnsiTheme="minorEastAsia" w:eastAsiaTheme="minorEastAsia" w:cstheme="minorEastAsia"/>
                <w:snapToGrid w:val="0"/>
                <w:color w:val="auto"/>
                <w:spacing w:val="-13"/>
                <w:kern w:val="0"/>
                <w:sz w:val="24"/>
                <w:szCs w:val="24"/>
                <w:lang w:val="en-US" w:eastAsia="zh-CN" w:bidi="ar-SA"/>
              </w:rPr>
              <w:t>兼容</w:t>
            </w:r>
            <w:r>
              <w:rPr>
                <w:rFonts w:hint="default" w:asciiTheme="minorEastAsia" w:hAnsiTheme="minorEastAsia" w:eastAsiaTheme="minorEastAsia" w:cstheme="minorEastAsia"/>
                <w:snapToGrid w:val="0"/>
                <w:color w:val="auto"/>
                <w:spacing w:val="-13"/>
                <w:kern w:val="0"/>
                <w:sz w:val="24"/>
                <w:szCs w:val="24"/>
                <w:lang w:val="en-US" w:eastAsia="zh-CN" w:bidi="ar-SA"/>
              </w:rPr>
              <w:t>性</w:t>
            </w:r>
            <w:r>
              <w:rPr>
                <w:rFonts w:hint="eastAsia" w:asciiTheme="minorEastAsia" w:hAnsiTheme="minorEastAsia" w:eastAsiaTheme="minorEastAsia" w:cstheme="minorEastAsia"/>
                <w:snapToGrid w:val="0"/>
                <w:color w:val="auto"/>
                <w:spacing w:val="-13"/>
                <w:kern w:val="0"/>
                <w:sz w:val="24"/>
                <w:szCs w:val="24"/>
                <w:lang w:val="en-US" w:eastAsia="zh-CN" w:bidi="ar-SA"/>
              </w:rPr>
              <w:t>、</w:t>
            </w:r>
            <w:r>
              <w:rPr>
                <w:rFonts w:hint="default" w:asciiTheme="minorEastAsia" w:hAnsiTheme="minorEastAsia" w:eastAsiaTheme="minorEastAsia" w:cstheme="minorEastAsia"/>
                <w:snapToGrid w:val="0"/>
                <w:color w:val="auto"/>
                <w:spacing w:val="-13"/>
                <w:kern w:val="0"/>
                <w:sz w:val="24"/>
                <w:szCs w:val="24"/>
                <w:lang w:val="en-US" w:eastAsia="zh-CN" w:bidi="ar-SA"/>
              </w:rPr>
              <w:t>可扩展性</w:t>
            </w:r>
            <w:r>
              <w:rPr>
                <w:rFonts w:hint="eastAsia" w:asciiTheme="minorEastAsia" w:hAnsiTheme="minorEastAsia" w:eastAsiaTheme="minorEastAsia" w:cstheme="minorEastAsia"/>
                <w:snapToGrid w:val="0"/>
                <w:color w:val="auto"/>
                <w:spacing w:val="-13"/>
                <w:kern w:val="0"/>
                <w:sz w:val="24"/>
                <w:szCs w:val="24"/>
                <w:lang w:val="en-US" w:eastAsia="zh-CN" w:bidi="ar-SA"/>
              </w:rPr>
              <w:t>，</w:t>
            </w:r>
            <w:r>
              <w:rPr>
                <w:rFonts w:hint="default" w:asciiTheme="minorEastAsia" w:hAnsiTheme="minorEastAsia" w:eastAsiaTheme="minorEastAsia" w:cstheme="minorEastAsia"/>
                <w:snapToGrid w:val="0"/>
                <w:color w:val="auto"/>
                <w:spacing w:val="-13"/>
                <w:kern w:val="0"/>
                <w:sz w:val="24"/>
                <w:szCs w:val="24"/>
                <w:lang w:val="en-US" w:eastAsia="zh-CN" w:bidi="ar-SA"/>
              </w:rPr>
              <w:t>很好符合项目实际需求场景的得</w:t>
            </w:r>
            <w:r>
              <w:rPr>
                <w:rFonts w:hint="eastAsia" w:asciiTheme="minorEastAsia" w:hAnsiTheme="minorEastAsia" w:eastAsiaTheme="minorEastAsia" w:cstheme="minorEastAsia"/>
                <w:snapToGrid w:val="0"/>
                <w:color w:val="auto"/>
                <w:spacing w:val="-13"/>
                <w:kern w:val="0"/>
                <w:sz w:val="24"/>
                <w:szCs w:val="24"/>
                <w:lang w:val="en-US" w:eastAsia="zh-CN" w:bidi="ar-SA"/>
              </w:rPr>
              <w:t>8</w:t>
            </w:r>
            <w:r>
              <w:rPr>
                <w:rFonts w:hint="default" w:asciiTheme="minorEastAsia" w:hAnsiTheme="minorEastAsia" w:eastAsiaTheme="minorEastAsia" w:cstheme="minorEastAsia"/>
                <w:snapToGrid w:val="0"/>
                <w:color w:val="auto"/>
                <w:spacing w:val="-13"/>
                <w:kern w:val="0"/>
                <w:sz w:val="24"/>
                <w:szCs w:val="24"/>
                <w:lang w:val="en-US" w:eastAsia="zh-CN" w:bidi="ar-SA"/>
              </w:rPr>
              <w:t>分；</w:t>
            </w:r>
          </w:p>
          <w:p w14:paraId="35DD389C">
            <w:pPr>
              <w:pStyle w:val="25"/>
              <w:keepNext w:val="0"/>
              <w:keepLines w:val="0"/>
              <w:pageBreakBefore w:val="0"/>
              <w:kinsoku/>
              <w:wordWrap w:val="0"/>
              <w:overflowPunct/>
              <w:topLinePunct w:val="0"/>
              <w:bidi w:val="0"/>
              <w:spacing w:before="33" w:line="235" w:lineRule="auto"/>
              <w:ind w:left="76" w:right="23" w:firstLine="428" w:firstLineChars="200"/>
              <w:jc w:val="both"/>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default" w:asciiTheme="minorEastAsia" w:hAnsiTheme="minorEastAsia" w:eastAsiaTheme="minorEastAsia" w:cstheme="minorEastAsia"/>
                <w:snapToGrid w:val="0"/>
                <w:color w:val="auto"/>
                <w:spacing w:val="-13"/>
                <w:kern w:val="0"/>
                <w:sz w:val="24"/>
                <w:szCs w:val="24"/>
                <w:lang w:val="en-US" w:eastAsia="zh-CN" w:bidi="ar-SA"/>
              </w:rPr>
              <w:t>技术方案设计</w:t>
            </w:r>
            <w:r>
              <w:rPr>
                <w:rFonts w:hint="eastAsia" w:asciiTheme="minorEastAsia" w:hAnsiTheme="minorEastAsia" w:eastAsiaTheme="minorEastAsia" w:cstheme="minorEastAsia"/>
                <w:snapToGrid w:val="0"/>
                <w:color w:val="auto"/>
                <w:spacing w:val="-13"/>
                <w:kern w:val="0"/>
                <w:sz w:val="24"/>
                <w:szCs w:val="24"/>
                <w:lang w:val="en-US" w:eastAsia="zh-CN" w:bidi="ar-SA"/>
              </w:rPr>
              <w:t>完整，</w:t>
            </w:r>
            <w:r>
              <w:rPr>
                <w:rFonts w:hint="default" w:asciiTheme="minorEastAsia" w:hAnsiTheme="minorEastAsia" w:eastAsiaTheme="minorEastAsia" w:cstheme="minorEastAsia"/>
                <w:snapToGrid w:val="0"/>
                <w:color w:val="auto"/>
                <w:spacing w:val="-13"/>
                <w:kern w:val="0"/>
                <w:sz w:val="24"/>
                <w:szCs w:val="24"/>
                <w:lang w:val="en-US" w:eastAsia="zh-CN" w:bidi="ar-SA"/>
              </w:rPr>
              <w:t>简单可行</w:t>
            </w:r>
            <w:r>
              <w:rPr>
                <w:rFonts w:hint="eastAsia" w:asciiTheme="minorEastAsia" w:hAnsiTheme="minorEastAsia" w:eastAsiaTheme="minorEastAsia" w:cstheme="minorEastAsia"/>
                <w:snapToGrid w:val="0"/>
                <w:color w:val="auto"/>
                <w:spacing w:val="-13"/>
                <w:kern w:val="0"/>
                <w:sz w:val="24"/>
                <w:szCs w:val="24"/>
                <w:lang w:val="en-US" w:eastAsia="zh-CN" w:bidi="ar-SA"/>
              </w:rPr>
              <w:t>，具备一定科学性、兼容性可扩展性，能</w:t>
            </w:r>
            <w:r>
              <w:rPr>
                <w:rFonts w:hint="default" w:asciiTheme="minorEastAsia" w:hAnsiTheme="minorEastAsia" w:eastAsiaTheme="minorEastAsia" w:cstheme="minorEastAsia"/>
                <w:snapToGrid w:val="0"/>
                <w:color w:val="auto"/>
                <w:spacing w:val="-13"/>
                <w:kern w:val="0"/>
                <w:sz w:val="24"/>
                <w:szCs w:val="24"/>
                <w:lang w:val="en-US" w:eastAsia="zh-CN" w:bidi="ar-SA"/>
              </w:rPr>
              <w:t>较好满足</w:t>
            </w:r>
            <w:r>
              <w:rPr>
                <w:rFonts w:hint="eastAsia" w:asciiTheme="minorEastAsia" w:hAnsiTheme="minorEastAsia" w:eastAsiaTheme="minorEastAsia" w:cstheme="minorEastAsia"/>
                <w:snapToGrid w:val="0"/>
                <w:color w:val="auto"/>
                <w:spacing w:val="-13"/>
                <w:kern w:val="0"/>
                <w:sz w:val="24"/>
                <w:szCs w:val="24"/>
                <w:lang w:val="en-US" w:eastAsia="zh-CN" w:bidi="ar-SA"/>
              </w:rPr>
              <w:t>项目实际需求</w:t>
            </w:r>
            <w:r>
              <w:rPr>
                <w:rFonts w:hint="default" w:asciiTheme="minorEastAsia" w:hAnsiTheme="minorEastAsia" w:eastAsiaTheme="minorEastAsia" w:cstheme="minorEastAsia"/>
                <w:snapToGrid w:val="0"/>
                <w:color w:val="auto"/>
                <w:spacing w:val="-13"/>
                <w:kern w:val="0"/>
                <w:sz w:val="24"/>
                <w:szCs w:val="24"/>
                <w:lang w:val="en-US" w:eastAsia="zh-CN" w:bidi="ar-SA"/>
              </w:rPr>
              <w:t>的得</w:t>
            </w:r>
            <w:r>
              <w:rPr>
                <w:rFonts w:hint="eastAsia" w:asciiTheme="minorEastAsia" w:hAnsiTheme="minorEastAsia" w:eastAsiaTheme="minorEastAsia" w:cstheme="minorEastAsia"/>
                <w:snapToGrid w:val="0"/>
                <w:color w:val="auto"/>
                <w:spacing w:val="-13"/>
                <w:kern w:val="0"/>
                <w:sz w:val="24"/>
                <w:szCs w:val="24"/>
                <w:lang w:val="en-US" w:eastAsia="zh-CN" w:bidi="ar-SA"/>
              </w:rPr>
              <w:t>5</w:t>
            </w:r>
            <w:r>
              <w:rPr>
                <w:rFonts w:hint="default" w:asciiTheme="minorEastAsia" w:hAnsiTheme="minorEastAsia" w:eastAsiaTheme="minorEastAsia" w:cstheme="minorEastAsia"/>
                <w:snapToGrid w:val="0"/>
                <w:color w:val="auto"/>
                <w:spacing w:val="-13"/>
                <w:kern w:val="0"/>
                <w:sz w:val="24"/>
                <w:szCs w:val="24"/>
                <w:lang w:val="en-US" w:eastAsia="zh-CN" w:bidi="ar-SA"/>
              </w:rPr>
              <w:t>分；</w:t>
            </w:r>
          </w:p>
          <w:p w14:paraId="4144B80A">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default" w:asciiTheme="minorEastAsia" w:hAnsiTheme="minorEastAsia" w:eastAsiaTheme="minorEastAsia" w:cstheme="minorEastAsia"/>
                <w:snapToGrid w:val="0"/>
                <w:color w:val="auto"/>
                <w:spacing w:val="-13"/>
                <w:kern w:val="0"/>
                <w:sz w:val="24"/>
                <w:szCs w:val="24"/>
                <w:lang w:val="en-US" w:eastAsia="zh-CN" w:bidi="ar-SA"/>
              </w:rPr>
              <w:t>技术方案设计不完整</w:t>
            </w:r>
            <w:r>
              <w:rPr>
                <w:rFonts w:hint="eastAsia" w:asciiTheme="minorEastAsia" w:hAnsiTheme="minorEastAsia" w:eastAsiaTheme="minorEastAsia" w:cstheme="minorEastAsia"/>
                <w:snapToGrid w:val="0"/>
                <w:color w:val="auto"/>
                <w:spacing w:val="-13"/>
                <w:kern w:val="0"/>
                <w:sz w:val="24"/>
                <w:szCs w:val="24"/>
                <w:lang w:val="en-US" w:eastAsia="zh-CN" w:bidi="ar-SA"/>
              </w:rPr>
              <w:t>，不具备兼容性和可拓展性，</w:t>
            </w:r>
            <w:r>
              <w:rPr>
                <w:rFonts w:hint="default" w:asciiTheme="minorEastAsia" w:hAnsiTheme="minorEastAsia" w:eastAsiaTheme="minorEastAsia" w:cstheme="minorEastAsia"/>
                <w:snapToGrid w:val="0"/>
                <w:color w:val="auto"/>
                <w:spacing w:val="-13"/>
                <w:kern w:val="0"/>
                <w:sz w:val="24"/>
                <w:szCs w:val="24"/>
                <w:lang w:val="en-US" w:eastAsia="zh-CN" w:bidi="ar-SA"/>
              </w:rPr>
              <w:t>或不符合实际需求场景的得</w:t>
            </w:r>
            <w:r>
              <w:rPr>
                <w:rFonts w:hint="eastAsia" w:asciiTheme="minorEastAsia" w:hAnsiTheme="minorEastAsia" w:eastAsiaTheme="minorEastAsia" w:cstheme="minorEastAsia"/>
                <w:snapToGrid w:val="0"/>
                <w:color w:val="auto"/>
                <w:spacing w:val="-13"/>
                <w:kern w:val="0"/>
                <w:sz w:val="24"/>
                <w:szCs w:val="24"/>
                <w:lang w:val="en-US" w:eastAsia="zh-CN" w:bidi="ar-SA"/>
              </w:rPr>
              <w:t>2</w:t>
            </w:r>
            <w:r>
              <w:rPr>
                <w:rFonts w:hint="default" w:asciiTheme="minorEastAsia" w:hAnsiTheme="minorEastAsia" w:eastAsiaTheme="minorEastAsia" w:cstheme="minorEastAsia"/>
                <w:snapToGrid w:val="0"/>
                <w:color w:val="auto"/>
                <w:spacing w:val="-13"/>
                <w:kern w:val="0"/>
                <w:sz w:val="24"/>
                <w:szCs w:val="24"/>
                <w:lang w:val="en-US" w:eastAsia="zh-CN" w:bidi="ar-SA"/>
              </w:rPr>
              <w:t>分</w:t>
            </w:r>
            <w:r>
              <w:rPr>
                <w:rFonts w:hint="eastAsia" w:asciiTheme="minorEastAsia" w:hAnsiTheme="minorEastAsia" w:eastAsiaTheme="minorEastAsia" w:cstheme="minorEastAsia"/>
                <w:snapToGrid w:val="0"/>
                <w:color w:val="auto"/>
                <w:spacing w:val="-13"/>
                <w:kern w:val="0"/>
                <w:sz w:val="24"/>
                <w:szCs w:val="24"/>
                <w:lang w:val="en-US" w:eastAsia="zh-CN" w:bidi="ar-SA"/>
              </w:rPr>
              <w:t>；</w:t>
            </w:r>
          </w:p>
          <w:p w14:paraId="5840B819">
            <w:pPr>
              <w:pStyle w:val="25"/>
              <w:keepNext w:val="0"/>
              <w:keepLines w:val="0"/>
              <w:pageBreakBefore w:val="0"/>
              <w:kinsoku/>
              <w:wordWrap w:val="0"/>
              <w:overflowPunct/>
              <w:topLinePunct w:val="0"/>
              <w:bidi w:val="0"/>
              <w:spacing w:before="33" w:line="235" w:lineRule="auto"/>
              <w:ind w:left="76" w:right="23" w:firstLine="428" w:firstLineChars="200"/>
              <w:jc w:val="both"/>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缺项不得分。</w:t>
            </w:r>
          </w:p>
        </w:tc>
      </w:tr>
      <w:tr w14:paraId="6DE18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2D745D6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lang w:val="en-US" w:eastAsia="zh-CN"/>
              </w:rPr>
              <w:t>3</w:t>
            </w:r>
          </w:p>
        </w:tc>
        <w:tc>
          <w:tcPr>
            <w:tcW w:w="1147" w:type="dxa"/>
            <w:vMerge w:val="restart"/>
            <w:vAlign w:val="center"/>
          </w:tcPr>
          <w:p w14:paraId="2E1C4E87">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color w:val="auto"/>
                <w:spacing w:val="-2"/>
                <w:sz w:val="24"/>
                <w:szCs w:val="24"/>
                <w:lang w:val="en-US" w:eastAsia="zh-CN"/>
              </w:rPr>
              <w:t>综合部分（27分）</w:t>
            </w:r>
          </w:p>
        </w:tc>
        <w:tc>
          <w:tcPr>
            <w:tcW w:w="1357" w:type="dxa"/>
            <w:shd w:val="clear" w:color="auto" w:fill="auto"/>
            <w:vAlign w:val="center"/>
          </w:tcPr>
          <w:p w14:paraId="5D1DC0DF">
            <w:pPr>
              <w:autoSpaceDN w:val="0"/>
              <w:spacing w:line="360" w:lineRule="auto"/>
              <w:jc w:val="center"/>
              <w:textAlignment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标书制作</w:t>
            </w:r>
          </w:p>
          <w:p w14:paraId="2FAEC58F">
            <w:pPr>
              <w:autoSpaceDN w:val="0"/>
              <w:spacing w:line="360" w:lineRule="auto"/>
              <w:jc w:val="center"/>
              <w:textAlignment w:val="center"/>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（4分）</w:t>
            </w:r>
          </w:p>
        </w:tc>
        <w:tc>
          <w:tcPr>
            <w:tcW w:w="4992" w:type="dxa"/>
            <w:shd w:val="clear" w:color="auto" w:fill="auto"/>
            <w:vAlign w:val="center"/>
          </w:tcPr>
          <w:p w14:paraId="17229BA2">
            <w:pPr>
              <w:pStyle w:val="26"/>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投标文件符合招标文件所有条款，标书制作规范最多得4分；若投标文件与招标文件要求有偏离，但不影响实质性响应，评委会根据情况扣1-2分；</w:t>
            </w:r>
          </w:p>
        </w:tc>
      </w:tr>
      <w:tr w14:paraId="7EB2C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7266EC4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kern w:val="0"/>
                <w:sz w:val="21"/>
                <w:szCs w:val="21"/>
                <w:lang w:val="en-US" w:eastAsia="zh-CN" w:bidi="ar-SA"/>
              </w:rPr>
            </w:pPr>
          </w:p>
        </w:tc>
        <w:tc>
          <w:tcPr>
            <w:tcW w:w="1147" w:type="dxa"/>
            <w:vMerge w:val="continue"/>
            <w:vAlign w:val="center"/>
          </w:tcPr>
          <w:p w14:paraId="4B7E1A30">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napToGrid w:val="0"/>
                <w:color w:val="auto"/>
                <w:kern w:val="0"/>
                <w:sz w:val="24"/>
                <w:szCs w:val="24"/>
                <w:lang w:val="en-US" w:eastAsia="zh-CN" w:bidi="ar-SA"/>
              </w:rPr>
            </w:pPr>
          </w:p>
        </w:tc>
        <w:tc>
          <w:tcPr>
            <w:tcW w:w="1357" w:type="dxa"/>
            <w:vAlign w:val="center"/>
          </w:tcPr>
          <w:p w14:paraId="7974BB0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人员配置</w:t>
            </w:r>
          </w:p>
          <w:p w14:paraId="4324FA4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（3分）</w:t>
            </w:r>
          </w:p>
        </w:tc>
        <w:tc>
          <w:tcPr>
            <w:tcW w:w="4992" w:type="dxa"/>
            <w:vAlign w:val="top"/>
          </w:tcPr>
          <w:p w14:paraId="39652448">
            <w:pPr>
              <w:ind w:firstLine="428" w:firstLineChars="200"/>
              <w:rPr>
                <w:rFonts w:hint="eastAsia" w:asciiTheme="minorEastAsia" w:hAnsiTheme="minorEastAsia" w:eastAsiaTheme="minorEastAsia" w:cstheme="minorEastAsia"/>
                <w:b w:val="0"/>
                <w:bCs w:val="0"/>
                <w:snapToGrid w:val="0"/>
                <w:color w:val="auto"/>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投标人的运维团队能够提供整体项目的持续技术服务，特别是能够提供产品维护服务及重要活动场合提供专人现场服务。运维团队中每具有一名工程师加0.2分，每具有一名高级工程师加0.5分，本项最多加3分（需提供工程师或高级工程证书及在投标单位半年内任意三月的社保缴纳证明和劳务合同）；</w:t>
            </w:r>
          </w:p>
        </w:tc>
      </w:tr>
      <w:tr w14:paraId="11AEE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0108F12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kern w:val="0"/>
                <w:sz w:val="21"/>
                <w:szCs w:val="21"/>
                <w:lang w:val="en-US" w:eastAsia="zh-CN" w:bidi="ar-SA"/>
              </w:rPr>
            </w:pPr>
          </w:p>
        </w:tc>
        <w:tc>
          <w:tcPr>
            <w:tcW w:w="1147" w:type="dxa"/>
            <w:vMerge w:val="continue"/>
            <w:vAlign w:val="center"/>
          </w:tcPr>
          <w:p w14:paraId="24639F05">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napToGrid w:val="0"/>
                <w:color w:val="auto"/>
                <w:kern w:val="0"/>
                <w:sz w:val="24"/>
                <w:szCs w:val="24"/>
                <w:lang w:val="en-US" w:eastAsia="zh-CN" w:bidi="ar-SA"/>
              </w:rPr>
            </w:pPr>
          </w:p>
        </w:tc>
        <w:tc>
          <w:tcPr>
            <w:tcW w:w="1357" w:type="dxa"/>
            <w:vAlign w:val="center"/>
          </w:tcPr>
          <w:p w14:paraId="5583D58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售后服务方案及承诺</w:t>
            </w:r>
          </w:p>
          <w:p w14:paraId="3986C01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w:t>
            </w:r>
            <w:r>
              <w:rPr>
                <w:rFonts w:hint="eastAsia" w:asciiTheme="minorEastAsia" w:hAnsiTheme="minorEastAsia" w:eastAsiaTheme="minorEastAsia" w:cstheme="minorEastAsia"/>
                <w:strike w:val="0"/>
                <w:dstrike w:val="0"/>
                <w:snapToGrid w:val="0"/>
                <w:color w:val="auto"/>
                <w:spacing w:val="-13"/>
                <w:kern w:val="0"/>
                <w:sz w:val="24"/>
                <w:szCs w:val="24"/>
                <w:lang w:val="en-US" w:eastAsia="zh-CN" w:bidi="ar-SA"/>
              </w:rPr>
              <w:t>5</w:t>
            </w:r>
            <w:r>
              <w:rPr>
                <w:rFonts w:hint="eastAsia" w:asciiTheme="minorEastAsia" w:hAnsiTheme="minorEastAsia" w:eastAsiaTheme="minorEastAsia" w:cstheme="minorEastAsia"/>
                <w:snapToGrid w:val="0"/>
                <w:color w:val="auto"/>
                <w:spacing w:val="-13"/>
                <w:kern w:val="0"/>
                <w:sz w:val="24"/>
                <w:szCs w:val="24"/>
                <w:lang w:val="en-US" w:eastAsia="zh-CN" w:bidi="ar-SA"/>
              </w:rPr>
              <w:t>分）</w:t>
            </w:r>
          </w:p>
        </w:tc>
        <w:tc>
          <w:tcPr>
            <w:tcW w:w="4992" w:type="dxa"/>
            <w:vAlign w:val="top"/>
          </w:tcPr>
          <w:p w14:paraId="6103F443">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 w:val="0"/>
                <w:bCs w:val="0"/>
                <w:snapToGrid w:val="0"/>
                <w:color w:val="auto"/>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对投标人提供的售后服务方案及承诺进行评审。</w:t>
            </w:r>
          </w:p>
          <w:p w14:paraId="6AF78487">
            <w:pPr>
              <w:pStyle w:val="3"/>
              <w:keepNext w:val="0"/>
              <w:keepLines w:val="0"/>
              <w:widowControl/>
              <w:suppressLineNumbers w:val="0"/>
              <w:spacing w:before="0" w:beforeAutospacing="0" w:after="0" w:afterAutospacing="0"/>
              <w:ind w:left="0" w:right="0" w:firstLine="428" w:firstLineChars="200"/>
              <w:rPr>
                <w:rFonts w:hint="eastAsia" w:asciiTheme="minorEastAsia" w:hAnsiTheme="minorEastAsia" w:eastAsiaTheme="minorEastAsia" w:cstheme="minorEastAsia"/>
                <w:b w:val="0"/>
                <w:bCs w:val="0"/>
                <w:snapToGrid w:val="0"/>
                <w:color w:val="auto"/>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售后服务方案及承诺特别全面，合理、可行，可实施性强，详细描述了质保期内、其外的具体承诺，全面满足本项目要求的得</w:t>
            </w:r>
            <w:r>
              <w:rPr>
                <w:rFonts w:hint="eastAsia" w:asciiTheme="minorEastAsia" w:hAnsiTheme="minorEastAsia" w:eastAsiaTheme="minorEastAsia" w:cstheme="minorEastAsia"/>
                <w:b w:val="0"/>
                <w:bCs w:val="0"/>
                <w:strike w:val="0"/>
                <w:dstrike w:val="0"/>
                <w:snapToGrid w:val="0"/>
                <w:color w:val="auto"/>
                <w:spacing w:val="-13"/>
                <w:kern w:val="0"/>
                <w:sz w:val="24"/>
                <w:szCs w:val="24"/>
                <w:lang w:val="en-US" w:eastAsia="zh-CN" w:bidi="ar-SA"/>
              </w:rPr>
              <w:t>5</w:t>
            </w: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分；</w:t>
            </w:r>
          </w:p>
          <w:p w14:paraId="2E5067C9">
            <w:pPr>
              <w:pStyle w:val="3"/>
              <w:keepNext w:val="0"/>
              <w:keepLines w:val="0"/>
              <w:widowControl/>
              <w:suppressLineNumbers w:val="0"/>
              <w:spacing w:before="0" w:beforeAutospacing="0" w:after="0" w:afterAutospacing="0"/>
              <w:ind w:left="0" w:right="0" w:firstLine="428" w:firstLineChars="200"/>
              <w:rPr>
                <w:rFonts w:hint="eastAsia" w:asciiTheme="minorEastAsia" w:hAnsiTheme="minorEastAsia" w:eastAsiaTheme="minorEastAsia" w:cstheme="minorEastAsia"/>
                <w:b w:val="0"/>
                <w:bCs w:val="0"/>
                <w:snapToGrid w:val="0"/>
                <w:color w:val="auto"/>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服务方案及承诺较全面,可实施的得</w:t>
            </w:r>
            <w:r>
              <w:rPr>
                <w:rFonts w:hint="eastAsia" w:asciiTheme="minorEastAsia" w:hAnsiTheme="minorEastAsia" w:eastAsiaTheme="minorEastAsia" w:cstheme="minorEastAsia"/>
                <w:b w:val="0"/>
                <w:bCs w:val="0"/>
                <w:strike w:val="0"/>
                <w:dstrike w:val="0"/>
                <w:snapToGrid w:val="0"/>
                <w:color w:val="auto"/>
                <w:spacing w:val="-13"/>
                <w:kern w:val="0"/>
                <w:sz w:val="24"/>
                <w:szCs w:val="24"/>
                <w:lang w:val="en-US" w:eastAsia="zh-CN" w:bidi="ar-SA"/>
              </w:rPr>
              <w:t>3</w:t>
            </w: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分；</w:t>
            </w:r>
          </w:p>
          <w:p w14:paraId="0DE3AECA">
            <w:pPr>
              <w:pStyle w:val="3"/>
              <w:keepNext w:val="0"/>
              <w:keepLines w:val="0"/>
              <w:widowControl/>
              <w:suppressLineNumbers w:val="0"/>
              <w:spacing w:before="0" w:beforeAutospacing="0" w:after="0" w:afterAutospacing="0"/>
              <w:ind w:left="0" w:right="0" w:firstLine="428" w:firstLineChars="200"/>
              <w:rPr>
                <w:rFonts w:hint="eastAsia" w:asciiTheme="minorEastAsia" w:hAnsiTheme="minorEastAsia" w:eastAsiaTheme="minorEastAsia" w:cstheme="minorEastAsia"/>
                <w:b w:val="0"/>
                <w:bCs w:val="0"/>
                <w:snapToGrid w:val="0"/>
                <w:color w:val="auto"/>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服务方案及承诺不完整或不具有实施性的得1分；</w:t>
            </w:r>
          </w:p>
          <w:p w14:paraId="220E0EE8">
            <w:pPr>
              <w:ind w:firstLine="428" w:firstLineChars="200"/>
              <w:rPr>
                <w:rFonts w:hint="default"/>
                <w:color w:val="auto"/>
                <w:lang w:val="en-US" w:eastAsia="zh-CN"/>
              </w:rPr>
            </w:pP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缺项不得分。</w:t>
            </w:r>
          </w:p>
        </w:tc>
      </w:tr>
      <w:tr w14:paraId="081B1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30EE335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tc>
        <w:tc>
          <w:tcPr>
            <w:tcW w:w="1147" w:type="dxa"/>
            <w:vMerge w:val="continue"/>
            <w:vAlign w:val="center"/>
          </w:tcPr>
          <w:p w14:paraId="460A94CE">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lang w:val="en-US" w:eastAsia="zh-CN"/>
              </w:rPr>
            </w:pPr>
          </w:p>
        </w:tc>
        <w:tc>
          <w:tcPr>
            <w:tcW w:w="1357" w:type="dxa"/>
            <w:vAlign w:val="center"/>
          </w:tcPr>
          <w:p w14:paraId="1056B2A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培训方案</w:t>
            </w:r>
          </w:p>
          <w:p w14:paraId="27369428">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lang w:val="en-US" w:eastAsia="zh-CN" w:bidi="ar-SA"/>
              </w:rPr>
            </w:pPr>
            <w:r>
              <w:rPr>
                <w:rFonts w:hint="eastAsia" w:asciiTheme="minorEastAsia" w:hAnsiTheme="minorEastAsia" w:eastAsiaTheme="minorEastAsia" w:cstheme="minorEastAsia"/>
                <w:snapToGrid w:val="0"/>
                <w:color w:val="auto"/>
                <w:spacing w:val="-13"/>
                <w:kern w:val="0"/>
                <w:sz w:val="24"/>
                <w:szCs w:val="24"/>
                <w:lang w:val="en-US" w:eastAsia="zh-CN" w:bidi="ar-SA"/>
              </w:rPr>
              <w:t>（5分）</w:t>
            </w:r>
          </w:p>
        </w:tc>
        <w:tc>
          <w:tcPr>
            <w:tcW w:w="4992" w:type="dxa"/>
            <w:vAlign w:val="top"/>
          </w:tcPr>
          <w:p w14:paraId="2622722D">
            <w:pPr>
              <w:pStyle w:val="3"/>
              <w:keepNext w:val="0"/>
              <w:keepLines w:val="0"/>
              <w:widowControl/>
              <w:suppressLineNumbers w:val="0"/>
              <w:spacing w:before="0" w:beforeAutospacing="0" w:after="0" w:afterAutospacing="0"/>
              <w:ind w:left="0" w:right="0" w:firstLine="428" w:firstLineChars="200"/>
              <w:rPr>
                <w:rFonts w:hint="eastAsia" w:asciiTheme="minorEastAsia" w:hAnsiTheme="minorEastAsia" w:eastAsiaTheme="minorEastAsia" w:cstheme="minorEastAsia"/>
                <w:b w:val="0"/>
                <w:bCs w:val="0"/>
                <w:snapToGrid w:val="0"/>
                <w:color w:val="auto"/>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对使用部门的人员制定培训方案。</w:t>
            </w:r>
          </w:p>
          <w:p w14:paraId="00389E12">
            <w:pPr>
              <w:pStyle w:val="3"/>
              <w:keepNext w:val="0"/>
              <w:keepLines w:val="0"/>
              <w:widowControl/>
              <w:suppressLineNumbers w:val="0"/>
              <w:spacing w:before="0" w:beforeAutospacing="0" w:after="0" w:afterAutospacing="0"/>
              <w:ind w:left="0" w:right="0" w:firstLine="428" w:firstLineChars="200"/>
              <w:rPr>
                <w:rFonts w:hint="eastAsia" w:asciiTheme="minorEastAsia" w:hAnsiTheme="minorEastAsia" w:eastAsiaTheme="minorEastAsia" w:cstheme="minorEastAsia"/>
                <w:b w:val="0"/>
                <w:bCs w:val="0"/>
                <w:snapToGrid w:val="0"/>
                <w:color w:val="auto"/>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培训方案详细、周密、全面，合理程度高得5分；</w:t>
            </w:r>
          </w:p>
          <w:p w14:paraId="5ABF0C91">
            <w:pPr>
              <w:pStyle w:val="3"/>
              <w:keepNext w:val="0"/>
              <w:keepLines w:val="0"/>
              <w:widowControl/>
              <w:suppressLineNumbers w:val="0"/>
              <w:spacing w:before="0" w:beforeAutospacing="0" w:after="0" w:afterAutospacing="0"/>
              <w:ind w:left="0" w:right="0" w:firstLine="428" w:firstLineChars="200"/>
              <w:rPr>
                <w:rFonts w:hint="eastAsia" w:asciiTheme="minorEastAsia" w:hAnsiTheme="minorEastAsia" w:eastAsiaTheme="minorEastAsia" w:cstheme="minorEastAsia"/>
                <w:b w:val="0"/>
                <w:bCs w:val="0"/>
                <w:snapToGrid w:val="0"/>
                <w:color w:val="auto"/>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培训方案较全面，有一定合理程度的得3分；培训方案针对性差的得1分。</w:t>
            </w:r>
          </w:p>
          <w:p w14:paraId="400DB933">
            <w:pPr>
              <w:pStyle w:val="3"/>
              <w:keepNext w:val="0"/>
              <w:keepLines w:val="0"/>
              <w:widowControl/>
              <w:suppressLineNumbers w:val="0"/>
              <w:spacing w:before="0" w:beforeAutospacing="0" w:after="0" w:afterAutospacing="0"/>
              <w:ind w:left="0" w:right="0" w:firstLine="428" w:firstLineChars="200"/>
              <w:rPr>
                <w:rFonts w:hint="default"/>
                <w:color w:val="auto"/>
                <w:lang w:val="en-US" w:eastAsia="zh-CN"/>
              </w:rPr>
            </w:pP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缺项不得分。</w:t>
            </w:r>
          </w:p>
        </w:tc>
      </w:tr>
      <w:tr w14:paraId="48A62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77FEC23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kern w:val="0"/>
                <w:sz w:val="21"/>
                <w:szCs w:val="21"/>
                <w:lang w:val="en-US" w:eastAsia="zh-CN" w:bidi="ar-SA"/>
              </w:rPr>
            </w:pPr>
          </w:p>
        </w:tc>
        <w:tc>
          <w:tcPr>
            <w:tcW w:w="1147" w:type="dxa"/>
            <w:vMerge w:val="continue"/>
            <w:vAlign w:val="center"/>
          </w:tcPr>
          <w:p w14:paraId="2513484F">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napToGrid w:val="0"/>
                <w:color w:val="auto"/>
                <w:kern w:val="0"/>
                <w:sz w:val="24"/>
                <w:szCs w:val="24"/>
                <w:lang w:val="en-US" w:eastAsia="zh-CN" w:bidi="ar-SA"/>
              </w:rPr>
            </w:pPr>
          </w:p>
        </w:tc>
        <w:tc>
          <w:tcPr>
            <w:tcW w:w="1357" w:type="dxa"/>
            <w:shd w:val="clear" w:color="auto" w:fill="auto"/>
            <w:vAlign w:val="center"/>
          </w:tcPr>
          <w:p w14:paraId="069ECFA3">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类似业绩</w:t>
            </w:r>
          </w:p>
          <w:p w14:paraId="0DE43255">
            <w:pPr>
              <w:pStyle w:val="25"/>
              <w:keepNext w:val="0"/>
              <w:keepLines w:val="0"/>
              <w:pageBreakBefore w:val="0"/>
              <w:kinsoku/>
              <w:wordWrap w:val="0"/>
              <w:overflowPunct/>
              <w:topLinePunct w:val="0"/>
              <w:bidi w:val="0"/>
              <w:spacing w:before="26" w:line="228" w:lineRule="auto"/>
              <w:ind w:right="103" w:rightChars="0"/>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（4分）</w:t>
            </w:r>
          </w:p>
        </w:tc>
        <w:tc>
          <w:tcPr>
            <w:tcW w:w="4992" w:type="dxa"/>
            <w:shd w:val="clear" w:color="auto" w:fill="auto"/>
            <w:vAlign w:val="top"/>
          </w:tcPr>
          <w:p w14:paraId="0DB44F88">
            <w:pPr>
              <w:pStyle w:val="25"/>
              <w:keepNext w:val="0"/>
              <w:keepLines w:val="0"/>
              <w:pageBreakBefore w:val="0"/>
              <w:kinsoku/>
              <w:wordWrap w:val="0"/>
              <w:overflowPunct/>
              <w:topLinePunct w:val="0"/>
              <w:bidi w:val="0"/>
              <w:spacing w:before="33" w:line="235" w:lineRule="auto"/>
              <w:ind w:left="76" w:leftChars="0" w:right="23" w:rightChars="0" w:firstLine="428" w:firstLineChars="200"/>
              <w:jc w:val="both"/>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投标人提供2022年以来有</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相关行业</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类似业绩的合同每份2分，最多4分；</w:t>
            </w:r>
          </w:p>
        </w:tc>
      </w:tr>
      <w:tr w14:paraId="0648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A78C1B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tc>
        <w:tc>
          <w:tcPr>
            <w:tcW w:w="1147" w:type="dxa"/>
            <w:vMerge w:val="continue"/>
            <w:vAlign w:val="center"/>
          </w:tcPr>
          <w:p w14:paraId="0F0911CE">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lang w:val="en-US" w:eastAsia="zh-CN"/>
              </w:rPr>
            </w:pPr>
          </w:p>
        </w:tc>
        <w:tc>
          <w:tcPr>
            <w:tcW w:w="1357" w:type="dxa"/>
            <w:vAlign w:val="center"/>
          </w:tcPr>
          <w:p w14:paraId="3937BF49">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节能产品</w:t>
            </w:r>
          </w:p>
          <w:p w14:paraId="122EFB6C">
            <w:pPr>
              <w:pStyle w:val="25"/>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（2分）</w:t>
            </w:r>
          </w:p>
        </w:tc>
        <w:tc>
          <w:tcPr>
            <w:tcW w:w="4992" w:type="dxa"/>
            <w:vAlign w:val="center"/>
          </w:tcPr>
          <w:p w14:paraId="431B28C0">
            <w:pPr>
              <w:pStyle w:val="3"/>
              <w:keepNext w:val="0"/>
              <w:keepLines w:val="0"/>
              <w:widowControl/>
              <w:suppressLineNumbers w:val="0"/>
              <w:spacing w:before="0" w:beforeAutospacing="0" w:after="0" w:afterAutospacing="0"/>
              <w:ind w:left="0" w:leftChars="0" w:right="0" w:rightChars="0" w:firstLine="428" w:firstLineChars="200"/>
              <w:jc w:val="both"/>
              <w:outlineLvl w:val="0"/>
              <w:rPr>
                <w:rFonts w:hint="eastAsia" w:asciiTheme="minorEastAsia" w:hAnsiTheme="minorEastAsia" w:eastAsiaTheme="minorEastAsia" w:cstheme="minorEastAsia"/>
                <w:b w:val="0"/>
                <w:bCs w:val="0"/>
                <w:snapToGrid w:val="0"/>
                <w:color w:val="auto"/>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所投产品如为“节能产品政府采购品目清单”内非强制节能产品的，每有一项加1分，最多加2 分，投标人须在投标文件中提供该产品处于有效期之内的《节能产品认证证书》，否则评标委员会有权不予认可；</w:t>
            </w:r>
          </w:p>
        </w:tc>
      </w:tr>
      <w:tr w14:paraId="5E7D4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334CAEB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tc>
        <w:tc>
          <w:tcPr>
            <w:tcW w:w="1147" w:type="dxa"/>
            <w:vMerge w:val="continue"/>
            <w:vAlign w:val="center"/>
          </w:tcPr>
          <w:p w14:paraId="76FC2298">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lang w:val="en-US" w:eastAsia="zh-CN"/>
              </w:rPr>
            </w:pPr>
          </w:p>
        </w:tc>
        <w:tc>
          <w:tcPr>
            <w:tcW w:w="1357" w:type="dxa"/>
            <w:vAlign w:val="center"/>
          </w:tcPr>
          <w:p w14:paraId="52B3185E">
            <w:pPr>
              <w:pStyle w:val="25"/>
              <w:keepNext w:val="0"/>
              <w:keepLines w:val="0"/>
              <w:pageBreakBefore w:val="0"/>
              <w:kinsoku/>
              <w:wordWrap w:val="0"/>
              <w:overflowPunct/>
              <w:topLinePunct w:val="0"/>
              <w:bidi w:val="0"/>
              <w:spacing w:before="26" w:line="228" w:lineRule="auto"/>
              <w:ind w:left="111" w:right="103" w:firstLine="4"/>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环境标志产品</w:t>
            </w:r>
          </w:p>
          <w:p w14:paraId="513181D7">
            <w:pPr>
              <w:pStyle w:val="25"/>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（2分）</w:t>
            </w:r>
          </w:p>
        </w:tc>
        <w:tc>
          <w:tcPr>
            <w:tcW w:w="4992" w:type="dxa"/>
            <w:vAlign w:val="center"/>
          </w:tcPr>
          <w:p w14:paraId="7760F67E">
            <w:pPr>
              <w:pStyle w:val="3"/>
              <w:keepNext w:val="0"/>
              <w:keepLines w:val="0"/>
              <w:widowControl/>
              <w:suppressLineNumbers w:val="0"/>
              <w:spacing w:before="0" w:beforeAutospacing="0" w:after="0" w:afterAutospacing="0"/>
              <w:ind w:left="0" w:leftChars="0" w:right="0" w:rightChars="0" w:firstLine="428" w:firstLineChars="200"/>
              <w:jc w:val="both"/>
              <w:outlineLvl w:val="0"/>
              <w:rPr>
                <w:rFonts w:hint="eastAsia" w:asciiTheme="minorEastAsia" w:hAnsiTheme="minorEastAsia" w:eastAsiaTheme="minorEastAsia" w:cstheme="minorEastAsia"/>
                <w:b w:val="0"/>
                <w:bCs w:val="0"/>
                <w:snapToGrid w:val="0"/>
                <w:color w:val="auto"/>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所投产品如为“环境标志产品政府采购品目清单”内产品的，每有一项加1分，最多加2分，投标人须在投标文件中提供该产品处于有效期之内的《环境标志产品认证证书》，否则评委委员会有权不予认可。</w:t>
            </w:r>
          </w:p>
        </w:tc>
      </w:tr>
      <w:tr w14:paraId="0B441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6BAEA87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lang w:val="en-US" w:eastAsia="zh-CN"/>
              </w:rPr>
            </w:pPr>
          </w:p>
        </w:tc>
        <w:tc>
          <w:tcPr>
            <w:tcW w:w="1147" w:type="dxa"/>
            <w:vMerge w:val="continue"/>
            <w:vAlign w:val="center"/>
          </w:tcPr>
          <w:p w14:paraId="358377DA">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lang w:val="en-US" w:eastAsia="zh-CN"/>
              </w:rPr>
            </w:pPr>
          </w:p>
        </w:tc>
        <w:tc>
          <w:tcPr>
            <w:tcW w:w="1357" w:type="dxa"/>
            <w:shd w:val="clear" w:color="auto" w:fill="auto"/>
            <w:vAlign w:val="center"/>
          </w:tcPr>
          <w:p w14:paraId="4A6635A1">
            <w:pPr>
              <w:pStyle w:val="25"/>
              <w:keepNext w:val="0"/>
              <w:keepLines w:val="0"/>
              <w:pageBreakBefore w:val="0"/>
              <w:kinsoku/>
              <w:wordWrap w:val="0"/>
              <w:overflowPunct/>
              <w:topLinePunct w:val="0"/>
              <w:bidi w:val="0"/>
              <w:spacing w:before="26" w:line="228" w:lineRule="auto"/>
              <w:ind w:right="103"/>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信用评价</w:t>
            </w:r>
          </w:p>
          <w:p w14:paraId="6F92398B">
            <w:pPr>
              <w:pStyle w:val="25"/>
              <w:keepNext w:val="0"/>
              <w:keepLines w:val="0"/>
              <w:pageBreakBefore w:val="0"/>
              <w:kinsoku/>
              <w:wordWrap w:val="0"/>
              <w:overflowPunct/>
              <w:topLinePunct w:val="0"/>
              <w:bidi w:val="0"/>
              <w:spacing w:before="26" w:line="228" w:lineRule="auto"/>
              <w:ind w:right="103" w:rightChars="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（2分）</w:t>
            </w:r>
          </w:p>
        </w:tc>
        <w:tc>
          <w:tcPr>
            <w:tcW w:w="4992" w:type="dxa"/>
            <w:shd w:val="clear" w:color="auto" w:fill="auto"/>
            <w:vAlign w:val="top"/>
          </w:tcPr>
          <w:p w14:paraId="415FF558">
            <w:pPr>
              <w:pStyle w:val="25"/>
              <w:keepNext w:val="0"/>
              <w:keepLines w:val="0"/>
              <w:pageBreakBefore w:val="0"/>
              <w:kinsoku/>
              <w:wordWrap w:val="0"/>
              <w:overflowPunct/>
              <w:topLinePunct w:val="0"/>
              <w:bidi w:val="0"/>
              <w:spacing w:before="33" w:line="235" w:lineRule="auto"/>
              <w:ind w:left="76" w:leftChars="0" w:right="23" w:rightChars="0"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根据南阳市政府采购信用评价实施办法，诚信指数高的供应商，在参加南阳市本级的政府采购活动时，享受政策支持，在采用综合评分法的项目中，三星级的加1分，四星级的加2分；供应商可在响应文件递交截止前三个工作日，登录“南阳市政府采购信用管理系统”在线打印《南阳市政府采购供应商信用记录表》，作为响应文件的组成部分提交，评审时作为享受政策支持的依据。</w:t>
            </w:r>
          </w:p>
        </w:tc>
      </w:tr>
      <w:tr w14:paraId="61116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gridSpan w:val="2"/>
            <w:vAlign w:val="top"/>
          </w:tcPr>
          <w:p w14:paraId="581AFCD0">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合计</w:t>
            </w:r>
          </w:p>
        </w:tc>
        <w:tc>
          <w:tcPr>
            <w:tcW w:w="1357" w:type="dxa"/>
            <w:vAlign w:val="top"/>
          </w:tcPr>
          <w:p w14:paraId="6E44320C">
            <w:pPr>
              <w:pStyle w:val="25"/>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100</w:t>
            </w:r>
          </w:p>
        </w:tc>
        <w:tc>
          <w:tcPr>
            <w:tcW w:w="4992" w:type="dxa"/>
            <w:vAlign w:val="top"/>
          </w:tcPr>
          <w:p w14:paraId="676FC086">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rPr>
            </w:pPr>
          </w:p>
        </w:tc>
      </w:tr>
    </w:tbl>
    <w:p w14:paraId="20622912">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p w14:paraId="56A49C02">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color w:val="FF0000"/>
          <w:sz w:val="21"/>
          <w:szCs w:val="21"/>
        </w:rPr>
      </w:pPr>
    </w:p>
    <w:p w14:paraId="1C2D217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38302A9E">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73A50D29">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中标人被正式确定后，将在“河南省政府采购网”和“全国公共资源交易平台（河南省·南阳市）”上公告中标结果，同时向中标人发出《中标通知书》。</w:t>
      </w:r>
    </w:p>
    <w:p w14:paraId="0BF0BF4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16D57A0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1474C9B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3DE63641">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1CDD8805">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57C921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CEEDA8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20FB19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1276AC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4B402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5A5B5C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38ADA4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3093D3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3F00F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4048D5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78419DC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5B042CE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B6C114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28C8D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79B13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1421821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322C2AA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76DE9B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8A5BC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BF2A14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325320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FCD7B7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474BC6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8C33D3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CB5464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43040D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ADC80F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6AC2E8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DC05AB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29BC63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41CAE9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BF1406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1150F3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5A3660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16B4C40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EFDBC5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64B941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02AE6E7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B02E3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75B4572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lang w:val="en-US" w:eastAsia="zh-CN"/>
        </w:rPr>
        <w:sectPr>
          <w:footerReference r:id="rId7" w:type="default"/>
          <w:pgSz w:w="11907" w:h="16840"/>
          <w:pgMar w:top="1440" w:right="1800" w:bottom="1440" w:left="1800" w:header="878" w:footer="886" w:gutter="0"/>
          <w:pgNumType w:fmt="decimal" w:start="1"/>
          <w:cols w:space="720" w:num="1"/>
        </w:sect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w:t>
      </w:r>
    </w:p>
    <w:p w14:paraId="0ACD866E">
      <w:pPr>
        <w:pStyle w:val="7"/>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536AA3D8">
      <w:pPr>
        <w:pStyle w:val="23"/>
        <w:jc w:val="both"/>
        <w:rPr>
          <w:rFonts w:hint="eastAsia"/>
        </w:rPr>
      </w:pPr>
    </w:p>
    <w:p w14:paraId="69695E91">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1D67C9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4237B6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984FA8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230B5BDC">
      <w:pPr>
        <w:pStyle w:val="7"/>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43BA189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43C5470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581942B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7DB97711">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73FFB455">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0CBA9CBA">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5B872C9A">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009F9EF">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0D79C24">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1B7CEAA">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10D3539">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12EF547F">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6291C6FB">
      <w:pPr>
        <w:pStyle w:val="7"/>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6D7077D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7016335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50CC32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22547728">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590FCC19">
      <w:pPr>
        <w:pStyle w:val="7"/>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175097B8">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46946F6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F8DF30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7634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59AFA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7D1B31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4817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423D54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0D80A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B46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7F59F0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EF688B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2E7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9CD46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CAF1DB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0BBE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4115F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A35BB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506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B74E4F1">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交货安装地点</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017B2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A6D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88EF9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B3AF9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688D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8F6E2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1D86F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60A9E4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6DC23C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12CE85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14:paraId="6C3E2D1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2A25C9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14:paraId="4839219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7EB909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14:paraId="18EFBF4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428BF7EE">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266A11B8">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3E15629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214EE75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364780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3DAB411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6C946D3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61F6BC5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6CFCDCC1">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7331A0C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797F3D7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5427BD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196EFD6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3DD3B6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6A092763">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2D0988F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1DE3BAD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69142D2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2F76D8F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CDBF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3FF248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1B18A0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0F0AC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90585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80BA3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86AC86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B1BAE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5D2D0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56145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32E5ED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0870252A">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4E6AA0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07DD05C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074B79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57F1F40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3E0624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3B5FFDC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717CA2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3758E1D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5CAD08F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3EF84C2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7EFFA6C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33CA77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444A68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343D49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1C6CA0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FE6BE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7CA119D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0" w:type="default"/>
          <w:footerReference r:id="rId11"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5BFEBED4">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B859F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200CB0C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2F8F795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10C88C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0FF4DC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4F37CAF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73075D1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66D950B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AD5C9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2C57B47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CEC3B8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689470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BCA23C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2435AC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375395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2FCA9EDF">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1C585BC">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D5F914D">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313E48E6">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DC3CAD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EE5D2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2D34133">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FC3D3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D8D73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65C13D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0D950B9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51C75AD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78550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C878A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1C3AB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6BB42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377AB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793D1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39D25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10D421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BBFD4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7C85D5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FE69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826D0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1CD8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A4D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8BA18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A1DE0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688687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486ED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8A11D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606700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0DC14DC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6C9A325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38ACD89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06E8909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2343275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1588605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E35A5F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590C69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1EAB2AE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5E9AB57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7B7CEF2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2F9D46CF">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5872AC6">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69E21D28">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B53305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5FA90F5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6D546918">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E5DC384">
      <w:pPr>
        <w:pStyle w:val="7"/>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1158108A">
      <w:pPr>
        <w:pStyle w:val="7"/>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23F04ED0">
      <w:pPr>
        <w:pStyle w:val="7"/>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746D2F5E">
      <w:pPr>
        <w:pStyle w:val="7"/>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5EB95633">
      <w:pPr>
        <w:pStyle w:val="7"/>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234C354C">
      <w:pPr>
        <w:pStyle w:val="7"/>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5F7B82C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6776DB60">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49AF4B2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4308FAC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6537B37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4E649C0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3121D2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6590EC7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7E29F28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745F181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589FF4C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5C2412C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3675659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5F9BF9D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286108B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3381CF7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728B714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499BE87">
      <w:pPr>
        <w:keepNext w:val="0"/>
        <w:keepLines w:val="0"/>
        <w:pageBreakBefore w:val="0"/>
        <w:kinsoku/>
        <w:wordWrap w:val="0"/>
        <w:overflowPunct/>
        <w:topLinePunct w:val="0"/>
        <w:bidi w:val="0"/>
        <w:jc w:val="both"/>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p>
    <w:p w14:paraId="4ACC62B1">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8"/>
        <w:tblpPr w:leftFromText="180" w:rightFromText="180" w:vertAnchor="text" w:horzAnchor="page" w:tblpX="1670" w:tblpY="348"/>
        <w:tblOverlap w:val="never"/>
        <w:tblW w:w="14142" w:type="dxa"/>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1F4810C1">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07CD2E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3668A0A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7C05440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793D54A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08694748">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1BEBBF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47DC524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EC0397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45E29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A630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7A13D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BB242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71A0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0D1B32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82A37E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F6F00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3076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5508AC8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8BF36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23B85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DE549A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729EF8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FEBEC0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5F889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0C1FB5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208D9C3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EC304C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3EC3F39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5BA204E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3E15BAB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349377D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A093D9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BDD4B8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BD9873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9C46C4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B61541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DC8144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23DBA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C2FDE0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FC5F5B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7E7AE64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E8DCF0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A07744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6A712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B15DA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7DAC8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2460E9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6C541C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BDBF47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81297E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BB851B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CFD6EA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53C007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3DE4FDA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C338CA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8AF35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847B1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E2B38A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5443F4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8ED1C0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D363C0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BD798D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5E2C50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89C096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3AF84B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4ABF1B0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92610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9C2EE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4A8FB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C85DCB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7009CCA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962180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B3A135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C5050A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337E08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99349A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7DF535A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F88CC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1BF43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17469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F81C17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A113EE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329E4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4929BE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8CC1A6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865578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0EE303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26D9B11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1BA021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ADFA2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3AA42F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657E6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D79D46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95C91E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315E1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A4453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F3CF09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3DB7A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304DDA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517041B7">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6EF8FB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2584BC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CC89E47">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06D5C49">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20655DFC">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404F578E">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sz w:val="24"/>
          <w:szCs w:val="24"/>
          <w:lang w:val="en-US" w:eastAsia="zh-CN"/>
        </w:rPr>
      </w:pPr>
    </w:p>
    <w:p w14:paraId="267824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p>
    <w:p w14:paraId="784DC85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color w:val="auto"/>
          <w:sz w:val="24"/>
          <w:szCs w:val="24"/>
          <w:highlight w:val="none"/>
          <w:lang w:eastAsia="zh-CN"/>
        </w:rPr>
        <w:t>技术参数响应程度、产品选型、供货安装调试方案、系统技术方案等</w:t>
      </w:r>
    </w:p>
    <w:p w14:paraId="14A0C9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p>
    <w:p w14:paraId="0F05EB2E">
      <w:pPr>
        <w:pStyle w:val="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bidi="en-US"/>
        </w:rPr>
      </w:pPr>
    </w:p>
    <w:p w14:paraId="50B85D5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38186203">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716FE66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5810DD7F">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7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5B37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63418A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E00D83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46484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720CE20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64DD39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0FA2B4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4158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D42BD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8A83C3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A8577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E3C297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CE5B4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8F992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5C2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48BB3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DECE0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A17BB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5C634F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081D6C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DC135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4B7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D6E6B9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8F5505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3EDED6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1D8551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D111EB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57500D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9FA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05A9DE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70BF94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75BE1D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7CC3D8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BC8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CD38A7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3B9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267E6D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0DCA1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BCF864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1DD419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1F816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7E388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349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AA334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86FDF8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6C6F59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36FFEA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78D73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7FD0CB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560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6C3666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E95E15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292058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7544AE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EB1578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66236A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74F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CD9DA8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E40F8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5E169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888636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C42A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B00905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84D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A5EC3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E0CC28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06EABA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AFB345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2557A3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7AE3EF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C1B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B955C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B26890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5D9480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1326DB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EC8CC1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F7636F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7AE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31CDBE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8A9980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D82443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19CF10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732D6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E8D3A8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56C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96F721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D76A6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D2CD8E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7347DE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D695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E20A11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CC3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900C4C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EF3687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E76F9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AD4096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27852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286861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DDC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52223D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CC3BAA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F8460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E5B236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C87E69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36F031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C96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5E855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BF50BE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611EFD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7DC274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39403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4EF25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277912E3">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3A4FA48">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7542E1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51560B0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431171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47D23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14:paraId="7D1C33D6">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3CA3784F">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572DF1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28C411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3F43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3F961B3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17D6E86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1ADCDBC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0ED72C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635813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7B5BD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B70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121E2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E97B14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1F867A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E1C7A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3BB71A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D6F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6C26CF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C268DB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41554E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DFDD5D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22EBBD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3AC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06CE47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20646D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9D1A3A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252DA0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63E9C2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3CE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B3734B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4C48A4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011794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13F05F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7481DC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EB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DDD8DE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BA1B56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8AABB5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C6C299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9B0BE9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9ED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56991C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113345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2E684A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2308E5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4ED5E3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D9D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2C6E9F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2AB30D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34977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B5172A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F7791C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B7B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5EDB9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2ADE7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451D24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CB05DE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65F7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DCC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303EAF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A49F6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CB16B3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1C6CD7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64948E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F7A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15B2B8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0CA083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FE4206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82EA78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E48DC2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511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584EB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0DF2DC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0A065F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56E712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63517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3BCE05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70E6136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F922EB8">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34175658">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D76E7DD">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lang w:val="en-US" w:eastAsia="zh-CN"/>
        </w:rPr>
      </w:pPr>
      <w:r>
        <w:rPr>
          <w:rFonts w:hint="eastAsia" w:asciiTheme="minorEastAsia" w:hAnsiTheme="minorEastAsia" w:eastAsiaTheme="minorEastAsia" w:cstheme="minorEastAsia"/>
          <w:b/>
          <w:sz w:val="24"/>
          <w:szCs w:val="24"/>
          <w:lang w:val="en-US" w:eastAsia="zh-CN"/>
        </w:rPr>
        <w:t>7.人员配置、</w:t>
      </w:r>
      <w:r>
        <w:rPr>
          <w:rFonts w:hint="eastAsia" w:asciiTheme="minorEastAsia" w:hAnsiTheme="minorEastAsia" w:eastAsiaTheme="minorEastAsia" w:cstheme="minorEastAsia"/>
          <w:b/>
          <w:color w:val="auto"/>
          <w:sz w:val="24"/>
          <w:szCs w:val="24"/>
          <w:highlight w:val="none"/>
          <w:lang w:val="en-US" w:eastAsia="zh-CN"/>
        </w:rPr>
        <w:t>售</w:t>
      </w:r>
      <w:r>
        <w:rPr>
          <w:rFonts w:hint="eastAsia" w:asciiTheme="minorEastAsia" w:hAnsiTheme="minorEastAsia" w:eastAsiaTheme="minorEastAsia" w:cstheme="minorEastAsia"/>
          <w:b/>
          <w:color w:val="auto"/>
          <w:sz w:val="24"/>
          <w:szCs w:val="24"/>
          <w:highlight w:val="none"/>
          <w:lang w:eastAsia="zh-CN"/>
        </w:rPr>
        <w:t>后服务计划、</w:t>
      </w:r>
      <w:r>
        <w:rPr>
          <w:rFonts w:hint="eastAsia" w:asciiTheme="minorEastAsia" w:hAnsiTheme="minorEastAsia" w:eastAsiaTheme="minorEastAsia" w:cstheme="minorEastAsia"/>
          <w:b/>
          <w:color w:val="auto"/>
          <w:sz w:val="24"/>
          <w:szCs w:val="24"/>
          <w:highlight w:val="none"/>
          <w:lang w:val="en-US" w:eastAsia="zh-CN"/>
        </w:rPr>
        <w:t>人员培训计划等</w:t>
      </w:r>
    </w:p>
    <w:p w14:paraId="7BE4330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lang w:eastAsia="zh-CN"/>
        </w:rPr>
        <w:t>投标人业绩</w:t>
      </w:r>
    </w:p>
    <w:p w14:paraId="4D6166E1">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321F06F9">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594BCA02">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44B08446">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10.</w:t>
      </w:r>
      <w:r>
        <w:rPr>
          <w:rFonts w:hint="eastAsia" w:asciiTheme="minorEastAsia" w:hAnsiTheme="minorEastAsia" w:eastAsiaTheme="minorEastAsia" w:cstheme="minorEastAsia"/>
          <w:b/>
          <w:sz w:val="24"/>
          <w:szCs w:val="24"/>
          <w:lang w:eastAsia="zh-CN"/>
        </w:rPr>
        <w:t>节能产品、环境标志产品明细表</w:t>
      </w:r>
    </w:p>
    <w:p w14:paraId="1E317CC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761963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8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05EE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0AC050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626DAD0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26A3E6E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2AC5493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73E0623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1F63744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3A77C1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45BEF8C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4D892EB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7D23FD6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6FA9D2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5A3D61F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D85943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6D13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A12A93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E280A9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A6D633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B43E48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4609C9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5519C4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F7FDBE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1F68D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B33FA0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208F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6B62398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61E178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8293A7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D7DF06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12CCC0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D493F1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89AD79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83643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1FAF60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3596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17317E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4E78F3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60BF8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8415D3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C54322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D64693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A6E1A0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12C0F9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288329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7EFBCF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734FFD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5BC06E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8F289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4158173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256D475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0A723E3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036B34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8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3BB2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1FF7998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843915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0AB710A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56B0957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5DD7C2B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7661DCA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73A4A8A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4879220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1AA55BE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B09D68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04BE283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162A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0A9345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29CF53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C77F07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683C0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03D271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3D18FB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4496A99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F287DB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39FC4C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046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E20887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7EC97E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D43648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4569B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2B1855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046E0D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91B0C0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E2D2E7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DE67C7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66DA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03F2F0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953636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FB8DB4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76B13A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EFE4D1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107817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8A3B19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1C79EA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2BC244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56BA48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0F6E03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5DEA3E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B00EC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6BDC0F21">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20AF0A74">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57D76995">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1E56097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196ED554">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33AA8E6B">
      <w:pPr>
        <w:pStyle w:val="7"/>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7DA292E">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11</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527B50CF">
      <w:pPr>
        <w:pStyle w:val="7"/>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58AC08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505DE0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03E345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A5FF0B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B1DAFA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58A56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47871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9E7685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F12BA2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20A782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7203D8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中小企业声明函格式</w:t>
      </w:r>
    </w:p>
    <w:p w14:paraId="3EE0830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539846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15B44AE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64718AF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4F4CEC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51CD7F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759D427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63A9535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11A1B02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1CD0A98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3C22AE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4C0F4148">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EC88F5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6ED2601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639226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6FAA7CDB">
      <w:pPr>
        <w:pStyle w:val="23"/>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3E37DCD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0E87251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41495E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199034F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13285A2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54081B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414FA8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0277F8B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595493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336E97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496E1C46">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1CB2E6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AA5134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62F89E3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139B1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7C337F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2E0D6F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9F41F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999E4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EACE4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49D39C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9AE807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71F022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05D392A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408EA81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10ACA998">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37D5E40C">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3766A019">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E447D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12.招标文件要求的其它材料及投标人认为有必要提供的材料</w:t>
      </w:r>
    </w:p>
    <w:sectPr>
      <w:headerReference r:id="rId14" w:type="default"/>
      <w:footerReference r:id="rId15"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ˎ̥">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B040">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3A8D">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3A888">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83A888">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7558">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A2356">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28A2356">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CA4AB">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076D6">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74076D6">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37F4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CEDFC">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9BCEDFC">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18180">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27DFF">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2D27DFF">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B26E9">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2E1E">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BEDC">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FAAB">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5070A">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82884"/>
    <w:multiLevelType w:val="singleLevel"/>
    <w:tmpl w:val="A30828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96273C"/>
    <w:rsid w:val="00D24FF0"/>
    <w:rsid w:val="01150EAE"/>
    <w:rsid w:val="014E35A1"/>
    <w:rsid w:val="01C02D71"/>
    <w:rsid w:val="023E759B"/>
    <w:rsid w:val="027730B6"/>
    <w:rsid w:val="02FA03F5"/>
    <w:rsid w:val="03217B69"/>
    <w:rsid w:val="03B1692B"/>
    <w:rsid w:val="03C26B83"/>
    <w:rsid w:val="03CC315E"/>
    <w:rsid w:val="03DF5A69"/>
    <w:rsid w:val="04033C70"/>
    <w:rsid w:val="044921B6"/>
    <w:rsid w:val="046E59EF"/>
    <w:rsid w:val="050D556D"/>
    <w:rsid w:val="05234F67"/>
    <w:rsid w:val="05545C1C"/>
    <w:rsid w:val="055748A3"/>
    <w:rsid w:val="059A3EA8"/>
    <w:rsid w:val="06082323"/>
    <w:rsid w:val="06593C39"/>
    <w:rsid w:val="06787E06"/>
    <w:rsid w:val="06AF4861"/>
    <w:rsid w:val="06B0495B"/>
    <w:rsid w:val="06BB0CF9"/>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66085"/>
    <w:rsid w:val="0B3B7AF5"/>
    <w:rsid w:val="0B3C24F6"/>
    <w:rsid w:val="0BA36545"/>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7B3187"/>
    <w:rsid w:val="107C7D65"/>
    <w:rsid w:val="10B145AD"/>
    <w:rsid w:val="115A7068"/>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4FFA638"/>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AC0209"/>
    <w:rsid w:val="1AC47924"/>
    <w:rsid w:val="1AF57E02"/>
    <w:rsid w:val="1B4F168F"/>
    <w:rsid w:val="1B6F0841"/>
    <w:rsid w:val="1BC56714"/>
    <w:rsid w:val="1D391455"/>
    <w:rsid w:val="1D72498F"/>
    <w:rsid w:val="1D9D7C75"/>
    <w:rsid w:val="1DE55E1B"/>
    <w:rsid w:val="1E0754FF"/>
    <w:rsid w:val="1E2712E1"/>
    <w:rsid w:val="1E7249AF"/>
    <w:rsid w:val="1F8737CC"/>
    <w:rsid w:val="1FE61854"/>
    <w:rsid w:val="1FF31541"/>
    <w:rsid w:val="20F10837"/>
    <w:rsid w:val="210939CE"/>
    <w:rsid w:val="212D6A29"/>
    <w:rsid w:val="215028FC"/>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5FBC299"/>
    <w:rsid w:val="260373D2"/>
    <w:rsid w:val="263A5FE5"/>
    <w:rsid w:val="265713EE"/>
    <w:rsid w:val="266177F8"/>
    <w:rsid w:val="26734FA1"/>
    <w:rsid w:val="267811A0"/>
    <w:rsid w:val="27B500F6"/>
    <w:rsid w:val="27EF7E63"/>
    <w:rsid w:val="27F6032D"/>
    <w:rsid w:val="2944096C"/>
    <w:rsid w:val="29462E99"/>
    <w:rsid w:val="29C94933"/>
    <w:rsid w:val="29EF5E58"/>
    <w:rsid w:val="2A5E573D"/>
    <w:rsid w:val="2A870159"/>
    <w:rsid w:val="2ABA04F6"/>
    <w:rsid w:val="2AD7512C"/>
    <w:rsid w:val="2B296C36"/>
    <w:rsid w:val="2B32017A"/>
    <w:rsid w:val="2B4C1378"/>
    <w:rsid w:val="2BD35370"/>
    <w:rsid w:val="2C8B7CEF"/>
    <w:rsid w:val="2CB368C6"/>
    <w:rsid w:val="2CE542E8"/>
    <w:rsid w:val="2D4C797B"/>
    <w:rsid w:val="2D854259"/>
    <w:rsid w:val="2DD5743D"/>
    <w:rsid w:val="2DF6291A"/>
    <w:rsid w:val="2E037ECE"/>
    <w:rsid w:val="2E123636"/>
    <w:rsid w:val="2E303DAD"/>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8F66234"/>
    <w:rsid w:val="399D1B1E"/>
    <w:rsid w:val="3A046503"/>
    <w:rsid w:val="3B35724B"/>
    <w:rsid w:val="3BB63ADA"/>
    <w:rsid w:val="3BDC4EDA"/>
    <w:rsid w:val="3C37498E"/>
    <w:rsid w:val="3C860462"/>
    <w:rsid w:val="3C94450B"/>
    <w:rsid w:val="3CD83A9C"/>
    <w:rsid w:val="3D051AB3"/>
    <w:rsid w:val="3D13022E"/>
    <w:rsid w:val="3D9C0E9C"/>
    <w:rsid w:val="3DA67C15"/>
    <w:rsid w:val="3DDE7B24"/>
    <w:rsid w:val="3E353902"/>
    <w:rsid w:val="3E60285C"/>
    <w:rsid w:val="3E7A6E5F"/>
    <w:rsid w:val="3E807399"/>
    <w:rsid w:val="3E923BF9"/>
    <w:rsid w:val="3ED454B4"/>
    <w:rsid w:val="3EE7F5B0"/>
    <w:rsid w:val="3F0A4EA1"/>
    <w:rsid w:val="3F487C50"/>
    <w:rsid w:val="3F814E1B"/>
    <w:rsid w:val="3FC65745"/>
    <w:rsid w:val="3FCE3BC4"/>
    <w:rsid w:val="40274071"/>
    <w:rsid w:val="405D1A2A"/>
    <w:rsid w:val="407F405E"/>
    <w:rsid w:val="409370B0"/>
    <w:rsid w:val="40D41902"/>
    <w:rsid w:val="41884B35"/>
    <w:rsid w:val="423849B8"/>
    <w:rsid w:val="435F746A"/>
    <w:rsid w:val="4372309F"/>
    <w:rsid w:val="44093E52"/>
    <w:rsid w:val="444E5D13"/>
    <w:rsid w:val="446F3136"/>
    <w:rsid w:val="44790C24"/>
    <w:rsid w:val="453A628D"/>
    <w:rsid w:val="45CF0C25"/>
    <w:rsid w:val="45DD7715"/>
    <w:rsid w:val="46362EF9"/>
    <w:rsid w:val="47503B46"/>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7A34EC"/>
    <w:rsid w:val="4E861641"/>
    <w:rsid w:val="4FAB04B3"/>
    <w:rsid w:val="4FB12692"/>
    <w:rsid w:val="4FB426AD"/>
    <w:rsid w:val="4FEE2DC9"/>
    <w:rsid w:val="51346287"/>
    <w:rsid w:val="51850890"/>
    <w:rsid w:val="519F1DA4"/>
    <w:rsid w:val="525210BA"/>
    <w:rsid w:val="52A90328"/>
    <w:rsid w:val="52DC3333"/>
    <w:rsid w:val="53036690"/>
    <w:rsid w:val="53376A7B"/>
    <w:rsid w:val="537441A1"/>
    <w:rsid w:val="53B1020C"/>
    <w:rsid w:val="54065481"/>
    <w:rsid w:val="557169CF"/>
    <w:rsid w:val="557D5D2A"/>
    <w:rsid w:val="55A41C2D"/>
    <w:rsid w:val="56682D63"/>
    <w:rsid w:val="56905D0D"/>
    <w:rsid w:val="56FB4C08"/>
    <w:rsid w:val="574153BB"/>
    <w:rsid w:val="57851E26"/>
    <w:rsid w:val="589A668A"/>
    <w:rsid w:val="58AC00F0"/>
    <w:rsid w:val="58C46E3D"/>
    <w:rsid w:val="58D971B2"/>
    <w:rsid w:val="59042C0B"/>
    <w:rsid w:val="59272568"/>
    <w:rsid w:val="59576FB6"/>
    <w:rsid w:val="59831209"/>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DB47A5D"/>
    <w:rsid w:val="5E3606EF"/>
    <w:rsid w:val="5EDA32DC"/>
    <w:rsid w:val="5F321771"/>
    <w:rsid w:val="5F3A0F0C"/>
    <w:rsid w:val="5F412CC2"/>
    <w:rsid w:val="5FE2771E"/>
    <w:rsid w:val="600E6D7C"/>
    <w:rsid w:val="607F1E09"/>
    <w:rsid w:val="60BD2923"/>
    <w:rsid w:val="618C2692"/>
    <w:rsid w:val="622D31D4"/>
    <w:rsid w:val="62835FFB"/>
    <w:rsid w:val="62A74B0A"/>
    <w:rsid w:val="62E015B0"/>
    <w:rsid w:val="63510510"/>
    <w:rsid w:val="639D4CC6"/>
    <w:rsid w:val="642053CC"/>
    <w:rsid w:val="646A5DEF"/>
    <w:rsid w:val="646F5EF6"/>
    <w:rsid w:val="65785E0F"/>
    <w:rsid w:val="658A75F4"/>
    <w:rsid w:val="65CF7A95"/>
    <w:rsid w:val="66A23F66"/>
    <w:rsid w:val="672526A7"/>
    <w:rsid w:val="67F53614"/>
    <w:rsid w:val="680D3662"/>
    <w:rsid w:val="68222C97"/>
    <w:rsid w:val="68333F9A"/>
    <w:rsid w:val="683858D3"/>
    <w:rsid w:val="68645FE7"/>
    <w:rsid w:val="69413090"/>
    <w:rsid w:val="69855FCD"/>
    <w:rsid w:val="698706EC"/>
    <w:rsid w:val="69BC17E8"/>
    <w:rsid w:val="69DD77FF"/>
    <w:rsid w:val="6AE37CE3"/>
    <w:rsid w:val="6B0625EA"/>
    <w:rsid w:val="6B5442BA"/>
    <w:rsid w:val="6C593408"/>
    <w:rsid w:val="6C68544B"/>
    <w:rsid w:val="6C785167"/>
    <w:rsid w:val="6D0715D4"/>
    <w:rsid w:val="6DDB2C74"/>
    <w:rsid w:val="6E0E0C0F"/>
    <w:rsid w:val="6E8E7670"/>
    <w:rsid w:val="6EEB0447"/>
    <w:rsid w:val="6FAF3250"/>
    <w:rsid w:val="6FC71762"/>
    <w:rsid w:val="70312E6C"/>
    <w:rsid w:val="703F6560"/>
    <w:rsid w:val="70725ED5"/>
    <w:rsid w:val="708B38B0"/>
    <w:rsid w:val="70B362F9"/>
    <w:rsid w:val="71653340"/>
    <w:rsid w:val="71F347D3"/>
    <w:rsid w:val="71FC098F"/>
    <w:rsid w:val="72415D05"/>
    <w:rsid w:val="728F6820"/>
    <w:rsid w:val="7296241B"/>
    <w:rsid w:val="732A300A"/>
    <w:rsid w:val="73803FEB"/>
    <w:rsid w:val="73CE2CA8"/>
    <w:rsid w:val="743A4414"/>
    <w:rsid w:val="747F7695"/>
    <w:rsid w:val="748C5DD6"/>
    <w:rsid w:val="754A398B"/>
    <w:rsid w:val="75857AA3"/>
    <w:rsid w:val="758D5DE2"/>
    <w:rsid w:val="75943299"/>
    <w:rsid w:val="75FBF3D0"/>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37311"/>
    <w:rsid w:val="79AB21E7"/>
    <w:rsid w:val="79CC501C"/>
    <w:rsid w:val="79F12DE4"/>
    <w:rsid w:val="7AA71A04"/>
    <w:rsid w:val="7B0E17E2"/>
    <w:rsid w:val="7B3B5161"/>
    <w:rsid w:val="7B3E48AE"/>
    <w:rsid w:val="7BFF7319"/>
    <w:rsid w:val="7C6203C7"/>
    <w:rsid w:val="7CB47DAA"/>
    <w:rsid w:val="7D076A17"/>
    <w:rsid w:val="7D462131"/>
    <w:rsid w:val="7D5777C9"/>
    <w:rsid w:val="7DC974CD"/>
    <w:rsid w:val="7E4B00B1"/>
    <w:rsid w:val="7EA62275"/>
    <w:rsid w:val="7EF7586C"/>
    <w:rsid w:val="7EFF2260"/>
    <w:rsid w:val="7F034C8E"/>
    <w:rsid w:val="7F235328"/>
    <w:rsid w:val="7F640382"/>
    <w:rsid w:val="7FB30C7B"/>
    <w:rsid w:val="7FB34697"/>
    <w:rsid w:val="7FD308B4"/>
    <w:rsid w:val="7FDF4360"/>
    <w:rsid w:val="7FEFE809"/>
    <w:rsid w:val="ADDBA4FA"/>
    <w:rsid w:val="B3EB4838"/>
    <w:rsid w:val="BEFF59A2"/>
    <w:rsid w:val="CF3DF1E0"/>
    <w:rsid w:val="DB955565"/>
    <w:rsid w:val="DBFBA71D"/>
    <w:rsid w:val="EFFE4E2C"/>
    <w:rsid w:val="F5FFF3EB"/>
    <w:rsid w:val="F7BE3EFF"/>
    <w:rsid w:val="FDBF7DE2"/>
    <w:rsid w:val="FDF56671"/>
    <w:rsid w:val="FF5F66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rPr>
      <w:rFonts w:ascii="宋体" w:hAnsi="宋体" w:eastAsia="宋体" w:cs="宋体"/>
      <w:sz w:val="31"/>
      <w:szCs w:val="31"/>
      <w:lang w:val="en-US" w:eastAsia="en-US" w:bidi="ar-SA"/>
    </w:rPr>
  </w:style>
  <w:style w:type="paragraph" w:styleId="8">
    <w:name w:val="Body Text Indent"/>
    <w:basedOn w:val="1"/>
    <w:qFormat/>
    <w:uiPriority w:val="99"/>
    <w:pPr>
      <w:spacing w:after="120" w:afterLines="0"/>
      <w:ind w:left="420" w:leftChars="200"/>
    </w:pPr>
    <w:rPr>
      <w:kern w:val="2"/>
      <w:sz w:val="21"/>
      <w:lang w:eastAsia="zh-CN" w:bidi="ar-SA"/>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kern w:val="2"/>
      <w:sz w:val="21"/>
      <w:lang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rPr>
      <w:rFonts w:ascii="Tahoma" w:hAnsi="Tahoma"/>
    </w:rPr>
  </w:style>
  <w:style w:type="paragraph" w:styleId="1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8"/>
    <w:next w:val="1"/>
    <w:qFormat/>
    <w:uiPriority w:val="0"/>
    <w:pPr>
      <w:ind w:firstLine="200" w:firstLineChars="200"/>
    </w:pPr>
    <w:rPr>
      <w:kern w:val="2"/>
      <w:sz w:val="28"/>
      <w:lang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color w:val="444444"/>
      <w:sz w:val="16"/>
      <w:szCs w:val="16"/>
      <w:u w:val="none"/>
    </w:rPr>
  </w:style>
  <w:style w:type="character" w:styleId="22">
    <w:name w:val="Hyperlink"/>
    <w:basedOn w:val="20"/>
    <w:qFormat/>
    <w:uiPriority w:val="0"/>
    <w:rPr>
      <w:color w:val="0000FF"/>
      <w:u w:val="single"/>
    </w:rPr>
  </w:style>
  <w:style w:type="paragraph" w:customStyle="1" w:styleId="23">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Arial" w:hAnsi="Arial" w:eastAsia="Arial" w:cs="Arial"/>
      <w:sz w:val="21"/>
      <w:szCs w:val="21"/>
      <w:lang w:val="en-US" w:eastAsia="en-US" w:bidi="ar-SA"/>
    </w:rPr>
  </w:style>
  <w:style w:type="paragraph" w:customStyle="1" w:styleId="26">
    <w:name w:val="Default"/>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qFormat/>
    <w:uiPriority w:val="99"/>
    <w:pPr>
      <w:autoSpaceDE w:val="0"/>
      <w:autoSpaceDN w:val="0"/>
      <w:jc w:val="left"/>
    </w:pPr>
    <w:rPr>
      <w:rFonts w:ascii="宋体" w:hAnsi="宋体" w:cs="宋体"/>
      <w:lang w:val="zh-CN" w:bidi="zh-CN"/>
    </w:rPr>
  </w:style>
  <w:style w:type="paragraph" w:customStyle="1" w:styleId="28">
    <w:name w:val="xl87"/>
    <w:basedOn w:val="1"/>
    <w:next w:val="29"/>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10"/>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20"/>
    <w:qFormat/>
    <w:uiPriority w:val="0"/>
  </w:style>
  <w:style w:type="paragraph" w:customStyle="1" w:styleId="32">
    <w:name w:val="列出段落1"/>
    <w:basedOn w:val="1"/>
    <w:qFormat/>
    <w:uiPriority w:val="0"/>
    <w:pPr>
      <w:ind w:firstLine="420" w:firstLineChars="200"/>
    </w:pPr>
    <w:rPr>
      <w:szCs w:val="21"/>
    </w:rPr>
  </w:style>
  <w:style w:type="character" w:customStyle="1" w:styleId="33">
    <w:name w:val="font21"/>
    <w:basedOn w:val="20"/>
    <w:qFormat/>
    <w:uiPriority w:val="0"/>
    <w:rPr>
      <w:rFonts w:hint="eastAsia" w:ascii="宋体" w:hAnsi="宋体" w:eastAsia="宋体" w:cs="宋体"/>
      <w:color w:val="000000"/>
      <w:sz w:val="20"/>
      <w:szCs w:val="20"/>
      <w:u w:val="none"/>
    </w:rPr>
  </w:style>
  <w:style w:type="character" w:customStyle="1" w:styleId="34">
    <w:name w:val="font51"/>
    <w:basedOn w:val="20"/>
    <w:qFormat/>
    <w:uiPriority w:val="0"/>
    <w:rPr>
      <w:rFonts w:hint="eastAsia" w:ascii="宋体" w:hAnsi="宋体" w:eastAsia="宋体" w:cs="宋体"/>
      <w:b/>
      <w:color w:val="000000"/>
      <w:sz w:val="20"/>
      <w:szCs w:val="20"/>
      <w:u w:val="none"/>
    </w:rPr>
  </w:style>
  <w:style w:type="character" w:customStyle="1" w:styleId="35">
    <w:name w:val="font91"/>
    <w:basedOn w:val="20"/>
    <w:qFormat/>
    <w:uiPriority w:val="0"/>
    <w:rPr>
      <w:rFonts w:hint="eastAsia" w:ascii="宋体" w:hAnsi="宋体" w:eastAsia="宋体" w:cs="宋体"/>
      <w:b/>
      <w:color w:val="000000"/>
      <w:sz w:val="20"/>
      <w:szCs w:val="20"/>
      <w:u w:val="none"/>
    </w:rPr>
  </w:style>
  <w:style w:type="character" w:customStyle="1" w:styleId="36">
    <w:name w:val="font101"/>
    <w:basedOn w:val="20"/>
    <w:qFormat/>
    <w:uiPriority w:val="0"/>
    <w:rPr>
      <w:rFonts w:hint="eastAsia" w:ascii="宋体" w:hAnsi="宋体" w:eastAsia="宋体" w:cs="宋体"/>
      <w:color w:val="000000"/>
      <w:sz w:val="20"/>
      <w:szCs w:val="20"/>
      <w:u w:val="none"/>
    </w:rPr>
  </w:style>
  <w:style w:type="character" w:customStyle="1" w:styleId="37">
    <w:name w:val="font31"/>
    <w:basedOn w:val="20"/>
    <w:qFormat/>
    <w:uiPriority w:val="0"/>
    <w:rPr>
      <w:rFonts w:hint="eastAsia" w:ascii="宋体" w:hAnsi="宋体" w:eastAsia="宋体" w:cs="宋体"/>
      <w:color w:val="000000"/>
      <w:sz w:val="20"/>
      <w:szCs w:val="20"/>
      <w:u w:val="none"/>
    </w:rPr>
  </w:style>
  <w:style w:type="character" w:customStyle="1" w:styleId="38">
    <w:name w:val="font131"/>
    <w:basedOn w:val="20"/>
    <w:qFormat/>
    <w:uiPriority w:val="0"/>
    <w:rPr>
      <w:rFonts w:hint="eastAsia" w:ascii="宋体" w:hAnsi="宋体" w:eastAsia="宋体" w:cs="宋体"/>
      <w:color w:val="FF0000"/>
      <w:sz w:val="20"/>
      <w:szCs w:val="20"/>
      <w:u w:val="none"/>
    </w:rPr>
  </w:style>
  <w:style w:type="character" w:customStyle="1" w:styleId="39">
    <w:name w:val="font1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19307</Words>
  <Characters>21898</Characters>
  <TotalTime>9</TotalTime>
  <ScaleCrop>false</ScaleCrop>
  <LinksUpToDate>false</LinksUpToDate>
  <CharactersWithSpaces>22211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2023-09-10T01:17:00Z</dcterms:created>
  <dc:creator>尹皓</dc:creator>
  <cp:lastModifiedBy>JJoey</cp:lastModifiedBy>
  <cp:lastPrinted>2024-04-08T19:01:00Z</cp:lastPrinted>
  <dcterms:modified xsi:type="dcterms:W3CDTF">2025-06-11T09:29:54Z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2052-12.1.0.21171</vt:lpwstr>
  </property>
  <property fmtid="{D5CDD505-2E9C-101B-9397-08002B2CF9AE}" pid="5" name="ICV">
    <vt:lpwstr>DB4F7EC883D94037BE6856C1CE8C6309_13</vt:lpwstr>
  </property>
  <property fmtid="{D5CDD505-2E9C-101B-9397-08002B2CF9AE}" pid="6" name="KSOTemplateDocerSaveRecord">
    <vt:lpwstr>eyJoZGlkIjoiYTUyM2UwYjBmYzc3YmM3ZjI1ODg2NTk3ZGJhZGNiNGIiLCJ1c2VySWQiOiI0MTY3MTE2MDgifQ==</vt:lpwstr>
  </property>
</Properties>
</file>