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jc w:val="center"/>
        <w:outlineLvl w:val="0"/>
        <w:rPr>
          <w:rFonts w:hint="eastAsia" w:ascii="宋体" w:hAnsi="宋体" w:eastAsia="宋体" w:cs="宋体"/>
          <w:b/>
          <w:bCs/>
          <w:color w:val="333333"/>
          <w:sz w:val="44"/>
          <w:szCs w:val="44"/>
          <w:shd w:val="clear" w:color="auto" w:fill="FFFFFF"/>
        </w:rPr>
      </w:pPr>
      <w:r>
        <w:rPr>
          <w:rFonts w:hint="eastAsia" w:ascii="宋体" w:hAnsi="宋体" w:eastAsia="宋体" w:cs="宋体"/>
          <w:b/>
          <w:bCs/>
          <w:color w:val="333333"/>
          <w:sz w:val="44"/>
          <w:szCs w:val="44"/>
          <w:shd w:val="clear" w:color="auto" w:fill="FFFFFF"/>
        </w:rPr>
        <w:t>商丘市教育体育局商丘市2025年</w:t>
      </w:r>
    </w:p>
    <w:p>
      <w:pPr>
        <w:pStyle w:val="5"/>
        <w:shd w:val="clear" w:color="auto" w:fill="FFFFFF"/>
        <w:spacing w:before="0" w:beforeAutospacing="0" w:after="0" w:afterAutospacing="0"/>
        <w:jc w:val="center"/>
        <w:outlineLvl w:val="0"/>
        <w:rPr>
          <w:rFonts w:hint="eastAsia" w:ascii="宋体" w:hAnsi="宋体" w:eastAsia="宋体" w:cs="宋体"/>
          <w:b/>
          <w:bCs/>
          <w:color w:val="333333"/>
          <w:sz w:val="44"/>
          <w:szCs w:val="44"/>
          <w:shd w:val="clear" w:color="auto" w:fill="FFFFFF"/>
        </w:rPr>
      </w:pPr>
      <w:r>
        <w:rPr>
          <w:rFonts w:hint="eastAsia" w:ascii="宋体" w:hAnsi="宋体" w:eastAsia="宋体" w:cs="宋体"/>
          <w:b/>
          <w:bCs/>
          <w:color w:val="333333"/>
          <w:sz w:val="44"/>
          <w:szCs w:val="44"/>
          <w:shd w:val="clear" w:color="auto" w:fill="FFFFFF"/>
        </w:rPr>
        <w:t>乡镇（街道）全民健身设施补短板提升项目（省民生实事）:多功能运动场建设项目</w:t>
      </w:r>
    </w:p>
    <w:p>
      <w:pPr>
        <w:pStyle w:val="5"/>
        <w:shd w:val="clear" w:color="auto" w:fill="FFFFFF"/>
        <w:spacing w:before="0" w:beforeAutospacing="0" w:after="0" w:afterAutospacing="0"/>
        <w:jc w:val="center"/>
        <w:outlineLvl w:val="0"/>
        <w:rPr>
          <w:rFonts w:hint="eastAsia" w:ascii="宋体" w:hAnsi="宋体" w:eastAsia="宋体" w:cs="宋体"/>
          <w:b/>
          <w:bCs/>
          <w:color w:val="333333"/>
          <w:sz w:val="44"/>
          <w:szCs w:val="44"/>
        </w:rPr>
      </w:pPr>
      <w:r>
        <w:rPr>
          <w:rFonts w:hint="eastAsia" w:ascii="宋体" w:hAnsi="宋体" w:eastAsia="宋体" w:cs="宋体"/>
          <w:b/>
          <w:bCs/>
          <w:color w:val="333333"/>
          <w:sz w:val="44"/>
          <w:szCs w:val="44"/>
          <w:shd w:val="clear" w:color="auto" w:fill="FFFFFF"/>
        </w:rPr>
        <w:t>结果公告的废标公告</w:t>
      </w:r>
    </w:p>
    <w:p>
      <w:pPr>
        <w:pStyle w:val="5"/>
        <w:shd w:val="clear" w:color="auto" w:fill="FFFFFF"/>
        <w:spacing w:before="0" w:beforeAutospacing="0" w:after="0" w:afterAutospacing="0"/>
        <w:ind w:firstLine="555"/>
        <w:outlineLvl w:val="0"/>
        <w:rPr>
          <w:rFonts w:hint="eastAsia" w:ascii="仿宋" w:hAnsi="仿宋" w:eastAsia="仿宋"/>
          <w:color w:val="333333"/>
          <w:sz w:val="32"/>
          <w:szCs w:val="32"/>
        </w:rPr>
      </w:pPr>
    </w:p>
    <w:p>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一、项目名称及采购编号：</w:t>
      </w:r>
    </w:p>
    <w:p>
      <w:pPr>
        <w:pStyle w:val="5"/>
        <w:shd w:val="clear" w:color="auto" w:fill="FFFFFF"/>
        <w:spacing w:before="0" w:beforeAutospacing="0" w:after="0" w:afterAutospacing="0"/>
        <w:ind w:firstLine="555"/>
        <w:outlineLvl w:val="1"/>
        <w:rPr>
          <w:rFonts w:ascii="微软雅黑" w:hAnsi="微软雅黑" w:eastAsia="微软雅黑"/>
          <w:color w:val="333333"/>
          <w:sz w:val="32"/>
          <w:szCs w:val="32"/>
        </w:rPr>
      </w:pPr>
      <w:r>
        <w:rPr>
          <w:rFonts w:hint="eastAsia" w:ascii="仿宋" w:hAnsi="仿宋" w:eastAsia="仿宋"/>
          <w:color w:val="333333"/>
          <w:sz w:val="32"/>
          <w:szCs w:val="32"/>
        </w:rPr>
        <w:t>1、项目名称：</w:t>
      </w:r>
      <w:r>
        <w:rPr>
          <w:rFonts w:hint="eastAsia" w:ascii="仿宋" w:hAnsi="仿宋" w:eastAsia="仿宋"/>
          <w:color w:val="333333"/>
          <w:sz w:val="32"/>
          <w:szCs w:val="32"/>
          <w:shd w:val="clear" w:color="auto" w:fill="FFFFFF"/>
        </w:rPr>
        <w:t>商丘市教育体育局商丘市2025年乡镇（街道）全民健身设施补短板提升项目（省民生实事）:多功能运动场建设项目</w:t>
      </w:r>
    </w:p>
    <w:p>
      <w:pPr>
        <w:pStyle w:val="5"/>
        <w:shd w:val="clear" w:color="auto" w:fill="FFFFFF"/>
        <w:spacing w:before="0" w:beforeAutospacing="0" w:after="0" w:afterAutospacing="0"/>
        <w:ind w:firstLine="555"/>
        <w:rPr>
          <w:rFonts w:ascii="微软雅黑" w:hAnsi="微软雅黑" w:eastAsia="微软雅黑"/>
          <w:color w:val="333333"/>
          <w:sz w:val="32"/>
          <w:szCs w:val="32"/>
        </w:rPr>
      </w:pPr>
      <w:r>
        <w:rPr>
          <w:rFonts w:hint="eastAsia" w:ascii="仿宋" w:hAnsi="仿宋" w:eastAsia="仿宋"/>
          <w:color w:val="333333"/>
          <w:sz w:val="32"/>
          <w:szCs w:val="32"/>
        </w:rPr>
        <w:t>2、交易项目编号：商政采〔</w:t>
      </w:r>
      <w:r>
        <w:rPr>
          <w:rFonts w:hint="eastAsia" w:ascii="仿宋" w:hAnsi="仿宋" w:eastAsia="仿宋"/>
          <w:color w:val="333333"/>
          <w:sz w:val="32"/>
          <w:szCs w:val="32"/>
          <w:lang w:val="en-US" w:eastAsia="zh-CN"/>
        </w:rPr>
        <w:t>2025</w:t>
      </w:r>
      <w:r>
        <w:rPr>
          <w:rFonts w:hint="eastAsia" w:ascii="仿宋" w:hAnsi="仿宋" w:eastAsia="仿宋"/>
          <w:color w:val="333333"/>
          <w:sz w:val="32"/>
          <w:szCs w:val="32"/>
        </w:rPr>
        <w:t>〕393号</w:t>
      </w:r>
    </w:p>
    <w:p>
      <w:pPr>
        <w:pStyle w:val="5"/>
        <w:shd w:val="clear" w:color="auto" w:fill="FFFFFF"/>
        <w:spacing w:before="0" w:beforeAutospacing="0" w:after="0" w:afterAutospacing="0"/>
        <w:ind w:firstLine="1120" w:firstLineChars="350"/>
        <w:rPr>
          <w:rFonts w:ascii="微软雅黑" w:hAnsi="微软雅黑" w:eastAsia="微软雅黑"/>
          <w:color w:val="333333"/>
          <w:sz w:val="32"/>
          <w:szCs w:val="32"/>
        </w:rPr>
      </w:pPr>
      <w:r>
        <w:rPr>
          <w:rFonts w:hint="eastAsia" w:ascii="仿宋" w:hAnsi="仿宋" w:eastAsia="仿宋"/>
          <w:color w:val="333333"/>
          <w:sz w:val="32"/>
          <w:szCs w:val="32"/>
        </w:rPr>
        <w:t>采购项目编号：商财采招-202</w:t>
      </w:r>
      <w:r>
        <w:rPr>
          <w:rFonts w:hint="eastAsia" w:ascii="仿宋" w:hAnsi="仿宋" w:eastAsia="仿宋"/>
          <w:color w:val="333333"/>
          <w:sz w:val="32"/>
          <w:szCs w:val="32"/>
          <w:lang w:val="en-US" w:eastAsia="zh-CN"/>
        </w:rPr>
        <w:t>5</w:t>
      </w:r>
      <w:r>
        <w:rPr>
          <w:rFonts w:hint="eastAsia" w:ascii="仿宋" w:hAnsi="仿宋" w:eastAsia="仿宋"/>
          <w:color w:val="333333"/>
          <w:sz w:val="32"/>
          <w:szCs w:val="32"/>
        </w:rPr>
        <w:t>-</w:t>
      </w:r>
      <w:r>
        <w:rPr>
          <w:rFonts w:hint="eastAsia" w:ascii="仿宋" w:hAnsi="仿宋" w:eastAsia="仿宋"/>
          <w:color w:val="333333"/>
          <w:sz w:val="32"/>
          <w:szCs w:val="32"/>
          <w:lang w:val="en-US" w:eastAsia="zh-CN"/>
        </w:rPr>
        <w:t>28</w:t>
      </w:r>
    </w:p>
    <w:p>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二、原中标结果公告发布网站媒体及日期：</w:t>
      </w:r>
    </w:p>
    <w:p>
      <w:pPr>
        <w:pStyle w:val="5"/>
        <w:shd w:val="clear" w:color="auto" w:fill="FFFFFF"/>
        <w:spacing w:before="0" w:beforeAutospacing="0" w:after="0" w:afterAutospacing="0"/>
        <w:ind w:firstLine="555"/>
        <w:rPr>
          <w:rFonts w:ascii="微软雅黑" w:hAnsi="微软雅黑" w:eastAsia="微软雅黑"/>
          <w:color w:val="333333"/>
          <w:sz w:val="32"/>
          <w:szCs w:val="32"/>
        </w:rPr>
      </w:pPr>
      <w:r>
        <w:rPr>
          <w:rFonts w:hint="eastAsia" w:ascii="仿宋" w:hAnsi="仿宋" w:eastAsia="仿宋"/>
          <w:color w:val="333333"/>
          <w:sz w:val="32"/>
          <w:szCs w:val="32"/>
        </w:rPr>
        <w:t>本项目原中标结果公告于2025年</w:t>
      </w:r>
      <w:r>
        <w:rPr>
          <w:rFonts w:hint="eastAsia" w:ascii="仿宋" w:hAnsi="仿宋" w:eastAsia="仿宋"/>
          <w:color w:val="333333"/>
          <w:sz w:val="32"/>
          <w:szCs w:val="32"/>
          <w:lang w:val="en-US" w:eastAsia="zh-CN"/>
        </w:rPr>
        <w:t>8</w:t>
      </w:r>
      <w:r>
        <w:rPr>
          <w:rFonts w:hint="eastAsia" w:ascii="仿宋" w:hAnsi="仿宋" w:eastAsia="仿宋"/>
          <w:color w:val="333333"/>
          <w:sz w:val="32"/>
          <w:szCs w:val="32"/>
        </w:rPr>
        <w:t>月</w:t>
      </w:r>
      <w:r>
        <w:rPr>
          <w:rFonts w:hint="eastAsia" w:ascii="仿宋" w:hAnsi="仿宋" w:eastAsia="仿宋"/>
          <w:color w:val="333333"/>
          <w:sz w:val="32"/>
          <w:szCs w:val="32"/>
          <w:lang w:val="en-US" w:eastAsia="zh-CN"/>
        </w:rPr>
        <w:t>1</w:t>
      </w:r>
      <w:r>
        <w:rPr>
          <w:rFonts w:hint="eastAsia" w:ascii="仿宋" w:hAnsi="仿宋" w:eastAsia="仿宋"/>
          <w:color w:val="333333"/>
          <w:sz w:val="32"/>
          <w:szCs w:val="32"/>
        </w:rPr>
        <w:t>4日在河南省政府采购网和商丘市公共资源交易中心网同时发布。</w:t>
      </w:r>
    </w:p>
    <w:p>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三、废标原因：</w:t>
      </w:r>
    </w:p>
    <w:p>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商丘市教育体育局商丘市2025年乡镇（街道）全民健身设施补短板提升项目（省民生实事）:多功能运动场建设项目，于2025年</w:t>
      </w:r>
      <w:r>
        <w:rPr>
          <w:rFonts w:hint="eastAsia" w:ascii="仿宋" w:hAnsi="仿宋" w:eastAsia="仿宋"/>
          <w:color w:val="333333"/>
          <w:sz w:val="32"/>
          <w:szCs w:val="32"/>
          <w:lang w:val="en-US" w:eastAsia="zh-CN"/>
        </w:rPr>
        <w:t>8</w:t>
      </w:r>
      <w:r>
        <w:rPr>
          <w:rFonts w:hint="eastAsia" w:ascii="仿宋" w:hAnsi="仿宋" w:eastAsia="仿宋"/>
          <w:color w:val="333333"/>
          <w:sz w:val="32"/>
          <w:szCs w:val="32"/>
        </w:rPr>
        <w:t>月</w:t>
      </w:r>
      <w:r>
        <w:rPr>
          <w:rFonts w:hint="eastAsia" w:ascii="仿宋" w:hAnsi="仿宋" w:eastAsia="仿宋"/>
          <w:color w:val="333333"/>
          <w:sz w:val="32"/>
          <w:szCs w:val="32"/>
          <w:lang w:val="en-US" w:eastAsia="zh-CN"/>
        </w:rPr>
        <w:t>1</w:t>
      </w:r>
      <w:r>
        <w:rPr>
          <w:rFonts w:hint="eastAsia" w:ascii="仿宋" w:hAnsi="仿宋" w:eastAsia="仿宋"/>
          <w:color w:val="333333"/>
          <w:sz w:val="32"/>
          <w:szCs w:val="32"/>
        </w:rPr>
        <w:t>3日在市公共资源交易中心进行了</w:t>
      </w:r>
      <w:r>
        <w:rPr>
          <w:rFonts w:hint="eastAsia" w:ascii="仿宋" w:hAnsi="仿宋" w:eastAsia="仿宋"/>
          <w:color w:val="333333"/>
          <w:sz w:val="32"/>
          <w:szCs w:val="32"/>
          <w:lang w:eastAsia="zh-CN"/>
        </w:rPr>
        <w:t>公开招标</w:t>
      </w:r>
      <w:r>
        <w:rPr>
          <w:rFonts w:hint="eastAsia" w:ascii="仿宋" w:hAnsi="仿宋" w:eastAsia="仿宋"/>
          <w:color w:val="333333"/>
          <w:sz w:val="32"/>
          <w:szCs w:val="32"/>
        </w:rPr>
        <w:t>。</w:t>
      </w:r>
      <w:r>
        <w:rPr>
          <w:rFonts w:hint="eastAsia" w:ascii="仿宋" w:hAnsi="仿宋" w:eastAsia="仿宋"/>
          <w:color w:val="333333"/>
          <w:sz w:val="32"/>
          <w:szCs w:val="32"/>
          <w:lang w:val="en-US" w:eastAsia="zh-CN"/>
        </w:rPr>
        <w:t>河北海之家教学设备有限公司</w:t>
      </w:r>
      <w:r>
        <w:rPr>
          <w:rFonts w:hint="eastAsia" w:ascii="仿宋" w:hAnsi="仿宋" w:eastAsia="仿宋"/>
          <w:color w:val="333333"/>
          <w:sz w:val="32"/>
          <w:szCs w:val="32"/>
        </w:rPr>
        <w:t>关于此项目的质疑材料已于2025年</w:t>
      </w:r>
      <w:r>
        <w:rPr>
          <w:rFonts w:hint="eastAsia" w:ascii="仿宋" w:hAnsi="仿宋" w:eastAsia="仿宋"/>
          <w:color w:val="333333"/>
          <w:sz w:val="32"/>
          <w:szCs w:val="32"/>
          <w:lang w:val="en-US" w:eastAsia="zh-CN"/>
        </w:rPr>
        <w:t>8</w:t>
      </w:r>
      <w:r>
        <w:rPr>
          <w:rFonts w:hint="eastAsia" w:ascii="仿宋" w:hAnsi="仿宋" w:eastAsia="仿宋"/>
          <w:color w:val="333333"/>
          <w:sz w:val="32"/>
          <w:szCs w:val="32"/>
        </w:rPr>
        <w:t>月</w:t>
      </w:r>
      <w:r>
        <w:rPr>
          <w:rFonts w:hint="eastAsia" w:ascii="仿宋" w:hAnsi="仿宋" w:eastAsia="仿宋"/>
          <w:color w:val="333333"/>
          <w:sz w:val="32"/>
          <w:szCs w:val="32"/>
          <w:lang w:val="en-US" w:eastAsia="zh-CN"/>
        </w:rPr>
        <w:t>1</w:t>
      </w:r>
      <w:r>
        <w:rPr>
          <w:rFonts w:hint="eastAsia" w:ascii="仿宋" w:hAnsi="仿宋" w:eastAsia="仿宋"/>
          <w:color w:val="333333"/>
          <w:sz w:val="32"/>
          <w:szCs w:val="32"/>
        </w:rPr>
        <w:t>8日收到。</w:t>
      </w:r>
    </w:p>
    <w:p>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原中标单位为</w:t>
      </w:r>
      <w:r>
        <w:rPr>
          <w:rFonts w:hint="eastAsia" w:ascii="仿宋" w:hAnsi="仿宋" w:eastAsia="仿宋"/>
          <w:color w:val="333333"/>
          <w:sz w:val="32"/>
          <w:szCs w:val="32"/>
          <w:lang w:val="en-US" w:eastAsia="zh-CN"/>
        </w:rPr>
        <w:t>定州市天华体育用品有限公司</w:t>
      </w:r>
      <w:r>
        <w:rPr>
          <w:rFonts w:hint="eastAsia" w:ascii="仿宋" w:hAnsi="仿宋" w:eastAsia="仿宋"/>
          <w:color w:val="333333"/>
          <w:sz w:val="32"/>
          <w:szCs w:val="32"/>
        </w:rPr>
        <w:t>，因</w:t>
      </w:r>
      <w:r>
        <w:rPr>
          <w:rFonts w:hint="eastAsia" w:ascii="仿宋" w:hAnsi="仿宋" w:eastAsia="仿宋"/>
          <w:color w:val="333333"/>
          <w:sz w:val="32"/>
          <w:szCs w:val="32"/>
          <w:lang w:val="en-US" w:eastAsia="zh-CN"/>
        </w:rPr>
        <w:t>河北海之家教学设备有限公司</w:t>
      </w:r>
      <w:r>
        <w:rPr>
          <w:rFonts w:hint="eastAsia" w:ascii="仿宋" w:hAnsi="仿宋" w:eastAsia="仿宋"/>
          <w:color w:val="333333"/>
          <w:sz w:val="32"/>
          <w:szCs w:val="32"/>
        </w:rPr>
        <w:t>对结果提出质疑，采购人组织原</w:t>
      </w:r>
      <w:r>
        <w:rPr>
          <w:rFonts w:hint="eastAsia" w:ascii="仿宋" w:hAnsi="仿宋" w:eastAsia="仿宋"/>
          <w:color w:val="333333"/>
          <w:sz w:val="32"/>
          <w:szCs w:val="32"/>
          <w:lang w:eastAsia="zh-CN"/>
        </w:rPr>
        <w:t>评标</w:t>
      </w:r>
      <w:r>
        <w:rPr>
          <w:rFonts w:hint="eastAsia" w:ascii="仿宋" w:hAnsi="仿宋" w:eastAsia="仿宋"/>
          <w:color w:val="333333"/>
          <w:sz w:val="32"/>
          <w:szCs w:val="32"/>
        </w:rPr>
        <w:t>小组对质疑内容进行答复。质疑内容如下：</w:t>
      </w:r>
    </w:p>
    <w:p>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一是</w:t>
      </w:r>
      <w:r>
        <w:rPr>
          <w:rFonts w:hint="eastAsia" w:ascii="仿宋" w:hAnsi="仿宋" w:eastAsia="仿宋"/>
          <w:color w:val="333333"/>
          <w:sz w:val="32"/>
          <w:szCs w:val="32"/>
          <w:lang w:val="en-US" w:eastAsia="zh-CN"/>
        </w:rPr>
        <w:t>在8月14日中标公告附件中供应商得分情况中标单位定州市天华体育用品有限公司，客观因素评分不正确。现答复如下：经对定州市天华体育用品有限公司客观评分查询，该公司供应商注册地为"不发达地区或者少数民族地区"得分为0分，推断质疑加1分不成立。"所投产品为节能产品"按照要求提供有效证书1张，得分为1分，推断质疑不成立。"一般指标"评分中，定州天华体育用品有限公司响应技术参数与后附证明材料不一致，根据招标文件要求，以证明材料为准，根据第五章货物需求一览表及技术服务要求中靠背休闲椅技术参数要求，存在1.2.3项参数不符合，按照评分规定，需扣3分，质疑成立。</w:t>
      </w:r>
    </w:p>
    <w:p>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二是</w:t>
      </w:r>
      <w:r>
        <w:rPr>
          <w:rFonts w:hint="eastAsia" w:ascii="仿宋" w:hAnsi="仿宋" w:eastAsia="仿宋"/>
          <w:color w:val="333333"/>
          <w:sz w:val="32"/>
          <w:szCs w:val="32"/>
          <w:lang w:val="en-US" w:eastAsia="zh-CN"/>
        </w:rPr>
        <w:t>中标公示附件中，中标商投标分项报价表中EPDM塑胶场地面层没有按招标文件格式填写品牌与型号。应认定为投标无效。现答复如下：定州天华体育用品有限公司投标分项价格表中EPDM塑胶场地面层虽未填写品牌与型号，但提供详细分项报价，根据招标文件第38页投标分项报价表表格说明，不应认定为投标无效，质疑不成立。</w:t>
      </w:r>
    </w:p>
    <w:p>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ascii="仿宋" w:hAnsi="仿宋" w:eastAsia="仿宋"/>
          <w:color w:val="333333"/>
          <w:sz w:val="32"/>
          <w:szCs w:val="32"/>
        </w:rPr>
        <w:t>故</w:t>
      </w:r>
      <w:r>
        <w:rPr>
          <w:rFonts w:hint="eastAsia" w:ascii="仿宋" w:hAnsi="仿宋" w:eastAsia="仿宋"/>
          <w:color w:val="333333"/>
          <w:sz w:val="32"/>
          <w:szCs w:val="32"/>
          <w:lang w:eastAsia="zh-CN"/>
        </w:rPr>
        <w:t>评审</w:t>
      </w:r>
      <w:r>
        <w:rPr>
          <w:rFonts w:ascii="仿宋" w:hAnsi="仿宋" w:eastAsia="仿宋"/>
          <w:color w:val="333333"/>
          <w:sz w:val="32"/>
          <w:szCs w:val="32"/>
        </w:rPr>
        <w:t>小组认为本项目</w:t>
      </w:r>
      <w:r>
        <w:rPr>
          <w:rFonts w:hint="eastAsia" w:ascii="仿宋" w:hAnsi="仿宋" w:eastAsia="仿宋"/>
          <w:color w:val="333333"/>
          <w:sz w:val="32"/>
          <w:szCs w:val="32"/>
        </w:rPr>
        <w:t>中标</w:t>
      </w:r>
      <w:r>
        <w:rPr>
          <w:rFonts w:ascii="仿宋" w:hAnsi="仿宋" w:eastAsia="仿宋"/>
          <w:color w:val="333333"/>
          <w:sz w:val="32"/>
          <w:szCs w:val="32"/>
        </w:rPr>
        <w:t>结果无效。经采购人确认并书面报财政部门备案后决定此项目作为废标处理。</w:t>
      </w:r>
    </w:p>
    <w:p>
      <w:pPr>
        <w:pStyle w:val="5"/>
        <w:shd w:val="clear" w:color="auto" w:fill="FFFFFF"/>
        <w:spacing w:before="0" w:beforeAutospacing="0" w:after="0" w:afterAutospacing="0" w:line="555" w:lineRule="atLeast"/>
        <w:ind w:firstLine="555"/>
        <w:rPr>
          <w:rFonts w:ascii="微软雅黑" w:hAnsi="微软雅黑" w:eastAsia="微软雅黑"/>
          <w:color w:val="333333"/>
          <w:sz w:val="32"/>
          <w:szCs w:val="32"/>
        </w:rPr>
      </w:pPr>
      <w:r>
        <w:rPr>
          <w:rFonts w:hint="eastAsia" w:ascii="仿宋" w:hAnsi="仿宋" w:eastAsia="仿宋"/>
          <w:color w:val="333333"/>
          <w:sz w:val="32"/>
          <w:szCs w:val="32"/>
        </w:rPr>
        <w:t>关于本项目后续相关事宜，请各投标人关注相关发布媒介。给各潜在投标人造成的不便，敬请谅解。</w:t>
      </w:r>
    </w:p>
    <w:p>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四、本次采购联系事项：</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lang w:eastAsia="zh-CN"/>
        </w:rPr>
      </w:pPr>
      <w:bookmarkStart w:id="0" w:name="_Toc20944_WPSOffice_Level2"/>
      <w:bookmarkStart w:id="1" w:name="_Toc8472_WPSOffice_Level2"/>
      <w:r>
        <w:rPr>
          <w:rFonts w:ascii="仿宋" w:hAnsi="仿宋" w:eastAsia="仿宋"/>
          <w:color w:val="333333"/>
          <w:sz w:val="32"/>
          <w:szCs w:val="32"/>
        </w:rPr>
        <w:t>1</w:t>
      </w:r>
      <w:r>
        <w:rPr>
          <w:rFonts w:hint="eastAsia" w:ascii="仿宋" w:hAnsi="仿宋" w:eastAsia="仿宋"/>
          <w:color w:val="333333"/>
          <w:sz w:val="32"/>
          <w:szCs w:val="32"/>
        </w:rPr>
        <w:t>、</w:t>
      </w:r>
      <w:bookmarkEnd w:id="0"/>
      <w:bookmarkEnd w:id="1"/>
      <w:r>
        <w:rPr>
          <w:rFonts w:hint="eastAsia" w:ascii="仿宋" w:hAnsi="仿宋" w:eastAsia="仿宋"/>
          <w:color w:val="333333"/>
          <w:sz w:val="32"/>
          <w:szCs w:val="32"/>
        </w:rPr>
        <w:t>采购人：商丘市教育体育局</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lang w:val="en-US" w:eastAsia="zh-CN"/>
        </w:rPr>
      </w:pPr>
      <w:r>
        <w:rPr>
          <w:rFonts w:hint="eastAsia" w:ascii="仿宋" w:hAnsi="仿宋" w:eastAsia="仿宋"/>
          <w:color w:val="333333"/>
          <w:sz w:val="32"/>
          <w:szCs w:val="32"/>
        </w:rPr>
        <w:t>联系地址：商丘市神火大道中段86号</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联系人：</w:t>
      </w:r>
      <w:r>
        <w:rPr>
          <w:rFonts w:hint="eastAsia" w:ascii="仿宋" w:hAnsi="仿宋" w:eastAsia="仿宋"/>
          <w:color w:val="333333"/>
          <w:sz w:val="32"/>
          <w:szCs w:val="32"/>
          <w:lang w:eastAsia="zh-CN"/>
        </w:rPr>
        <w:t>李先生</w:t>
      </w:r>
    </w:p>
    <w:p>
      <w:pPr>
        <w:pStyle w:val="5"/>
        <w:shd w:val="clear" w:color="auto" w:fill="FFFFFF"/>
        <w:spacing w:before="0" w:beforeAutospacing="0" w:after="0" w:afterAutospacing="0" w:line="435" w:lineRule="atLeast"/>
        <w:ind w:firstLine="480" w:firstLineChars="150"/>
        <w:rPr>
          <w:rFonts w:ascii="仿宋" w:hAnsi="仿宋" w:eastAsia="仿宋"/>
          <w:color w:val="333333"/>
          <w:sz w:val="32"/>
          <w:szCs w:val="32"/>
        </w:rPr>
      </w:pPr>
      <w:r>
        <w:rPr>
          <w:rFonts w:hint="eastAsia" w:ascii="仿宋" w:hAnsi="仿宋" w:eastAsia="仿宋"/>
          <w:color w:val="333333"/>
          <w:sz w:val="32"/>
          <w:szCs w:val="32"/>
        </w:rPr>
        <w:t>联系电话：</w:t>
      </w:r>
      <w:r>
        <w:rPr>
          <w:rFonts w:hint="eastAsia" w:ascii="仿宋" w:hAnsi="仿宋" w:eastAsia="仿宋"/>
          <w:color w:val="333333"/>
          <w:sz w:val="32"/>
          <w:szCs w:val="32"/>
          <w:lang w:val="en-US" w:eastAsia="zh-CN"/>
        </w:rPr>
        <w:t>15136613158</w:t>
      </w:r>
    </w:p>
    <w:p>
      <w:pPr>
        <w:pStyle w:val="5"/>
        <w:shd w:val="clear" w:color="auto" w:fill="FFFFFF"/>
        <w:spacing w:before="0" w:beforeAutospacing="0" w:after="0" w:afterAutospacing="0" w:line="435" w:lineRule="atLeast"/>
        <w:ind w:firstLine="555"/>
        <w:outlineLvl w:val="1"/>
        <w:rPr>
          <w:rFonts w:ascii="微软雅黑" w:hAnsi="微软雅黑" w:eastAsia="微软雅黑"/>
          <w:color w:val="333333"/>
          <w:sz w:val="32"/>
          <w:szCs w:val="32"/>
        </w:rPr>
      </w:pPr>
      <w:r>
        <w:rPr>
          <w:rFonts w:hint="eastAsia" w:ascii="仿宋" w:hAnsi="仿宋" w:eastAsia="仿宋"/>
          <w:color w:val="333333"/>
          <w:sz w:val="32"/>
          <w:szCs w:val="32"/>
        </w:rPr>
        <w:t>2、集中采购机构：商丘市政府采购中心</w:t>
      </w:r>
    </w:p>
    <w:p>
      <w:pPr>
        <w:pStyle w:val="5"/>
        <w:shd w:val="clear" w:color="auto" w:fill="FFFFFF"/>
        <w:spacing w:before="0" w:beforeAutospacing="0" w:after="0" w:afterAutospacing="0" w:line="435" w:lineRule="atLeast"/>
        <w:ind w:firstLine="480" w:firstLineChars="150"/>
        <w:rPr>
          <w:rFonts w:ascii="微软雅黑" w:hAnsi="微软雅黑" w:eastAsia="微软雅黑"/>
          <w:color w:val="333333"/>
          <w:sz w:val="32"/>
          <w:szCs w:val="32"/>
        </w:rPr>
      </w:pPr>
      <w:r>
        <w:rPr>
          <w:rFonts w:hint="eastAsia" w:ascii="仿宋" w:hAnsi="仿宋" w:eastAsia="仿宋"/>
          <w:color w:val="333333"/>
          <w:sz w:val="32"/>
          <w:szCs w:val="32"/>
        </w:rPr>
        <w:t>联系地址：商丘市南京路99号商丘市公共资源交易中心6楼</w:t>
      </w:r>
    </w:p>
    <w:p>
      <w:pPr>
        <w:pStyle w:val="5"/>
        <w:shd w:val="clear" w:color="auto" w:fill="FFFFFF"/>
        <w:spacing w:before="0" w:beforeAutospacing="0" w:after="0" w:afterAutospacing="0" w:line="435" w:lineRule="atLeast"/>
        <w:ind w:firstLine="480" w:firstLineChars="150"/>
        <w:rPr>
          <w:rFonts w:ascii="微软雅黑" w:hAnsi="微软雅黑" w:eastAsia="微软雅黑"/>
          <w:color w:val="333333"/>
          <w:sz w:val="32"/>
          <w:szCs w:val="32"/>
        </w:rPr>
      </w:pPr>
      <w:r>
        <w:rPr>
          <w:rFonts w:hint="eastAsia" w:ascii="仿宋" w:hAnsi="仿宋" w:eastAsia="仿宋"/>
          <w:color w:val="333333"/>
          <w:sz w:val="32"/>
          <w:szCs w:val="32"/>
        </w:rPr>
        <w:t>联系人：刘先生</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联系电话：0370-2853692</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3、监督单位名称：商丘市财政局</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地  址：河南省商丘市城乡一体化示范区中州南路366号</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联系人：王先生</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联系方式：0370-2697567</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lang w:eastAsia="zh-CN"/>
        </w:rPr>
        <w:t>五、</w:t>
      </w:r>
      <w:r>
        <w:rPr>
          <w:rFonts w:hint="eastAsia" w:ascii="仿宋" w:hAnsi="仿宋" w:eastAsia="仿宋"/>
          <w:color w:val="333333"/>
          <w:sz w:val="32"/>
          <w:szCs w:val="32"/>
        </w:rPr>
        <w:t>质疑和投诉渠道:</w:t>
      </w:r>
    </w:p>
    <w:p>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本项目结果公告期限为1个工作日。各有关当事人如对结果公告有</w:t>
      </w:r>
      <w:r>
        <w:rPr>
          <w:rFonts w:hint="eastAsia" w:ascii="仿宋" w:hAnsi="仿宋" w:eastAsia="仿宋"/>
          <w:color w:val="333333"/>
          <w:sz w:val="32"/>
          <w:szCs w:val="32"/>
          <w:lang w:val="en-US" w:eastAsia="zh-CN"/>
        </w:rPr>
        <w:t>质疑</w:t>
      </w:r>
      <w:r>
        <w:rPr>
          <w:rFonts w:hint="eastAsia" w:ascii="仿宋" w:hAnsi="仿宋" w:eastAsia="仿宋"/>
          <w:color w:val="333333"/>
          <w:sz w:val="32"/>
          <w:szCs w:val="32"/>
        </w:rPr>
        <w:t>的，可以在公告期限届满之日起7个工作日内，以书面形式同时向采购单位和代理公司提出质疑（加盖单位公章且法人代表签字），由法定代表人或其授权代表携带企业营业执照复印件（加盖单位公章）及本人身份证件（原件）一并提交，并以质疑函接受确认日期作为受理时间，逾期未提交或未按照要求提交的质疑函将不予受理。若回复不满意的，按有关规定向相关监督部门投诉。</w:t>
      </w:r>
    </w:p>
    <w:p>
      <w:pPr>
        <w:pStyle w:val="5"/>
        <w:shd w:val="clear" w:color="auto" w:fill="FFFFFF"/>
        <w:spacing w:before="0" w:beforeAutospacing="0" w:after="0" w:afterAutospacing="0"/>
        <w:ind w:firstLine="555"/>
        <w:jc w:val="right"/>
        <w:rPr>
          <w:rFonts w:ascii="仿宋" w:hAnsi="仿宋" w:eastAsia="仿宋"/>
          <w:color w:val="333333"/>
          <w:sz w:val="32"/>
          <w:szCs w:val="32"/>
        </w:rPr>
      </w:pPr>
    </w:p>
    <w:p>
      <w:pPr>
        <w:pStyle w:val="5"/>
        <w:shd w:val="clear" w:color="auto" w:fill="FFFFFF"/>
        <w:spacing w:before="0" w:beforeAutospacing="0" w:after="0" w:afterAutospacing="0"/>
        <w:ind w:firstLine="555"/>
        <w:jc w:val="right"/>
        <w:rPr>
          <w:rFonts w:ascii="仿宋" w:hAnsi="仿宋" w:eastAsia="仿宋"/>
          <w:color w:val="333333"/>
          <w:sz w:val="32"/>
          <w:szCs w:val="32"/>
        </w:rPr>
      </w:pPr>
    </w:p>
    <w:p>
      <w:pPr>
        <w:pStyle w:val="5"/>
        <w:shd w:val="clear" w:color="auto" w:fill="FFFFFF"/>
        <w:spacing w:before="0" w:beforeAutospacing="0" w:after="0" w:afterAutospacing="0"/>
        <w:ind w:firstLine="555"/>
        <w:jc w:val="right"/>
        <w:rPr>
          <w:rFonts w:ascii="仿宋" w:hAnsi="仿宋" w:eastAsia="仿宋"/>
          <w:color w:val="333333"/>
          <w:sz w:val="32"/>
          <w:szCs w:val="32"/>
        </w:rPr>
      </w:pPr>
    </w:p>
    <w:p>
      <w:pPr>
        <w:pStyle w:val="5"/>
        <w:shd w:val="clear" w:color="auto" w:fill="FFFFFF"/>
        <w:spacing w:before="0" w:beforeAutospacing="0" w:after="0" w:afterAutospacing="0"/>
        <w:ind w:firstLine="555"/>
        <w:jc w:val="right"/>
        <w:rPr>
          <w:rFonts w:ascii="仿宋" w:hAnsi="仿宋" w:eastAsia="仿宋"/>
          <w:color w:val="333333"/>
          <w:sz w:val="32"/>
          <w:szCs w:val="32"/>
        </w:rPr>
      </w:pPr>
    </w:p>
    <w:p>
      <w:pPr>
        <w:pStyle w:val="5"/>
        <w:shd w:val="clear" w:color="auto" w:fill="FFFFFF"/>
        <w:wordWrap w:val="0"/>
        <w:spacing w:before="0" w:beforeAutospacing="0" w:after="0" w:afterAutospacing="0"/>
        <w:ind w:firstLine="555"/>
        <w:jc w:val="right"/>
        <w:rPr>
          <w:rFonts w:hint="default" w:ascii="仿宋" w:hAnsi="仿宋" w:eastAsia="仿宋"/>
          <w:color w:val="333333"/>
          <w:sz w:val="32"/>
          <w:szCs w:val="32"/>
          <w:lang w:val="en-US" w:eastAsia="zh-CN"/>
        </w:rPr>
      </w:pPr>
      <w:r>
        <w:rPr>
          <w:rFonts w:hint="eastAsia" w:ascii="仿宋" w:hAnsi="仿宋" w:eastAsia="仿宋"/>
          <w:color w:val="333333"/>
          <w:sz w:val="32"/>
          <w:szCs w:val="32"/>
        </w:rPr>
        <w:t>商丘市教育体育局</w:t>
      </w:r>
      <w:r>
        <w:rPr>
          <w:rFonts w:hint="eastAsia" w:ascii="仿宋" w:hAnsi="仿宋" w:eastAsia="仿宋"/>
          <w:color w:val="333333"/>
          <w:sz w:val="32"/>
          <w:szCs w:val="32"/>
          <w:lang w:val="en-US" w:eastAsia="zh-CN"/>
        </w:rPr>
        <w:t xml:space="preserve">  </w:t>
      </w:r>
    </w:p>
    <w:p>
      <w:pPr>
        <w:pStyle w:val="5"/>
        <w:shd w:val="clear" w:color="auto" w:fill="FFFFFF"/>
        <w:wordWrap w:val="0"/>
        <w:spacing w:before="0" w:beforeAutospacing="0" w:after="0" w:afterAutospacing="0"/>
        <w:ind w:firstLine="555"/>
        <w:jc w:val="right"/>
        <w:rPr>
          <w:rFonts w:ascii="微软雅黑" w:hAnsi="微软雅黑" w:eastAsia="微软雅黑"/>
          <w:color w:val="333333"/>
        </w:rPr>
      </w:pPr>
      <w:r>
        <w:rPr>
          <w:rFonts w:hint="eastAsia" w:ascii="仿宋" w:hAnsi="仿宋" w:eastAsia="仿宋"/>
          <w:color w:val="333333"/>
          <w:sz w:val="32"/>
          <w:szCs w:val="32"/>
        </w:rPr>
        <w:t>2025年</w:t>
      </w:r>
      <w:r>
        <w:rPr>
          <w:rFonts w:hint="eastAsia" w:ascii="仿宋" w:hAnsi="仿宋" w:eastAsia="仿宋"/>
          <w:color w:val="333333"/>
          <w:sz w:val="32"/>
          <w:szCs w:val="32"/>
          <w:lang w:val="en-US" w:eastAsia="zh-CN"/>
        </w:rPr>
        <w:t>8</w:t>
      </w:r>
      <w:r>
        <w:rPr>
          <w:rFonts w:hint="eastAsia" w:ascii="仿宋" w:hAnsi="仿宋" w:eastAsia="仿宋"/>
          <w:color w:val="333333"/>
          <w:sz w:val="32"/>
          <w:szCs w:val="32"/>
        </w:rPr>
        <w:t>月</w:t>
      </w:r>
      <w:r>
        <w:rPr>
          <w:rFonts w:hint="eastAsia" w:ascii="仿宋" w:hAnsi="仿宋" w:eastAsia="仿宋"/>
          <w:color w:val="333333"/>
          <w:sz w:val="32"/>
          <w:szCs w:val="32"/>
          <w:lang w:val="en-US" w:eastAsia="zh-CN"/>
        </w:rPr>
        <w:t>21</w:t>
      </w:r>
      <w:bookmarkStart w:id="2" w:name="_GoBack"/>
      <w:bookmarkEnd w:id="2"/>
      <w:r>
        <w:rPr>
          <w:rFonts w:hint="eastAsia" w:ascii="仿宋" w:hAnsi="仿宋" w:eastAsia="仿宋"/>
          <w:color w:val="333333"/>
          <w:sz w:val="32"/>
          <w:szCs w:val="32"/>
        </w:rPr>
        <w:t xml:space="preserve">日 </w:t>
      </w:r>
      <w:r>
        <w:rPr>
          <w:rFonts w:hint="eastAsia" w:ascii="仿宋" w:hAnsi="仿宋" w:eastAsia="仿宋"/>
          <w:color w:val="333333"/>
          <w:sz w:val="29"/>
          <w:szCs w:val="29"/>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4F3"/>
    <w:rsid w:val="001418FC"/>
    <w:rsid w:val="001C0BD4"/>
    <w:rsid w:val="00285B6B"/>
    <w:rsid w:val="002E1963"/>
    <w:rsid w:val="005A41E8"/>
    <w:rsid w:val="005B083A"/>
    <w:rsid w:val="00606164"/>
    <w:rsid w:val="006A543B"/>
    <w:rsid w:val="006D3E92"/>
    <w:rsid w:val="007C7F78"/>
    <w:rsid w:val="00893174"/>
    <w:rsid w:val="008B0556"/>
    <w:rsid w:val="008C063A"/>
    <w:rsid w:val="009870B4"/>
    <w:rsid w:val="00994D35"/>
    <w:rsid w:val="009C0AC8"/>
    <w:rsid w:val="00A134F3"/>
    <w:rsid w:val="00A90550"/>
    <w:rsid w:val="00C75893"/>
    <w:rsid w:val="00D45621"/>
    <w:rsid w:val="00D970CE"/>
    <w:rsid w:val="00E72FDD"/>
    <w:rsid w:val="00EE060E"/>
    <w:rsid w:val="00FC71E3"/>
    <w:rsid w:val="03257656"/>
    <w:rsid w:val="06F87860"/>
    <w:rsid w:val="07F327F1"/>
    <w:rsid w:val="0A976465"/>
    <w:rsid w:val="0C3972E9"/>
    <w:rsid w:val="106040AE"/>
    <w:rsid w:val="11C744E3"/>
    <w:rsid w:val="16493B86"/>
    <w:rsid w:val="18C00212"/>
    <w:rsid w:val="241A65C5"/>
    <w:rsid w:val="2E671561"/>
    <w:rsid w:val="4B000222"/>
    <w:rsid w:val="4BE81DA2"/>
    <w:rsid w:val="4FAD43AF"/>
    <w:rsid w:val="56F03978"/>
    <w:rsid w:val="5CB061C0"/>
    <w:rsid w:val="65D16231"/>
    <w:rsid w:val="6DD2048A"/>
    <w:rsid w:val="6E145FEE"/>
    <w:rsid w:val="76BF557B"/>
    <w:rsid w:val="7D1A1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page number"/>
    <w:qFormat/>
    <w:uiPriority w:val="99"/>
    <w:rPr>
      <w:rFonts w:cs="Times New Roman"/>
    </w:rPr>
  </w:style>
  <w:style w:type="character" w:customStyle="1" w:styleId="9">
    <w:name w:val="页眉 Char"/>
    <w:basedOn w:val="7"/>
    <w:link w:val="4"/>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1044</Characters>
  <Lines>8</Lines>
  <Paragraphs>2</Paragraphs>
  <TotalTime>6</TotalTime>
  <ScaleCrop>false</ScaleCrop>
  <LinksUpToDate>false</LinksUpToDate>
  <CharactersWithSpaces>1224</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2025-02-13T07:58:00Z</dcterms:created>
  <dc:creator>PC</dc:creator>
  <cp:lastModifiedBy>Administrator</cp:lastModifiedBy>
  <cp:lastPrinted>2024-12-06T01:10:00Z</cp:lastPrinted>
  <dcterms:modified xsi:type="dcterms:W3CDTF">2025-08-21T02:43:24Z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