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BC732">
      <w:pPr>
        <w:spacing w:line="365" w:lineRule="auto"/>
        <w:jc w:val="center"/>
        <w:rPr>
          <w:rFonts w:hint="eastAsia" w:ascii="仿宋" w:hAnsi="仿宋" w:eastAsia="仿宋" w:cs="仿宋"/>
          <w:b/>
          <w:bCs/>
          <w:color w:val="000000"/>
          <w:sz w:val="36"/>
          <w:szCs w:val="36"/>
        </w:rPr>
      </w:pPr>
      <w:bookmarkStart w:id="4" w:name="_GoBack"/>
      <w:r>
        <w:rPr>
          <w:rFonts w:hint="eastAsia" w:ascii="仿宋" w:hAnsi="仿宋" w:eastAsia="仿宋" w:cs="仿宋"/>
          <w:b/>
          <w:bCs/>
          <w:color w:val="000000"/>
          <w:sz w:val="36"/>
          <w:szCs w:val="36"/>
          <w:lang w:val="en-US" w:eastAsia="zh-CN"/>
        </w:rPr>
        <w:t>郑州人民医院主动脉内球囊反搏泵采购</w:t>
      </w:r>
      <w:r>
        <w:rPr>
          <w:rFonts w:hint="eastAsia" w:ascii="仿宋" w:hAnsi="仿宋" w:eastAsia="仿宋" w:cs="仿宋"/>
          <w:b/>
          <w:bCs/>
          <w:color w:val="000000"/>
          <w:sz w:val="36"/>
          <w:szCs w:val="36"/>
        </w:rPr>
        <w:t>项目</w:t>
      </w:r>
    </w:p>
    <w:p w14:paraId="39348210">
      <w:pPr>
        <w:spacing w:line="365" w:lineRule="auto"/>
        <w:jc w:val="center"/>
        <w:rPr>
          <w:rFonts w:hint="default"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招标公告</w:t>
      </w:r>
    </w:p>
    <w:bookmarkEnd w:id="4"/>
    <w:p w14:paraId="021FE196">
      <w:pPr>
        <w:spacing w:line="365" w:lineRule="auto"/>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14:paraId="6E7638FD">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郑州人民医院主动脉内球囊反搏泵采购</w:t>
      </w:r>
      <w:r>
        <w:rPr>
          <w:rFonts w:hint="eastAsia" w:ascii="仿宋" w:hAnsi="仿宋" w:eastAsia="仿宋" w:cs="仿宋"/>
          <w:color w:val="000000"/>
          <w:sz w:val="24"/>
          <w:szCs w:val="24"/>
        </w:rPr>
        <w:t>项目的潜在供应商应按</w:t>
      </w:r>
      <w:r>
        <w:rPr>
          <w:rFonts w:hint="eastAsia" w:ascii="仿宋" w:hAnsi="仿宋" w:eastAsia="仿宋" w:cs="仿宋"/>
          <w:color w:val="000000"/>
          <w:sz w:val="24"/>
          <w:szCs w:val="24"/>
          <w:lang w:val="en-US" w:eastAsia="zh-CN"/>
        </w:rPr>
        <w:t>招标</w:t>
      </w:r>
      <w:r>
        <w:rPr>
          <w:rFonts w:hint="eastAsia" w:ascii="仿宋" w:hAnsi="仿宋" w:eastAsia="仿宋" w:cs="仿宋"/>
          <w:color w:val="000000"/>
          <w:sz w:val="24"/>
          <w:szCs w:val="24"/>
        </w:rPr>
        <w:t>公告要求获取</w:t>
      </w:r>
      <w:r>
        <w:rPr>
          <w:rFonts w:hint="eastAsia" w:ascii="仿宋" w:hAnsi="仿宋" w:eastAsia="仿宋" w:cs="仿宋"/>
          <w:color w:val="000000"/>
          <w:sz w:val="24"/>
          <w:szCs w:val="24"/>
          <w:lang w:val="en-US" w:eastAsia="zh-CN"/>
        </w:rPr>
        <w:t>采购文件</w:t>
      </w:r>
      <w:r>
        <w:rPr>
          <w:rFonts w:hint="eastAsia" w:ascii="仿宋" w:hAnsi="仿宋" w:eastAsia="仿宋" w:cs="仿宋"/>
          <w:color w:val="000000"/>
          <w:sz w:val="24"/>
          <w:szCs w:val="24"/>
        </w:rPr>
        <w:t>，并于</w:t>
      </w:r>
      <w:r>
        <w:rPr>
          <w:rFonts w:hint="eastAsia" w:ascii="仿宋" w:hAnsi="仿宋" w:eastAsia="仿宋" w:cs="仿宋"/>
          <w:color w:val="000000"/>
          <w:sz w:val="24"/>
          <w:szCs w:val="24"/>
          <w:lang w:eastAsia="zh-CN"/>
        </w:rPr>
        <w:t>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日10时00分</w:t>
      </w:r>
      <w:r>
        <w:rPr>
          <w:rFonts w:hint="eastAsia" w:ascii="仿宋" w:hAnsi="仿宋" w:eastAsia="仿宋" w:cs="仿宋"/>
          <w:color w:val="000000"/>
          <w:sz w:val="24"/>
          <w:szCs w:val="24"/>
        </w:rPr>
        <w:t>（北京时间）前递交</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w:t>
      </w:r>
    </w:p>
    <w:p w14:paraId="459EB056">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一、项目基本情况</w:t>
      </w:r>
    </w:p>
    <w:p w14:paraId="48AE8A1D">
      <w:pPr>
        <w:tabs>
          <w:tab w:val="left" w:pos="2392"/>
        </w:tabs>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采购编号：</w:t>
      </w:r>
      <w:r>
        <w:rPr>
          <w:rFonts w:hint="eastAsia" w:ascii="仿宋" w:hAnsi="仿宋" w:eastAsia="仿宋" w:cs="仿宋"/>
          <w:color w:val="000000"/>
          <w:sz w:val="24"/>
          <w:szCs w:val="24"/>
          <w:lang w:val="en-US" w:eastAsia="zh-CN"/>
        </w:rPr>
        <w:t xml:space="preserve">郑财招标采购-2025-463 </w:t>
      </w:r>
    </w:p>
    <w:p w14:paraId="6F8D5308">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2、项目名称：</w:t>
      </w:r>
      <w:r>
        <w:rPr>
          <w:rFonts w:hint="eastAsia" w:ascii="仿宋" w:hAnsi="仿宋" w:eastAsia="仿宋" w:cs="仿宋"/>
          <w:color w:val="000000"/>
          <w:sz w:val="24"/>
          <w:szCs w:val="24"/>
          <w:lang w:val="en-US" w:eastAsia="zh-CN"/>
        </w:rPr>
        <w:t>郑州人民医院主动脉内球囊反搏泵采购</w:t>
      </w:r>
      <w:r>
        <w:rPr>
          <w:rFonts w:hint="eastAsia" w:ascii="仿宋" w:hAnsi="仿宋" w:eastAsia="仿宋" w:cs="仿宋"/>
          <w:color w:val="000000"/>
          <w:sz w:val="24"/>
          <w:szCs w:val="24"/>
        </w:rPr>
        <w:t>项目</w:t>
      </w:r>
    </w:p>
    <w:p w14:paraId="607C833F">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3、采购方式：</w:t>
      </w:r>
      <w:r>
        <w:rPr>
          <w:rFonts w:hint="eastAsia" w:ascii="仿宋" w:hAnsi="仿宋" w:eastAsia="仿宋" w:cs="仿宋"/>
          <w:color w:val="000000"/>
          <w:sz w:val="24"/>
          <w:szCs w:val="24"/>
          <w:lang w:val="en-US" w:eastAsia="zh-CN"/>
        </w:rPr>
        <w:t>公开招标</w:t>
      </w:r>
    </w:p>
    <w:p w14:paraId="0C533E2B">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4、预算金额：</w:t>
      </w:r>
      <w:r>
        <w:rPr>
          <w:rFonts w:hint="eastAsia" w:ascii="仿宋" w:hAnsi="仿宋" w:eastAsia="仿宋" w:cs="仿宋"/>
          <w:color w:val="000000"/>
          <w:kern w:val="0"/>
          <w:sz w:val="24"/>
          <w:szCs w:val="24"/>
          <w:lang w:val="en-US" w:eastAsia="zh-CN"/>
        </w:rPr>
        <w:t>2600000</w:t>
      </w:r>
      <w:r>
        <w:rPr>
          <w:rFonts w:hint="eastAsia" w:ascii="仿宋" w:hAnsi="仿宋" w:eastAsia="仿宋" w:cs="仿宋"/>
          <w:color w:val="000000"/>
          <w:kern w:val="0"/>
          <w:sz w:val="24"/>
          <w:szCs w:val="24"/>
        </w:rPr>
        <w:t>.00</w:t>
      </w:r>
      <w:r>
        <w:rPr>
          <w:rFonts w:hint="eastAsia" w:ascii="仿宋" w:hAnsi="仿宋" w:eastAsia="仿宋" w:cs="仿宋"/>
          <w:color w:val="000000"/>
          <w:sz w:val="24"/>
          <w:szCs w:val="24"/>
        </w:rPr>
        <w:t>元，最高限价：</w:t>
      </w:r>
      <w:r>
        <w:rPr>
          <w:rFonts w:hint="eastAsia" w:ascii="仿宋" w:hAnsi="仿宋" w:eastAsia="仿宋" w:cs="仿宋"/>
          <w:color w:val="000000"/>
          <w:kern w:val="0"/>
          <w:sz w:val="24"/>
          <w:szCs w:val="24"/>
          <w:lang w:val="en-US" w:eastAsia="zh-CN"/>
        </w:rPr>
        <w:t>2600000</w:t>
      </w:r>
      <w:r>
        <w:rPr>
          <w:rFonts w:hint="eastAsia" w:ascii="仿宋" w:hAnsi="仿宋" w:eastAsia="仿宋" w:cs="仿宋"/>
          <w:color w:val="000000"/>
          <w:kern w:val="0"/>
          <w:sz w:val="24"/>
          <w:szCs w:val="24"/>
        </w:rPr>
        <w:t>.00</w:t>
      </w:r>
      <w:r>
        <w:rPr>
          <w:rFonts w:hint="eastAsia" w:ascii="仿宋" w:hAnsi="仿宋" w:eastAsia="仿宋" w:cs="仿宋"/>
          <w:color w:val="000000"/>
          <w:kern w:val="0"/>
          <w:sz w:val="24"/>
          <w:szCs w:val="24"/>
          <w:lang w:val="en-US" w:eastAsia="zh-CN"/>
        </w:rPr>
        <w:t>元</w:t>
      </w:r>
    </w:p>
    <w:tbl>
      <w:tblPr>
        <w:tblStyle w:val="2"/>
        <w:tblW w:w="9364"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8"/>
        <w:gridCol w:w="1508"/>
        <w:gridCol w:w="2300"/>
        <w:gridCol w:w="837"/>
        <w:gridCol w:w="1925"/>
        <w:gridCol w:w="2206"/>
      </w:tblGrid>
      <w:tr w14:paraId="41DC01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 w:hRule="atLeast"/>
          <w:tblCellSpacing w:w="0" w:type="dxa"/>
          <w:jc w:val="center"/>
        </w:trPr>
        <w:tc>
          <w:tcPr>
            <w:tcW w:w="588" w:type="dxa"/>
            <w:tcBorders>
              <w:top w:val="single" w:color="auto" w:sz="4" w:space="0"/>
              <w:left w:val="single" w:color="auto" w:sz="6" w:space="0"/>
              <w:bottom w:val="single" w:color="auto" w:sz="4" w:space="0"/>
              <w:right w:val="single" w:color="auto" w:sz="4" w:space="0"/>
            </w:tcBorders>
            <w:noWrap w:val="0"/>
            <w:tcMar>
              <w:top w:w="120" w:type="dxa"/>
            </w:tcMar>
            <w:vAlign w:val="center"/>
          </w:tcPr>
          <w:p w14:paraId="0FFC511E">
            <w:pPr>
              <w:widowControl/>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序号</w:t>
            </w:r>
          </w:p>
        </w:tc>
        <w:tc>
          <w:tcPr>
            <w:tcW w:w="15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446C9BB1">
            <w:pPr>
              <w:widowControl/>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包号</w:t>
            </w:r>
          </w:p>
        </w:tc>
        <w:tc>
          <w:tcPr>
            <w:tcW w:w="230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528D210E">
            <w:pPr>
              <w:widowControl/>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包名称</w:t>
            </w:r>
          </w:p>
        </w:tc>
        <w:tc>
          <w:tcPr>
            <w:tcW w:w="837"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4A8F25F">
            <w:pPr>
              <w:widowControl/>
              <w:spacing w:line="240" w:lineRule="auto"/>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数量</w:t>
            </w:r>
          </w:p>
        </w:tc>
        <w:tc>
          <w:tcPr>
            <w:tcW w:w="192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709AC49">
            <w:pPr>
              <w:widowControl/>
              <w:spacing w:line="24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rPr>
              <w:t>包预算</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元</w:t>
            </w:r>
            <w:r>
              <w:rPr>
                <w:rFonts w:hint="eastAsia" w:ascii="仿宋" w:hAnsi="仿宋" w:eastAsia="仿宋" w:cs="仿宋"/>
                <w:color w:val="000000"/>
                <w:kern w:val="0"/>
                <w:sz w:val="24"/>
                <w:szCs w:val="24"/>
                <w:lang w:eastAsia="zh-CN"/>
              </w:rPr>
              <w:t>）</w:t>
            </w:r>
          </w:p>
        </w:tc>
        <w:tc>
          <w:tcPr>
            <w:tcW w:w="220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514E6463">
            <w:pPr>
              <w:widowControl/>
              <w:spacing w:line="240" w:lineRule="auto"/>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包最高限价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元</w:t>
            </w:r>
            <w:r>
              <w:rPr>
                <w:rFonts w:hint="eastAsia" w:ascii="仿宋" w:hAnsi="仿宋" w:eastAsia="仿宋" w:cs="仿宋"/>
                <w:color w:val="000000"/>
                <w:kern w:val="0"/>
                <w:sz w:val="24"/>
                <w:szCs w:val="24"/>
                <w:lang w:eastAsia="zh-CN"/>
              </w:rPr>
              <w:t>）</w:t>
            </w:r>
          </w:p>
        </w:tc>
      </w:tr>
      <w:tr w14:paraId="057BEC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57" w:hRule="atLeast"/>
          <w:tblCellSpacing w:w="0" w:type="dxa"/>
          <w:jc w:val="center"/>
        </w:trPr>
        <w:tc>
          <w:tcPr>
            <w:tcW w:w="58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AED8EF5">
            <w:pPr>
              <w:widowControl/>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508"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225752E8">
            <w:pPr>
              <w:widowControl/>
              <w:spacing w:line="500" w:lineRule="exact"/>
              <w:jc w:val="center"/>
              <w:textAlignment w:val="center"/>
              <w:rPr>
                <w:rFonts w:hint="default" w:ascii="仿宋" w:hAnsi="仿宋" w:eastAsia="仿宋" w:cs="仿宋"/>
                <w:color w:val="000000"/>
                <w:sz w:val="24"/>
                <w:szCs w:val="24"/>
                <w:lang w:val="en-US"/>
              </w:rPr>
            </w:pPr>
            <w:r>
              <w:rPr>
                <w:rFonts w:hint="eastAsia" w:ascii="仿宋" w:hAnsi="仿宋" w:eastAsia="仿宋" w:cs="仿宋"/>
                <w:color w:val="000000"/>
                <w:kern w:val="0"/>
                <w:sz w:val="24"/>
                <w:szCs w:val="24"/>
                <w:lang w:val="en-US" w:eastAsia="zh-CN"/>
              </w:rPr>
              <w:t>郑财招标采购-2025-463</w:t>
            </w:r>
          </w:p>
        </w:tc>
        <w:tc>
          <w:tcPr>
            <w:tcW w:w="2300"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34051C61">
            <w:pPr>
              <w:widowControl/>
              <w:spacing w:line="50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sz w:val="24"/>
                <w:szCs w:val="24"/>
                <w:lang w:val="en-US" w:eastAsia="zh-CN"/>
              </w:rPr>
              <w:t>郑州人民医院主动脉内球囊反搏泵采购</w:t>
            </w:r>
            <w:r>
              <w:rPr>
                <w:rFonts w:hint="eastAsia" w:ascii="仿宋" w:hAnsi="仿宋" w:eastAsia="仿宋" w:cs="仿宋"/>
                <w:color w:val="000000"/>
                <w:sz w:val="24"/>
                <w:szCs w:val="24"/>
              </w:rPr>
              <w:t>项目</w:t>
            </w:r>
          </w:p>
        </w:tc>
        <w:tc>
          <w:tcPr>
            <w:tcW w:w="837"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772FAC6E">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925"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67C35FA9">
            <w:pPr>
              <w:widowControl/>
              <w:spacing w:line="50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2600000</w:t>
            </w:r>
            <w:r>
              <w:rPr>
                <w:rFonts w:hint="eastAsia" w:ascii="仿宋" w:hAnsi="仿宋" w:eastAsia="仿宋" w:cs="仿宋"/>
                <w:color w:val="000000"/>
                <w:kern w:val="0"/>
                <w:sz w:val="24"/>
                <w:szCs w:val="24"/>
              </w:rPr>
              <w:t>.00</w:t>
            </w:r>
          </w:p>
        </w:tc>
        <w:tc>
          <w:tcPr>
            <w:tcW w:w="2206" w:type="dxa"/>
            <w:tcBorders>
              <w:top w:val="single" w:color="auto" w:sz="4" w:space="0"/>
              <w:left w:val="single" w:color="auto" w:sz="4" w:space="0"/>
              <w:bottom w:val="single" w:color="auto" w:sz="4" w:space="0"/>
              <w:right w:val="single" w:color="auto" w:sz="4" w:space="0"/>
            </w:tcBorders>
            <w:noWrap w:val="0"/>
            <w:tcMar>
              <w:top w:w="120" w:type="dxa"/>
            </w:tcMar>
            <w:vAlign w:val="center"/>
          </w:tcPr>
          <w:p w14:paraId="5F42F4E5">
            <w:pPr>
              <w:widowControl/>
              <w:spacing w:line="50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2600000</w:t>
            </w:r>
            <w:r>
              <w:rPr>
                <w:rFonts w:hint="eastAsia" w:ascii="仿宋" w:hAnsi="仿宋" w:eastAsia="仿宋" w:cs="仿宋"/>
                <w:color w:val="000000"/>
                <w:kern w:val="0"/>
                <w:sz w:val="24"/>
                <w:szCs w:val="24"/>
              </w:rPr>
              <w:t>.00</w:t>
            </w:r>
          </w:p>
        </w:tc>
      </w:tr>
    </w:tbl>
    <w:p w14:paraId="59B4B4C8">
      <w:pPr>
        <w:spacing w:line="365"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rPr>
        <w:t>5、采购需求</w:t>
      </w:r>
    </w:p>
    <w:p w14:paraId="6A09C54A">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5.1采购内容：</w:t>
      </w:r>
      <w:r>
        <w:rPr>
          <w:rFonts w:hint="eastAsia" w:ascii="仿宋" w:hAnsi="仿宋" w:eastAsia="仿宋" w:cs="仿宋"/>
          <w:color w:val="000000"/>
          <w:sz w:val="24"/>
          <w:szCs w:val="24"/>
          <w:lang w:val="en-US" w:eastAsia="zh-CN"/>
        </w:rPr>
        <w:t>本项目所涉及的医疗设备的运输、安装、调试、质保及相关伴随服</w:t>
      </w:r>
      <w:r>
        <w:rPr>
          <w:rFonts w:hint="eastAsia" w:ascii="仿宋" w:hAnsi="仿宋" w:eastAsia="仿宋" w:cs="仿宋"/>
          <w:color w:val="000000"/>
          <w:sz w:val="24"/>
          <w:szCs w:val="24"/>
        </w:rPr>
        <w:t>务等</w:t>
      </w:r>
      <w:r>
        <w:rPr>
          <w:rFonts w:hint="eastAsia" w:ascii="仿宋" w:hAnsi="仿宋" w:eastAsia="仿宋" w:cs="仿宋"/>
          <w:color w:val="000000"/>
          <w:sz w:val="24"/>
          <w:szCs w:val="24"/>
          <w:lang w:val="en-US" w:eastAsia="zh-CN"/>
        </w:rPr>
        <w:t>。（详见采购文件第七章采购需求）</w:t>
      </w:r>
    </w:p>
    <w:p w14:paraId="3C35557D">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5.2标段划分：共一个标段</w:t>
      </w:r>
      <w:r>
        <w:rPr>
          <w:rFonts w:hint="eastAsia" w:ascii="仿宋" w:hAnsi="仿宋" w:eastAsia="仿宋" w:cs="仿宋"/>
          <w:color w:val="000000"/>
          <w:sz w:val="24"/>
          <w:szCs w:val="24"/>
          <w:lang w:eastAsia="zh-CN"/>
        </w:rPr>
        <w:t>。</w:t>
      </w:r>
    </w:p>
    <w:p w14:paraId="0B55A2C9">
      <w:pPr>
        <w:spacing w:line="365" w:lineRule="auto"/>
        <w:ind w:firstLine="240" w:firstLineChars="100"/>
        <w:rPr>
          <w:rFonts w:hint="eastAsia" w:ascii="仿宋" w:hAnsi="仿宋" w:eastAsia="仿宋" w:cs="仿宋"/>
          <w:color w:val="000000"/>
          <w:sz w:val="24"/>
          <w:szCs w:val="24"/>
        </w:rPr>
      </w:pPr>
      <w:bookmarkStart w:id="0" w:name="5.4_质量标准：符合国家、行业标准及要求。"/>
      <w:bookmarkEnd w:id="0"/>
      <w:r>
        <w:rPr>
          <w:rFonts w:hint="eastAsia" w:ascii="仿宋" w:hAnsi="仿宋" w:eastAsia="仿宋" w:cs="仿宋"/>
          <w:color w:val="000000"/>
          <w:sz w:val="24"/>
          <w:szCs w:val="24"/>
        </w:rPr>
        <w:t>5.3质量标准：</w:t>
      </w:r>
      <w:bookmarkStart w:id="1" w:name="6、合同履行期限：自合同生效后1年"/>
      <w:bookmarkEnd w:id="1"/>
      <w:r>
        <w:rPr>
          <w:rFonts w:hint="eastAsia" w:ascii="仿宋" w:hAnsi="仿宋" w:eastAsia="仿宋" w:cs="仿宋"/>
          <w:color w:val="000000"/>
          <w:sz w:val="24"/>
          <w:szCs w:val="24"/>
          <w:lang w:val="en-US" w:eastAsia="zh-CN"/>
        </w:rPr>
        <w:t>符合国家及现行有关规范、规定标准及采购人要求</w:t>
      </w:r>
      <w:r>
        <w:rPr>
          <w:rFonts w:hint="eastAsia" w:ascii="仿宋" w:hAnsi="仿宋" w:eastAsia="仿宋" w:cs="仿宋"/>
          <w:color w:val="000000"/>
          <w:sz w:val="24"/>
          <w:szCs w:val="24"/>
          <w:lang w:eastAsia="zh-CN"/>
        </w:rPr>
        <w:t>。</w:t>
      </w:r>
    </w:p>
    <w:p w14:paraId="068D36C0">
      <w:pPr>
        <w:spacing w:line="365" w:lineRule="auto"/>
        <w:ind w:firstLine="240" w:firstLineChars="1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5.4</w:t>
      </w:r>
      <w:r>
        <w:rPr>
          <w:rFonts w:hint="eastAsia" w:ascii="仿宋" w:hAnsi="仿宋" w:eastAsia="仿宋" w:cs="仿宋"/>
          <w:color w:val="000000"/>
          <w:sz w:val="24"/>
          <w:szCs w:val="24"/>
          <w:lang w:val="en-US" w:eastAsia="zh-CN"/>
        </w:rPr>
        <w:t>交货期</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中标后，90日历天内安装完毕。</w:t>
      </w:r>
    </w:p>
    <w:p w14:paraId="781202BF">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5.5</w:t>
      </w:r>
      <w:r>
        <w:rPr>
          <w:rFonts w:hint="eastAsia" w:ascii="仿宋" w:hAnsi="仿宋" w:eastAsia="仿宋" w:cs="仿宋"/>
          <w:color w:val="000000"/>
          <w:sz w:val="24"/>
          <w:szCs w:val="24"/>
          <w:lang w:val="en-US" w:eastAsia="zh-CN"/>
        </w:rPr>
        <w:t>交货地点</w:t>
      </w:r>
      <w:r>
        <w:rPr>
          <w:rFonts w:hint="eastAsia" w:ascii="仿宋" w:hAnsi="仿宋" w:eastAsia="仿宋" w:cs="仿宋"/>
          <w:color w:val="000000"/>
          <w:sz w:val="24"/>
          <w:szCs w:val="24"/>
        </w:rPr>
        <w:t>：采购人指定地点</w:t>
      </w:r>
      <w:r>
        <w:rPr>
          <w:rFonts w:hint="eastAsia" w:ascii="仿宋" w:hAnsi="仿宋" w:eastAsia="仿宋" w:cs="仿宋"/>
          <w:color w:val="000000"/>
          <w:sz w:val="24"/>
          <w:szCs w:val="24"/>
          <w:lang w:val="en-US" w:eastAsia="zh-CN"/>
        </w:rPr>
        <w:t>。</w:t>
      </w:r>
    </w:p>
    <w:p w14:paraId="6FD8B0C6">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5.6质保期：5年，提供原生产厂家承诺材料。</w:t>
      </w:r>
    </w:p>
    <w:p w14:paraId="079F9234">
      <w:p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5.7资金来源：财政资金。</w:t>
      </w:r>
    </w:p>
    <w:p w14:paraId="2DA0A167">
      <w:pPr>
        <w:numPr>
          <w:ilvl w:val="0"/>
          <w:numId w:val="1"/>
        </w:num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合同履行期限：同</w:t>
      </w:r>
      <w:r>
        <w:rPr>
          <w:rFonts w:hint="eastAsia" w:ascii="仿宋" w:hAnsi="仿宋" w:eastAsia="仿宋" w:cs="仿宋"/>
          <w:color w:val="000000"/>
          <w:sz w:val="24"/>
          <w:szCs w:val="24"/>
          <w:lang w:val="en-US" w:eastAsia="zh-CN"/>
        </w:rPr>
        <w:t>交货期。</w:t>
      </w:r>
    </w:p>
    <w:p w14:paraId="2DC24998">
      <w:pPr>
        <w:numPr>
          <w:ilvl w:val="0"/>
          <w:numId w:val="1"/>
        </w:numPr>
        <w:spacing w:line="365" w:lineRule="auto"/>
        <w:ind w:firstLine="240" w:firstLineChars="1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是否接受进口产品：是</w:t>
      </w:r>
    </w:p>
    <w:p w14:paraId="4C692A5E">
      <w:pPr>
        <w:spacing w:line="365" w:lineRule="auto"/>
        <w:ind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、本项目是否接受联合体投标：否</w:t>
      </w:r>
    </w:p>
    <w:p w14:paraId="0DBE55DB">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二、申请人资格要求：</w:t>
      </w:r>
    </w:p>
    <w:p w14:paraId="7FDC23DA">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1、满足《中华人民共和国政府采购法》第二十二条规定；</w:t>
      </w:r>
    </w:p>
    <w:p w14:paraId="4F52E5EC">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2、落实政府采购政策满足的资格要求：无。</w:t>
      </w:r>
    </w:p>
    <w:p w14:paraId="1C2E678C">
      <w:pPr>
        <w:spacing w:line="365" w:lineRule="auto"/>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sz w:val="24"/>
          <w:szCs w:val="24"/>
        </w:rPr>
        <w:t>3、本项目的特定资格要求</w:t>
      </w:r>
      <w:r>
        <w:rPr>
          <w:rFonts w:hint="eastAsia" w:ascii="仿宋" w:hAnsi="仿宋" w:eastAsia="仿宋" w:cs="仿宋"/>
          <w:color w:val="000000"/>
          <w:sz w:val="24"/>
          <w:szCs w:val="24"/>
          <w:lang w:eastAsia="zh-CN"/>
        </w:rPr>
        <w:t>：</w:t>
      </w:r>
    </w:p>
    <w:p w14:paraId="4514FFAB">
      <w:pPr>
        <w:spacing w:line="365"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（1）投标产品须符合中华人民共和国国务院令第739号修订后的《医疗器械监督管理条例》相关规定，取得医疗器械注册证或备案凭证。（非医疗器械可不提供）</w:t>
      </w:r>
    </w:p>
    <w:p w14:paraId="1A42D8E2">
      <w:pPr>
        <w:spacing w:line="365"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 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非医疗器械可不提供）</w:t>
      </w:r>
    </w:p>
    <w:p w14:paraId="7F4495C0">
      <w:pPr>
        <w:spacing w:line="365"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投标人所投产品如为进口产品，须出具制造厂商或国内大陆地区总代出具的制造厂商授权书，且提供其国外设备制造商或其代理商须在国内设有满足售后服务要求的服务网点和技术支持体系的承诺函或相关证明材料。（本条仅适用接受进口产品投标的设备）</w:t>
      </w:r>
    </w:p>
    <w:p w14:paraId="6B387FD4">
      <w:p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单位负责人为同一人或者存在直接控股、管理关系的不同供应商，不得参加同一合同项下的政府采购活动。</w:t>
      </w:r>
    </w:p>
    <w:p w14:paraId="4411BA01">
      <w:pPr>
        <w:numPr>
          <w:ilvl w:val="0"/>
          <w:numId w:val="0"/>
        </w:numPr>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根据《关于在政府采购活动中查询及使用信用记录有关问题的通知》(财库[2016]125 号)的规定，采购人或采购代理机构将通过“中国执行信息公开网”网站(zxgk.court.gov.cn)查询失信被执行人、“信用中国”网站(www.creditchina.gov.cn)查询重大税收违法失信主体、中国政府采购网(www. ccgp.gov.cn)查询政府采购严重违法失信行为记录名单。被列入失信被执行人、重大税收违法失信主体、政府采购严重违法失信行为记录名单的供应商将被拒绝参与本项目政府采购活动。注:采购代理机构在开标当天将对所有参与本项目投标的供应商的信用情况(失信被执行人、重大税收违法失信主体、政府采购严重违法失信行为记录名单)进行查询、打印留存。开标当天查询之后，网站信息发生的任何变更均不再作为评标依据。供应商自行提供的与网站信息不一致的其他证明材料亦不作为资格审查的依据。</w:t>
      </w:r>
    </w:p>
    <w:p w14:paraId="3EBA2C28">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三、</w:t>
      </w:r>
      <w:r>
        <w:rPr>
          <w:rFonts w:hint="eastAsia" w:ascii="仿宋" w:hAnsi="仿宋" w:eastAsia="仿宋" w:cs="仿宋"/>
          <w:b/>
          <w:color w:val="000000"/>
          <w:sz w:val="24"/>
          <w:szCs w:val="24"/>
          <w:lang w:val="en-US" w:eastAsia="zh-CN"/>
        </w:rPr>
        <w:t>采购文件</w:t>
      </w:r>
      <w:r>
        <w:rPr>
          <w:rFonts w:hint="eastAsia" w:ascii="仿宋" w:hAnsi="仿宋" w:eastAsia="仿宋" w:cs="仿宋"/>
          <w:b/>
          <w:color w:val="000000"/>
          <w:sz w:val="24"/>
          <w:szCs w:val="24"/>
        </w:rPr>
        <w:t>的获取</w:t>
      </w:r>
    </w:p>
    <w:p w14:paraId="65FFEB59">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1.时间：202</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16</w:t>
      </w:r>
      <w:r>
        <w:rPr>
          <w:rFonts w:hint="eastAsia" w:ascii="仿宋" w:hAnsi="仿宋" w:eastAsia="仿宋" w:cs="仿宋"/>
          <w:color w:val="000000"/>
          <w:sz w:val="24"/>
          <w:szCs w:val="24"/>
          <w:lang w:eastAsia="zh-CN"/>
        </w:rPr>
        <w:t>日至 202</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lang w:eastAsia="zh-CN"/>
        </w:rPr>
        <w:t>日，每天上午00:00至11:59，下午12:00至23:59（北京时间，法定节假日除外。）。</w:t>
      </w:r>
    </w:p>
    <w:p w14:paraId="22850D14">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2.地点：郑州市公共资源交易中心网（https://zzggzy.zhengzhou.gov.cn/）。</w:t>
      </w:r>
    </w:p>
    <w:p w14:paraId="62061E02">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方式：供应商凭CA密钥登录“郑州市公共资源交易中心网”点击“交易主体登录”下载所含格式（*.ZZZF）的采购文件及资料。未按规定在网上下载采购文件的，其响应文件将被拒绝。尚未办理企业CA锁的，请登录“郑州市公共资源交易中心网站（https://zzggzy.zhengzhou.gov.cn/）”进入“办事指南－政府采购”栏目，下载相关资料并与CA公司联系，了解CA办理事宜。CA锁办理咨询电话：0371-96596；技术服务电话：0371-67188807/4009980000。</w:t>
      </w:r>
    </w:p>
    <w:p w14:paraId="65F2554B">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4.售价：0 元。</w:t>
      </w:r>
    </w:p>
    <w:p w14:paraId="012728CA">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四、</w:t>
      </w:r>
      <w:r>
        <w:rPr>
          <w:rFonts w:hint="eastAsia" w:ascii="仿宋" w:hAnsi="仿宋" w:eastAsia="仿宋" w:cs="仿宋"/>
          <w:b/>
          <w:bCs/>
          <w:color w:val="000000"/>
          <w:sz w:val="24"/>
          <w:szCs w:val="24"/>
          <w:lang w:val="en-US" w:eastAsia="zh-CN"/>
        </w:rPr>
        <w:t>投标</w:t>
      </w:r>
      <w:r>
        <w:rPr>
          <w:rFonts w:hint="eastAsia" w:ascii="仿宋" w:hAnsi="仿宋" w:eastAsia="仿宋" w:cs="仿宋"/>
          <w:b/>
          <w:bCs/>
          <w:color w:val="000000"/>
          <w:sz w:val="24"/>
          <w:szCs w:val="24"/>
        </w:rPr>
        <w:t>文件提交</w:t>
      </w:r>
    </w:p>
    <w:p w14:paraId="2257F194">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1.时间：202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日10时</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lang w:eastAsia="zh-CN"/>
        </w:rPr>
        <w:t>分（北京时间）。</w:t>
      </w:r>
    </w:p>
    <w:p w14:paraId="6DE1A156">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2.地点：郑州市公共资源交易中心（</w:t>
      </w:r>
      <w:r>
        <w:rPr>
          <w:rFonts w:hint="eastAsia" w:ascii="仿宋" w:hAnsi="仿宋" w:eastAsia="仿宋" w:cs="仿宋"/>
          <w:color w:val="000000"/>
          <w:sz w:val="24"/>
          <w:szCs w:val="24"/>
          <w:lang w:val="en-US" w:eastAsia="zh-CN"/>
        </w:rPr>
        <w:t>https://</w:t>
      </w:r>
      <w:r>
        <w:rPr>
          <w:rFonts w:hint="eastAsia" w:ascii="仿宋" w:hAnsi="仿宋" w:eastAsia="仿宋" w:cs="仿宋"/>
          <w:color w:val="000000"/>
          <w:sz w:val="24"/>
          <w:szCs w:val="24"/>
          <w:lang w:eastAsia="zh-CN"/>
        </w:rPr>
        <w:t>zzggzy.zhengzhou.gov.cn/）电子交易平台，加密投标文件逾期上传，采购人不予受理。</w:t>
      </w:r>
    </w:p>
    <w:p w14:paraId="6CE7D427">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投标文件的制作：</w:t>
      </w:r>
    </w:p>
    <w:p w14:paraId="6921D0E4">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（1）加密电子投标文件（*.ZZTF格式）须在投标截止时间前通过“郑州市公共资源交易中心（http</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lang w:eastAsia="zh-CN"/>
        </w:rPr>
        <w:t>://zzggzy.zhengzhou.gov.cn/）”电子交易平台加密上传。</w:t>
      </w:r>
    </w:p>
    <w:p w14:paraId="7F9A53C4">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（2）加密电子投标文件为“郑州市公共资源交易中心（http</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lang w:eastAsia="zh-CN"/>
        </w:rPr>
        <w:t>://zzggzy.zhengzhou.gov.cn/）”网站提供的“投标文件制作工具”软件制作生成的加密版投标文件。</w:t>
      </w:r>
    </w:p>
    <w:p w14:paraId="3699EA44">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（3）各供应商需使用本单位CA锁（制作投标文件时所使用的CA锁）对本单位的加密电子投标文件进行“远程不见面方式”解密。</w:t>
      </w:r>
    </w:p>
    <w:p w14:paraId="7034B63E">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五、</w:t>
      </w:r>
      <w:r>
        <w:rPr>
          <w:rFonts w:hint="eastAsia" w:ascii="仿宋" w:hAnsi="仿宋" w:eastAsia="仿宋" w:cs="仿宋"/>
          <w:b/>
          <w:bCs/>
          <w:color w:val="000000"/>
          <w:sz w:val="24"/>
          <w:szCs w:val="24"/>
          <w:lang w:val="en-US" w:eastAsia="zh-CN"/>
        </w:rPr>
        <w:t>投标</w:t>
      </w:r>
      <w:r>
        <w:rPr>
          <w:rFonts w:hint="eastAsia" w:ascii="仿宋" w:hAnsi="仿宋" w:eastAsia="仿宋" w:cs="仿宋"/>
          <w:b/>
          <w:bCs/>
          <w:color w:val="000000"/>
          <w:sz w:val="24"/>
          <w:szCs w:val="24"/>
        </w:rPr>
        <w:t>文件开启</w:t>
      </w:r>
    </w:p>
    <w:p w14:paraId="76AB2661">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1、时间：</w:t>
      </w:r>
      <w:r>
        <w:rPr>
          <w:rFonts w:hint="eastAsia" w:ascii="仿宋" w:hAnsi="仿宋" w:eastAsia="仿宋" w:cs="仿宋"/>
          <w:color w:val="000000"/>
          <w:sz w:val="24"/>
          <w:szCs w:val="24"/>
          <w:lang w:eastAsia="zh-CN"/>
        </w:rPr>
        <w:t>202</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月</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lang w:eastAsia="zh-CN"/>
        </w:rPr>
        <w:t>日10时00分</w:t>
      </w:r>
      <w:r>
        <w:rPr>
          <w:rFonts w:hint="eastAsia" w:ascii="仿宋" w:hAnsi="仿宋" w:eastAsia="仿宋" w:cs="仿宋"/>
          <w:color w:val="000000"/>
          <w:sz w:val="24"/>
          <w:szCs w:val="24"/>
        </w:rPr>
        <w:t>（北京时间）。</w:t>
      </w:r>
    </w:p>
    <w:p w14:paraId="157458A5">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2、地点：郑州市公共资源交易中心门户网站远程开标大厅</w:t>
      </w:r>
    </w:p>
    <w:p w14:paraId="77915B17">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"http://zzggzy.zhengzhou.gov.cn/BidOpening"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lang w:eastAsia="zh-CN"/>
        </w:rPr>
        <w:t>https://zzggzy.zhengzhou.gov.cn/BidOpening/bidhall/default/login.html</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14:paraId="0C2F718F">
      <w:pPr>
        <w:widowControl/>
        <w:spacing w:line="365" w:lineRule="auto"/>
        <w:rPr>
          <w:rFonts w:hint="eastAsia" w:ascii="仿宋" w:hAnsi="仿宋" w:eastAsia="仿宋" w:cs="仿宋"/>
          <w:color w:val="000000"/>
          <w:sz w:val="24"/>
          <w:szCs w:val="24"/>
        </w:rPr>
      </w:pPr>
      <w:r>
        <w:rPr>
          <w:rFonts w:hint="eastAsia" w:ascii="仿宋" w:hAnsi="仿宋" w:eastAsia="仿宋" w:cs="仿宋"/>
          <w:b/>
          <w:color w:val="000000"/>
          <w:sz w:val="24"/>
          <w:szCs w:val="24"/>
        </w:rPr>
        <w:t>六、发布公告的媒介及招标公告期限</w:t>
      </w:r>
    </w:p>
    <w:p w14:paraId="516D1B49">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本次招标公告在《河南省政府采购网》、《郑州市政府采购网》、《郑州市公共资源交易中心网站》上发布。招标公告期限为五个工作日。</w:t>
      </w:r>
    </w:p>
    <w:p w14:paraId="5E398AD6">
      <w:pPr>
        <w:numPr>
          <w:ilvl w:val="0"/>
          <w:numId w:val="0"/>
        </w:numPr>
        <w:spacing w:line="365" w:lineRule="auto"/>
        <w:jc w:val="both"/>
        <w:rPr>
          <w:rFonts w:hint="eastAsia" w:ascii="仿宋" w:hAnsi="仿宋" w:eastAsia="仿宋" w:cs="仿宋"/>
          <w:b/>
          <w:color w:val="000000"/>
          <w:sz w:val="24"/>
          <w:szCs w:val="24"/>
        </w:rPr>
      </w:pPr>
      <w:r>
        <w:rPr>
          <w:rFonts w:hint="eastAsia" w:ascii="仿宋" w:hAnsi="仿宋" w:eastAsia="仿宋" w:cs="仿宋"/>
          <w:b/>
          <w:color w:val="000000"/>
          <w:sz w:val="24"/>
          <w:szCs w:val="24"/>
          <w:lang w:val="en-US" w:eastAsia="zh-CN"/>
        </w:rPr>
        <w:t>七、</w:t>
      </w:r>
      <w:r>
        <w:rPr>
          <w:rFonts w:hint="eastAsia" w:ascii="仿宋" w:hAnsi="仿宋" w:eastAsia="仿宋" w:cs="仿宋"/>
          <w:b/>
          <w:color w:val="000000"/>
          <w:sz w:val="24"/>
          <w:szCs w:val="24"/>
        </w:rPr>
        <w:t>其他补充事宜</w:t>
      </w:r>
    </w:p>
    <w:p w14:paraId="1A9F0CD0">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本项目需要落实的政府采购政策：本项目落实节约能源、保护环境，优先采购节能环保、环境标志性产品、优先采购自主创新产品，支持脱贫攻坚，扶持不发达地区和少数民族地区，促进中小微企业、监狱企业及残疾人福利性单位发展等政府采购政策。</w:t>
      </w:r>
    </w:p>
    <w:p w14:paraId="1F244F3C">
      <w:pPr>
        <w:wordWrap w:val="0"/>
        <w:adjustRightInd w:val="0"/>
        <w:snapToGrid w:val="0"/>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r>
        <w:rPr>
          <w:rFonts w:hint="eastAsia" w:ascii="仿宋" w:hAnsi="仿宋" w:eastAsia="仿宋" w:cs="仿宋"/>
          <w:bCs/>
          <w:color w:val="000000"/>
          <w:sz w:val="24"/>
          <w:szCs w:val="24"/>
        </w:rPr>
        <w:t>本项目支持河南省政府采购合同融资政策。</w:t>
      </w:r>
    </w:p>
    <w:p w14:paraId="28F7940E">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根据“郑州市公共资源交易中心关于推行不见面开标服务的通知（http</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rPr>
        <w:t>://zzggzy.zhengzhou.gov.cn/tzgg/20200219/7716d6a8-4a44-4583-9ff3-123667607ef5.html）”投标人无需到交易中心现场参加开标会议，评标委员会不再对投标文件中涉及的相关资料原件进行验证。所有投标单位不需提供证书原件。本项目</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中所要求证件、证明等，投标文件中应附相应资料清晰的扫描件或复印件，由于模糊不清导致评委无法辨别的，后果由投标人自行承担。</w:t>
      </w:r>
    </w:p>
    <w:p w14:paraId="7EC77B1D">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本项目采用“远程不见面”开标方式，远程开标大厅网址为 https://zzggzy.zhengzhou.gov.cn/BidOpening/供应商无需到郑州市公共资源交易中心现场参加开标会议，应在开标当天响应文件提交截止时间前，登录远程开标大厅，在线准时参加开标活动并进行文件解密等。各供应商应在规定时间内对本单位的响应文件解密，因加密电子响应文件未能成功上传或误传而导致的解密失败，投标将被拒绝。</w:t>
      </w:r>
    </w:p>
    <w:p w14:paraId="400E92A4">
      <w:pPr>
        <w:widowControl/>
        <w:spacing w:line="365"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其它说明：投标人必须使用IE浏览器进行网上下载</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。选择CA证书登录方式进入电子招投标交易系统，进行网上下载</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等操作。本项目将实行电子开标，请投标人在郑州市公共资源交易中心网站（http</w:t>
      </w:r>
      <w:r>
        <w:rPr>
          <w:rFonts w:hint="eastAsia" w:ascii="仿宋" w:hAnsi="仿宋" w:eastAsia="仿宋" w:cs="仿宋"/>
          <w:color w:val="000000"/>
          <w:sz w:val="24"/>
          <w:szCs w:val="24"/>
          <w:lang w:val="en-US" w:eastAsia="zh-CN"/>
        </w:rPr>
        <w:t>s</w:t>
      </w:r>
      <w:r>
        <w:rPr>
          <w:rFonts w:hint="eastAsia" w:ascii="仿宋" w:hAnsi="仿宋" w:eastAsia="仿宋" w:cs="仿宋"/>
          <w:color w:val="000000"/>
          <w:sz w:val="24"/>
          <w:szCs w:val="24"/>
        </w:rPr>
        <w:t>://</w:t>
      </w:r>
      <w:r>
        <w:rPr>
          <w:rFonts w:hint="eastAsia" w:ascii="仿宋" w:hAnsi="仿宋" w:eastAsia="仿宋" w:cs="仿宋"/>
          <w:i w:val="0"/>
          <w:iCs w:val="0"/>
          <w:caps w:val="0"/>
          <w:color w:val="000000"/>
          <w:spacing w:val="0"/>
          <w:sz w:val="24"/>
          <w:szCs w:val="24"/>
          <w:shd w:val="clear" w:color="auto" w:fill="FFFFFF"/>
        </w:rPr>
        <w:t>zzggzy.zhengzhou.gov.cn</w:t>
      </w:r>
      <w:r>
        <w:rPr>
          <w:rFonts w:hint="eastAsia" w:ascii="仿宋" w:hAnsi="仿宋" w:eastAsia="仿宋" w:cs="仿宋"/>
          <w:color w:val="000000"/>
          <w:sz w:val="24"/>
          <w:szCs w:val="24"/>
        </w:rPr>
        <w:t>/）首页“办事指南”栏目中下载最新版本的“新点投标文件制作软件（河南省版）”及“郑州市公共资源交易中心操作手册-投标文件制作手册”，安装工具软件后，使用“文件查看工具”打开</w:t>
      </w:r>
      <w:r>
        <w:rPr>
          <w:rFonts w:hint="eastAsia" w:ascii="仿宋" w:hAnsi="仿宋" w:eastAsia="仿宋" w:cs="仿宋"/>
          <w:color w:val="000000"/>
          <w:sz w:val="24"/>
          <w:szCs w:val="24"/>
          <w:lang w:eastAsia="zh-CN"/>
        </w:rPr>
        <w:t>采购文件</w:t>
      </w:r>
      <w:r>
        <w:rPr>
          <w:rFonts w:hint="eastAsia" w:ascii="仿宋" w:hAnsi="仿宋" w:eastAsia="仿宋" w:cs="仿宋"/>
          <w:color w:val="000000"/>
          <w:sz w:val="24"/>
          <w:szCs w:val="24"/>
        </w:rPr>
        <w:t>认真阅读。制作电子投标文件时必须使用“投标文件制作软件（河南省版）”）投标人应在开标当天及时关注本单位的情况，如遇问题，请拨打技术服务单位（国泰新点）电话：4009980000。</w:t>
      </w:r>
    </w:p>
    <w:p w14:paraId="6489077D">
      <w:pPr>
        <w:widowControl/>
        <w:spacing w:line="365" w:lineRule="auto"/>
        <w:ind w:firstLine="480"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本项目招标代理服务费按照《河南省招标代理服务收费指导意见》（【豫招协（2023）002号】）招标代理服务费收费标准收取，由中标单位支付</w:t>
      </w:r>
      <w:r>
        <w:rPr>
          <w:rFonts w:hint="eastAsia" w:ascii="仿宋" w:hAnsi="仿宋" w:eastAsia="仿宋" w:cs="仿宋"/>
          <w:color w:val="000000"/>
          <w:sz w:val="24"/>
          <w:szCs w:val="24"/>
          <w:lang w:eastAsia="zh-CN"/>
        </w:rPr>
        <w:t>。</w:t>
      </w:r>
    </w:p>
    <w:p w14:paraId="44F40BB9">
      <w:pPr>
        <w:spacing w:line="365" w:lineRule="auto"/>
        <w:rPr>
          <w:rFonts w:hint="eastAsia" w:ascii="仿宋" w:hAnsi="仿宋" w:eastAsia="仿宋" w:cs="仿宋"/>
          <w:b/>
          <w:color w:val="000000"/>
          <w:sz w:val="24"/>
          <w:szCs w:val="24"/>
        </w:rPr>
      </w:pPr>
      <w:r>
        <w:rPr>
          <w:rFonts w:hint="eastAsia" w:ascii="仿宋" w:hAnsi="仿宋" w:eastAsia="仿宋" w:cs="仿宋"/>
          <w:b/>
          <w:color w:val="000000"/>
          <w:sz w:val="24"/>
          <w:szCs w:val="24"/>
        </w:rPr>
        <w:t>八、凡对本次招标提出询问，请按照以下方式联系</w:t>
      </w:r>
    </w:p>
    <w:p w14:paraId="70F734B1">
      <w:pPr>
        <w:autoSpaceDN w:val="0"/>
        <w:spacing w:line="360" w:lineRule="auto"/>
        <w:ind w:firstLine="480" w:firstLineChars="200"/>
        <w:rPr>
          <w:rFonts w:hint="eastAsia" w:ascii="仿宋" w:hAnsi="仿宋" w:eastAsia="仿宋" w:cs="仿宋"/>
          <w:color w:val="000000"/>
          <w:sz w:val="24"/>
          <w:szCs w:val="24"/>
        </w:rPr>
      </w:pPr>
      <w:bookmarkStart w:id="2" w:name="_Toc28359010"/>
      <w:bookmarkStart w:id="3" w:name="_Toc28359087"/>
      <w:r>
        <w:rPr>
          <w:rFonts w:hint="eastAsia" w:ascii="仿宋" w:hAnsi="仿宋" w:eastAsia="仿宋" w:cs="仿宋"/>
          <w:color w:val="000000"/>
          <w:sz w:val="24"/>
          <w:szCs w:val="24"/>
        </w:rPr>
        <w:t>1.采购人信息</w:t>
      </w:r>
    </w:p>
    <w:p w14:paraId="7B0C3749">
      <w:pPr>
        <w:spacing w:line="360" w:lineRule="auto"/>
        <w:ind w:left="479" w:leftChars="228"/>
        <w:rPr>
          <w:rFonts w:hint="eastAsia" w:ascii="仿宋" w:hAnsi="仿宋" w:eastAsia="仿宋" w:cs="仿宋"/>
          <w:bCs/>
          <w:color w:val="000000"/>
          <w:sz w:val="24"/>
          <w:szCs w:val="24"/>
        </w:rPr>
      </w:pPr>
      <w:r>
        <w:rPr>
          <w:rFonts w:hint="eastAsia" w:ascii="仿宋" w:hAnsi="仿宋" w:eastAsia="仿宋" w:cs="仿宋"/>
          <w:bCs/>
          <w:color w:val="000000"/>
          <w:sz w:val="24"/>
          <w:szCs w:val="24"/>
        </w:rPr>
        <w:t>名称：</w:t>
      </w:r>
      <w:r>
        <w:rPr>
          <w:rFonts w:hint="eastAsia" w:ascii="仿宋" w:hAnsi="仿宋" w:eastAsia="仿宋" w:cs="仿宋"/>
          <w:color w:val="000000"/>
          <w:sz w:val="24"/>
          <w:szCs w:val="24"/>
        </w:rPr>
        <w:t>郑州人民医院</w:t>
      </w:r>
    </w:p>
    <w:p w14:paraId="46F254FC">
      <w:pPr>
        <w:spacing w:line="360" w:lineRule="auto"/>
        <w:ind w:left="479" w:leftChars="228"/>
        <w:rPr>
          <w:rFonts w:hint="eastAsia" w:ascii="仿宋" w:hAnsi="仿宋" w:eastAsia="仿宋" w:cs="仿宋"/>
          <w:bCs/>
          <w:color w:val="000000"/>
          <w:sz w:val="24"/>
          <w:szCs w:val="24"/>
        </w:rPr>
      </w:pPr>
      <w:r>
        <w:rPr>
          <w:rFonts w:hint="eastAsia" w:ascii="仿宋" w:hAnsi="仿宋" w:eastAsia="仿宋" w:cs="仿宋"/>
          <w:bCs/>
          <w:color w:val="000000"/>
          <w:sz w:val="24"/>
          <w:szCs w:val="24"/>
        </w:rPr>
        <w:t>联系人：刘老师</w:t>
      </w:r>
      <w:r>
        <w:rPr>
          <w:rFonts w:hint="eastAsia" w:ascii="仿宋" w:hAnsi="仿宋" w:eastAsia="仿宋" w:cs="仿宋"/>
          <w:bCs/>
          <w:color w:val="000000"/>
          <w:sz w:val="24"/>
          <w:szCs w:val="24"/>
        </w:rPr>
        <w:br w:type="textWrapping"/>
      </w:r>
      <w:r>
        <w:rPr>
          <w:rFonts w:hint="eastAsia" w:ascii="仿宋" w:hAnsi="仿宋" w:eastAsia="仿宋" w:cs="仿宋"/>
          <w:bCs/>
          <w:color w:val="000000"/>
          <w:sz w:val="24"/>
          <w:szCs w:val="24"/>
        </w:rPr>
        <w:t>联系电话：0371-</w:t>
      </w:r>
      <w:r>
        <w:rPr>
          <w:rFonts w:hint="eastAsia" w:ascii="仿宋" w:hAnsi="仿宋" w:eastAsia="仿宋" w:cs="仿宋"/>
          <w:color w:val="000000"/>
          <w:sz w:val="24"/>
          <w:szCs w:val="24"/>
        </w:rPr>
        <w:t>67079789</w:t>
      </w:r>
    </w:p>
    <w:p w14:paraId="31082105">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Cs/>
          <w:color w:val="000000"/>
          <w:sz w:val="24"/>
          <w:szCs w:val="24"/>
        </w:rPr>
        <w:t>联系地址：郑州市黄河路33号（黄河路与文化路交叉口）</w:t>
      </w:r>
    </w:p>
    <w:p w14:paraId="1B0F14AA">
      <w:pPr>
        <w:numPr>
          <w:ilvl w:val="0"/>
          <w:numId w:val="2"/>
        </w:numPr>
        <w:autoSpaceDN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招标代理机构信息</w:t>
      </w:r>
    </w:p>
    <w:p w14:paraId="4B7AA808">
      <w:pPr>
        <w:numPr>
          <w:ilvl w:val="0"/>
          <w:numId w:val="0"/>
        </w:numPr>
        <w:autoSpaceDN w:val="0"/>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名称：河南省通力建设工程咨询有限公司</w:t>
      </w:r>
    </w:p>
    <w:p w14:paraId="0C539691">
      <w:pPr>
        <w:spacing w:line="360" w:lineRule="auto"/>
        <w:ind w:firstLine="480" w:firstLineChars="200"/>
        <w:rPr>
          <w:rFonts w:hint="eastAsia" w:ascii="仿宋" w:hAnsi="仿宋" w:eastAsia="仿宋" w:cs="仿宋"/>
          <w:bCs/>
          <w:color w:val="000000"/>
          <w:sz w:val="24"/>
          <w:szCs w:val="24"/>
          <w:lang w:eastAsia="zh-CN"/>
        </w:rPr>
      </w:pPr>
      <w:r>
        <w:rPr>
          <w:rFonts w:hint="eastAsia" w:ascii="仿宋" w:hAnsi="仿宋" w:eastAsia="仿宋" w:cs="仿宋"/>
          <w:bCs/>
          <w:color w:val="000000"/>
          <w:sz w:val="24"/>
          <w:szCs w:val="24"/>
        </w:rPr>
        <w:t>联系人：王</w:t>
      </w:r>
      <w:r>
        <w:rPr>
          <w:rFonts w:hint="eastAsia" w:ascii="仿宋" w:hAnsi="仿宋" w:eastAsia="仿宋" w:cs="仿宋"/>
          <w:bCs/>
          <w:color w:val="000000"/>
          <w:sz w:val="24"/>
          <w:szCs w:val="24"/>
          <w:lang w:eastAsia="zh-CN"/>
        </w:rPr>
        <w:t>梦楠</w:t>
      </w:r>
    </w:p>
    <w:p w14:paraId="69E38200">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联系电话：0371-63383080、15036077573    </w:t>
      </w:r>
    </w:p>
    <w:p w14:paraId="3517C096">
      <w:pPr>
        <w:spacing w:line="365" w:lineRule="auto"/>
        <w:ind w:firstLine="513" w:firstLineChars="214"/>
        <w:rPr>
          <w:rFonts w:hint="eastAsia" w:ascii="仿宋" w:hAnsi="仿宋" w:eastAsia="仿宋" w:cs="仿宋"/>
          <w:bCs/>
          <w:color w:val="000000"/>
          <w:sz w:val="24"/>
          <w:szCs w:val="24"/>
        </w:rPr>
      </w:pPr>
      <w:r>
        <w:rPr>
          <w:rFonts w:hint="eastAsia" w:ascii="仿宋" w:hAnsi="仿宋" w:eastAsia="仿宋" w:cs="仿宋"/>
          <w:bCs/>
          <w:color w:val="000000"/>
          <w:sz w:val="24"/>
          <w:szCs w:val="24"/>
        </w:rPr>
        <w:t>联系地址：河南自贸试验区郑州片区（经开）航海东路1394号富田财富广场1号楼2201号</w:t>
      </w:r>
    </w:p>
    <w:p w14:paraId="0D99DB16">
      <w:pPr>
        <w:spacing w:line="365" w:lineRule="auto"/>
        <w:ind w:firstLine="513" w:firstLineChars="214"/>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电子邮件：</w:t>
      </w:r>
      <w:r>
        <w:rPr>
          <w:rFonts w:hint="eastAsia" w:ascii="仿宋" w:hAnsi="仿宋" w:eastAsia="仿宋" w:cs="仿宋"/>
          <w:bCs/>
          <w:color w:val="000000"/>
          <w:sz w:val="24"/>
          <w:szCs w:val="24"/>
        </w:rPr>
        <w:t>hntlyy99@126.com</w:t>
      </w:r>
    </w:p>
    <w:bookmarkEnd w:id="2"/>
    <w:bookmarkEnd w:id="3"/>
    <w:p w14:paraId="1B32147F">
      <w:pPr>
        <w:spacing w:line="365" w:lineRule="auto"/>
        <w:ind w:firstLine="513" w:firstLineChars="214"/>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3、项目联系方式</w:t>
      </w:r>
    </w:p>
    <w:p w14:paraId="55AE2F05">
      <w:pPr>
        <w:spacing w:line="365" w:lineRule="auto"/>
        <w:ind w:firstLine="513" w:firstLineChars="214"/>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项目联系人：</w:t>
      </w:r>
      <w:r>
        <w:rPr>
          <w:rFonts w:hint="eastAsia" w:ascii="仿宋" w:hAnsi="仿宋" w:eastAsia="仿宋" w:cs="仿宋"/>
          <w:bCs/>
          <w:color w:val="000000"/>
          <w:sz w:val="24"/>
          <w:szCs w:val="24"/>
        </w:rPr>
        <w:t>王</w:t>
      </w:r>
      <w:r>
        <w:rPr>
          <w:rFonts w:hint="eastAsia" w:ascii="仿宋" w:hAnsi="仿宋" w:eastAsia="仿宋" w:cs="仿宋"/>
          <w:bCs/>
          <w:color w:val="000000"/>
          <w:sz w:val="24"/>
          <w:szCs w:val="24"/>
          <w:lang w:eastAsia="zh-CN"/>
        </w:rPr>
        <w:t>梦楠</w:t>
      </w:r>
    </w:p>
    <w:p w14:paraId="7502B872">
      <w:pPr>
        <w:spacing w:line="365" w:lineRule="auto"/>
        <w:ind w:firstLine="513" w:firstLineChars="214"/>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联系方式：</w:t>
      </w:r>
      <w:r>
        <w:rPr>
          <w:rFonts w:hint="eastAsia" w:ascii="仿宋" w:hAnsi="仿宋" w:eastAsia="仿宋" w:cs="仿宋"/>
          <w:bCs/>
          <w:color w:val="000000"/>
          <w:sz w:val="24"/>
          <w:szCs w:val="24"/>
        </w:rPr>
        <w:t>15036077573</w:t>
      </w:r>
    </w:p>
    <w:p w14:paraId="53D68B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74CE"/>
    <w:multiLevelType w:val="singleLevel"/>
    <w:tmpl w:val="C9DC74CE"/>
    <w:lvl w:ilvl="0" w:tentative="0">
      <w:start w:val="6"/>
      <w:numFmt w:val="decimal"/>
      <w:suff w:val="nothing"/>
      <w:lvlText w:val="%1、"/>
      <w:lvlJc w:val="left"/>
    </w:lvl>
  </w:abstractNum>
  <w:abstractNum w:abstractNumId="1">
    <w:nsid w:val="7C87B8CB"/>
    <w:multiLevelType w:val="singleLevel"/>
    <w:tmpl w:val="7C87B8CB"/>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D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2025-12-15T07:53:19Z</dcterms:created>
  <dc:creator>大脸猫</dc:creator>
  <cp:lastModifiedBy>LXW</cp:lastModifiedBy>
  <dcterms:modified xsi:type="dcterms:W3CDTF">2025-12-15T07:54:49Z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eyJoZGlkIjoiMzEwNTM5NzYwMDRjMzkwZTVkZjY2ODkwMGIxNGU0OTUiLCJ1c2VySWQiOiI0NTUzMDI1OTcifQ==</vt:lpwstr>
  </property>
  <property fmtid="{D5CDD505-2E9C-101B-9397-08002B2CF9AE}" pid="4" name="ICV">
    <vt:lpwstr>071B1CDA7FC54E00BB95FD6F2B695653_12</vt:lpwstr>
  </property>
</Properties>
</file>