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65195">
      <w:pPr>
        <w:tabs>
          <w:tab w:val="left" w:pos="420"/>
        </w:tabs>
        <w:spacing w:line="1700" w:lineRule="exact"/>
        <w:jc w:val="center"/>
        <w:rPr>
          <w:rFonts w:ascii="Arial Black" w:hAnsi="Arial Black" w:eastAsia="黑体"/>
          <w:b/>
          <w:color w:val="auto"/>
          <w:spacing w:val="36"/>
          <w:sz w:val="52"/>
          <w:szCs w:val="52"/>
        </w:rPr>
      </w:pPr>
      <w:r>
        <w:rPr>
          <w:rFonts w:hint="eastAsia" w:ascii="Arial Black" w:hAnsi="Arial Black" w:eastAsia="黑体"/>
          <w:b/>
          <w:bCs/>
          <w:color w:val="auto"/>
          <w:spacing w:val="36"/>
          <w:sz w:val="52"/>
          <w:szCs w:val="52"/>
        </w:rPr>
        <w:t>周口市公共资源交易中心</w:t>
      </w:r>
    </w:p>
    <w:p w14:paraId="118968B2">
      <w:pPr>
        <w:tabs>
          <w:tab w:val="left" w:pos="315"/>
          <w:tab w:val="left" w:pos="8820"/>
        </w:tabs>
        <w:spacing w:line="500" w:lineRule="exact"/>
        <w:ind w:right="267" w:rightChars="127"/>
        <w:jc w:val="center"/>
        <w:rPr>
          <w:rFonts w:ascii="仿宋_GB2312" w:eastAsia="仿宋_GB2312"/>
          <w:b/>
          <w:bCs/>
          <w:color w:val="auto"/>
          <w:sz w:val="48"/>
        </w:rPr>
      </w:pPr>
    </w:p>
    <w:p w14:paraId="3181B41B">
      <w:pPr>
        <w:tabs>
          <w:tab w:val="left" w:pos="315"/>
          <w:tab w:val="left" w:pos="8820"/>
        </w:tabs>
        <w:spacing w:line="500" w:lineRule="exact"/>
        <w:ind w:right="267" w:rightChars="127"/>
        <w:jc w:val="center"/>
        <w:rPr>
          <w:rFonts w:ascii="微软简标宋" w:eastAsia="黑体"/>
          <w:b/>
          <w:bCs/>
          <w:color w:val="auto"/>
          <w:sz w:val="52"/>
        </w:rPr>
      </w:pPr>
    </w:p>
    <w:p w14:paraId="7A2786DD">
      <w:pPr>
        <w:tabs>
          <w:tab w:val="left" w:pos="315"/>
          <w:tab w:val="left" w:pos="8820"/>
        </w:tabs>
        <w:spacing w:line="500" w:lineRule="exact"/>
        <w:ind w:right="267" w:rightChars="127"/>
        <w:jc w:val="center"/>
        <w:rPr>
          <w:rFonts w:ascii="微软简标宋" w:eastAsia="黑体"/>
          <w:b/>
          <w:bCs/>
          <w:color w:val="auto"/>
          <w:sz w:val="52"/>
        </w:rPr>
      </w:pPr>
    </w:p>
    <w:p w14:paraId="18F18C86">
      <w:pPr>
        <w:tabs>
          <w:tab w:val="left" w:pos="315"/>
          <w:tab w:val="left" w:pos="8820"/>
        </w:tabs>
        <w:spacing w:line="500" w:lineRule="exact"/>
        <w:ind w:right="267" w:rightChars="127"/>
        <w:jc w:val="center"/>
        <w:rPr>
          <w:rFonts w:ascii="微软简标宋" w:eastAsia="黑体"/>
          <w:b/>
          <w:bCs/>
          <w:color w:val="auto"/>
          <w:sz w:val="52"/>
        </w:rPr>
      </w:pPr>
    </w:p>
    <w:p w14:paraId="22215983">
      <w:pPr>
        <w:tabs>
          <w:tab w:val="left" w:pos="315"/>
          <w:tab w:val="left" w:pos="8820"/>
        </w:tabs>
        <w:spacing w:line="500" w:lineRule="exact"/>
        <w:ind w:right="267" w:rightChars="127"/>
        <w:jc w:val="center"/>
        <w:rPr>
          <w:rFonts w:ascii="微软简标宋" w:eastAsia="黑体"/>
          <w:b/>
          <w:bCs/>
          <w:color w:val="auto"/>
          <w:sz w:val="52"/>
        </w:rPr>
      </w:pPr>
      <w:r>
        <w:rPr>
          <w:rFonts w:hint="eastAsia" w:ascii="微软简标宋" w:eastAsia="黑体"/>
          <w:b/>
          <w:bCs/>
          <w:color w:val="auto"/>
          <w:sz w:val="52"/>
        </w:rPr>
        <w:t>竞争性磋商文件</w:t>
      </w:r>
    </w:p>
    <w:p w14:paraId="586E9171">
      <w:pPr>
        <w:tabs>
          <w:tab w:val="left" w:pos="315"/>
          <w:tab w:val="left" w:pos="8820"/>
        </w:tabs>
        <w:spacing w:line="500" w:lineRule="exact"/>
        <w:ind w:right="267" w:rightChars="127"/>
        <w:jc w:val="center"/>
        <w:rPr>
          <w:rFonts w:ascii="仿宋_GB2312" w:eastAsia="仿宋_GB2312"/>
          <w:color w:val="auto"/>
          <w:sz w:val="44"/>
        </w:rPr>
      </w:pPr>
    </w:p>
    <w:p w14:paraId="1A4FE64C">
      <w:pPr>
        <w:pStyle w:val="36"/>
        <w:ind w:firstLine="210"/>
        <w:rPr>
          <w:color w:val="auto"/>
        </w:rPr>
      </w:pPr>
    </w:p>
    <w:p w14:paraId="6930AC33">
      <w:pPr>
        <w:tabs>
          <w:tab w:val="left" w:pos="315"/>
          <w:tab w:val="left" w:pos="8820"/>
        </w:tabs>
        <w:spacing w:line="500" w:lineRule="exact"/>
        <w:ind w:right="267" w:rightChars="127"/>
        <w:rPr>
          <w:rFonts w:hint="eastAsia" w:ascii="宋体" w:hAnsi="宋体"/>
          <w:color w:val="auto"/>
          <w:sz w:val="32"/>
        </w:rPr>
      </w:pPr>
    </w:p>
    <w:p w14:paraId="7036DEAA">
      <w:pPr>
        <w:tabs>
          <w:tab w:val="left" w:pos="315"/>
          <w:tab w:val="left" w:pos="8820"/>
        </w:tabs>
        <w:spacing w:line="500" w:lineRule="exact"/>
        <w:ind w:right="267" w:rightChars="127"/>
        <w:jc w:val="center"/>
        <w:rPr>
          <w:rFonts w:ascii="微软简标宋" w:eastAsia="黑体"/>
          <w:b/>
          <w:bCs/>
          <w:color w:val="auto"/>
          <w:sz w:val="52"/>
        </w:rPr>
      </w:pPr>
    </w:p>
    <w:p w14:paraId="77331603">
      <w:pPr>
        <w:tabs>
          <w:tab w:val="left" w:pos="315"/>
          <w:tab w:val="left" w:pos="8820"/>
        </w:tabs>
        <w:spacing w:line="600" w:lineRule="exact"/>
        <w:ind w:right="267" w:rightChars="127"/>
        <w:jc w:val="left"/>
        <w:rPr>
          <w:rFonts w:hint="eastAsia" w:ascii="宋体" w:hAnsi="宋体"/>
          <w:b/>
          <w:bCs/>
          <w:color w:val="auto"/>
          <w:sz w:val="44"/>
          <w:szCs w:val="44"/>
        </w:rPr>
      </w:pPr>
    </w:p>
    <w:p w14:paraId="22D5626A">
      <w:pPr>
        <w:tabs>
          <w:tab w:val="left" w:pos="315"/>
          <w:tab w:val="left" w:pos="8820"/>
        </w:tabs>
        <w:spacing w:line="600" w:lineRule="exact"/>
        <w:ind w:right="267" w:rightChars="127"/>
        <w:jc w:val="left"/>
        <w:rPr>
          <w:rFonts w:hint="eastAsia" w:ascii="宋体" w:hAnsi="宋体"/>
          <w:b/>
          <w:bCs/>
          <w:color w:val="auto"/>
          <w:sz w:val="44"/>
          <w:szCs w:val="44"/>
        </w:rPr>
      </w:pPr>
    </w:p>
    <w:p w14:paraId="63503D07">
      <w:pPr>
        <w:tabs>
          <w:tab w:val="left" w:pos="315"/>
          <w:tab w:val="left" w:pos="8820"/>
        </w:tabs>
        <w:spacing w:line="600" w:lineRule="exact"/>
        <w:ind w:right="267" w:rightChars="127"/>
        <w:jc w:val="left"/>
        <w:rPr>
          <w:rFonts w:hint="eastAsia" w:ascii="宋体" w:hAnsi="宋体"/>
          <w:b/>
          <w:bCs/>
          <w:color w:val="auto"/>
          <w:sz w:val="44"/>
          <w:szCs w:val="44"/>
        </w:rPr>
      </w:pPr>
    </w:p>
    <w:p w14:paraId="27F07F54">
      <w:pPr>
        <w:tabs>
          <w:tab w:val="left" w:pos="315"/>
          <w:tab w:val="left" w:pos="8820"/>
        </w:tabs>
        <w:spacing w:line="600" w:lineRule="exact"/>
        <w:ind w:right="267" w:rightChars="127"/>
        <w:jc w:val="left"/>
        <w:rPr>
          <w:rFonts w:hint="eastAsia" w:ascii="宋体" w:hAnsi="宋体"/>
          <w:b/>
          <w:bCs/>
          <w:color w:val="auto"/>
          <w:sz w:val="44"/>
          <w:szCs w:val="44"/>
        </w:rPr>
      </w:pPr>
    </w:p>
    <w:p w14:paraId="0ED406F9">
      <w:pPr>
        <w:tabs>
          <w:tab w:val="left" w:pos="315"/>
          <w:tab w:val="left" w:pos="8820"/>
        </w:tabs>
        <w:spacing w:line="600" w:lineRule="exact"/>
        <w:ind w:right="267" w:rightChars="127"/>
        <w:jc w:val="left"/>
        <w:rPr>
          <w:rFonts w:hint="eastAsia" w:ascii="宋体" w:hAnsi="宋体" w:eastAsia="宋体"/>
          <w:b/>
          <w:bCs/>
          <w:color w:val="auto"/>
          <w:sz w:val="32"/>
          <w:szCs w:val="32"/>
        </w:rPr>
      </w:pPr>
      <w:r>
        <w:rPr>
          <w:rFonts w:hint="eastAsia" w:ascii="宋体" w:hAnsi="宋体"/>
          <w:b/>
          <w:bCs/>
          <w:color w:val="auto"/>
          <w:sz w:val="32"/>
          <w:szCs w:val="32"/>
        </w:rPr>
        <w:t>项目名称:</w:t>
      </w:r>
      <w:r>
        <w:rPr>
          <w:rFonts w:hint="eastAsia" w:ascii="宋体" w:hAnsi="宋体" w:cs="宋体"/>
          <w:color w:val="auto"/>
          <w:sz w:val="32"/>
          <w:szCs w:val="32"/>
        </w:rPr>
        <w:t xml:space="preserve"> </w:t>
      </w:r>
      <w:r>
        <w:rPr>
          <w:rFonts w:hint="eastAsia" w:ascii="宋体" w:hAnsi="宋体" w:eastAsia="宋体"/>
          <w:b/>
          <w:bCs/>
          <w:color w:val="auto"/>
          <w:sz w:val="32"/>
          <w:szCs w:val="32"/>
        </w:rPr>
        <w:t>周口市淮阳区农业农村局淮阳区2025年葛店乡现代农业产业园加工车间项目</w:t>
      </w:r>
    </w:p>
    <w:p w14:paraId="0316145A">
      <w:pPr>
        <w:tabs>
          <w:tab w:val="left" w:pos="315"/>
          <w:tab w:val="left" w:pos="8820"/>
        </w:tabs>
        <w:spacing w:line="600" w:lineRule="exact"/>
        <w:ind w:right="267" w:rightChars="127"/>
        <w:jc w:val="left"/>
        <w:rPr>
          <w:rFonts w:hint="default" w:ascii="宋体" w:hAnsi="宋体" w:eastAsia="宋体"/>
          <w:b/>
          <w:bCs/>
          <w:color w:val="auto"/>
          <w:sz w:val="32"/>
          <w:szCs w:val="32"/>
          <w:lang w:val="en-US" w:eastAsia="zh-CN"/>
        </w:rPr>
      </w:pPr>
      <w:r>
        <w:rPr>
          <w:rFonts w:hint="eastAsia" w:ascii="宋体" w:hAnsi="宋体"/>
          <w:b/>
          <w:bCs/>
          <w:color w:val="auto"/>
          <w:sz w:val="32"/>
          <w:szCs w:val="32"/>
        </w:rPr>
        <w:t xml:space="preserve">项目编号: </w:t>
      </w:r>
      <w:r>
        <w:rPr>
          <w:rFonts w:hint="eastAsia" w:ascii="宋体" w:hAnsi="宋体"/>
          <w:b/>
          <w:bCs/>
          <w:color w:val="auto"/>
          <w:sz w:val="32"/>
          <w:szCs w:val="32"/>
          <w:lang w:val="en-US" w:eastAsia="zh-CN"/>
        </w:rPr>
        <w:t>淮财磋商采购2025-55</w:t>
      </w:r>
    </w:p>
    <w:p w14:paraId="11368F9A">
      <w:pPr>
        <w:pStyle w:val="15"/>
        <w:jc w:val="center"/>
        <w:rPr>
          <w:rFonts w:hint="eastAsia" w:ascii="宋体" w:hAnsi="宋体"/>
          <w:b/>
          <w:color w:val="auto"/>
          <w:sz w:val="32"/>
          <w:szCs w:val="32"/>
        </w:rPr>
      </w:pPr>
      <w:r>
        <w:rPr>
          <w:rFonts w:hint="eastAsia" w:ascii="宋体" w:hAnsi="宋体"/>
          <w:b/>
          <w:color w:val="auto"/>
          <w:sz w:val="32"/>
          <w:szCs w:val="32"/>
        </w:rPr>
        <w:t>2025年</w:t>
      </w:r>
      <w:r>
        <w:rPr>
          <w:rFonts w:hint="eastAsia" w:ascii="宋体" w:hAnsi="宋体" w:cs="宋体"/>
          <w:color w:val="auto"/>
          <w:sz w:val="32"/>
          <w:szCs w:val="32"/>
          <w:lang w:val="en-US" w:eastAsia="zh-CN"/>
        </w:rPr>
        <w:t>10</w:t>
      </w:r>
      <w:r>
        <w:rPr>
          <w:rFonts w:hint="eastAsia" w:ascii="宋体" w:hAnsi="宋体"/>
          <w:b/>
          <w:color w:val="auto"/>
          <w:sz w:val="32"/>
          <w:szCs w:val="32"/>
        </w:rPr>
        <w:t>月</w:t>
      </w:r>
      <w:r>
        <w:rPr>
          <w:rFonts w:hint="eastAsia" w:ascii="宋体" w:hAnsi="宋体" w:cs="宋体"/>
          <w:color w:val="auto"/>
          <w:sz w:val="32"/>
          <w:szCs w:val="32"/>
          <w:lang w:val="en-US" w:eastAsia="zh-CN"/>
        </w:rPr>
        <w:t>29</w:t>
      </w:r>
      <w:r>
        <w:rPr>
          <w:rFonts w:hint="eastAsia" w:ascii="宋体" w:hAnsi="宋体"/>
          <w:b/>
          <w:color w:val="auto"/>
          <w:sz w:val="32"/>
          <w:szCs w:val="32"/>
        </w:rPr>
        <w:t>日</w:t>
      </w:r>
    </w:p>
    <w:p w14:paraId="12E5BB10">
      <w:pPr>
        <w:pStyle w:val="15"/>
        <w:jc w:val="center"/>
        <w:rPr>
          <w:rFonts w:hint="eastAsia" w:ascii="宋体" w:hAnsi="宋体"/>
          <w:b/>
          <w:color w:val="auto"/>
          <w:sz w:val="32"/>
        </w:rPr>
      </w:pPr>
    </w:p>
    <w:p w14:paraId="518D6ECB">
      <w:pPr>
        <w:spacing w:line="560" w:lineRule="exact"/>
        <w:jc w:val="center"/>
        <w:rPr>
          <w:rFonts w:hint="eastAsia" w:ascii="宋体" w:hAnsi="宋体" w:cs="宋体"/>
          <w:b/>
          <w:color w:val="auto"/>
          <w:sz w:val="32"/>
          <w:szCs w:val="32"/>
        </w:rPr>
      </w:pPr>
    </w:p>
    <w:p w14:paraId="3D9B64A3">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37BA902B">
      <w:pPr>
        <w:rPr>
          <w:rFonts w:hint="eastAsia" w:ascii="宋体" w:hAnsi="宋体" w:cs="宋体"/>
          <w:b/>
          <w:color w:val="auto"/>
          <w:sz w:val="32"/>
          <w:szCs w:val="32"/>
        </w:rPr>
      </w:pPr>
    </w:p>
    <w:p w14:paraId="47B3C72E">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0EB22241">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583AAF3D">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采购项目内容及要求.......................24</w:t>
      </w:r>
    </w:p>
    <w:p w14:paraId="286F7CD0">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响应性文件内容及格式.....................25</w:t>
      </w:r>
    </w:p>
    <w:p w14:paraId="50BB6E8F">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1487B15B">
      <w:pPr>
        <w:jc w:val="center"/>
        <w:rPr>
          <w:rFonts w:hint="eastAsia" w:ascii="宋体" w:hAnsi="宋体" w:cs="宋体"/>
          <w:b/>
          <w:color w:val="auto"/>
          <w:sz w:val="32"/>
          <w:szCs w:val="32"/>
        </w:rPr>
      </w:pPr>
      <w:r>
        <w:rPr>
          <w:rFonts w:hint="eastAsia" w:ascii="仿宋_GB2312" w:eastAsia="仿宋_GB2312"/>
          <w:b/>
          <w:color w:val="auto"/>
          <w:sz w:val="32"/>
          <w:szCs w:val="32"/>
        </w:rPr>
        <w:br w:type="page"/>
      </w:r>
      <w:r>
        <w:rPr>
          <w:rFonts w:hint="eastAsia" w:ascii="宋体" w:hAnsi="宋体" w:cs="宋体"/>
          <w:b/>
          <w:color w:val="auto"/>
          <w:sz w:val="32"/>
          <w:szCs w:val="32"/>
        </w:rPr>
        <w:t>第一章    竞争性磋商邀请函</w:t>
      </w:r>
    </w:p>
    <w:p w14:paraId="7AD465C9">
      <w:pPr>
        <w:spacing w:line="360" w:lineRule="auto"/>
        <w:ind w:firstLine="480" w:firstLineChars="200"/>
        <w:jc w:val="left"/>
        <w:rPr>
          <w:rFonts w:hint="eastAsia" w:ascii="宋体" w:hAnsi="宋体" w:cs="宋体"/>
          <w:color w:val="auto"/>
          <w:sz w:val="24"/>
        </w:rPr>
      </w:pPr>
      <w:bookmarkStart w:id="0" w:name="_Toc35393629"/>
      <w:bookmarkStart w:id="1" w:name="_Toc35393798"/>
      <w:bookmarkStart w:id="2" w:name="_Toc28359089"/>
      <w:bookmarkStart w:id="3" w:name="_Toc28359012"/>
      <w:bookmarkStart w:id="4" w:name="OLE_LINK2"/>
      <w:bookmarkStart w:id="5" w:name="OLE_LINK1"/>
      <w:r>
        <w:rPr>
          <w:rFonts w:hint="eastAsia" w:ascii="宋体" w:hAnsi="宋体" w:cs="宋体"/>
          <w:color w:val="auto"/>
          <w:sz w:val="24"/>
        </w:rPr>
        <w:t>项目概况</w:t>
      </w:r>
    </w:p>
    <w:p w14:paraId="4091FF7C">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周口市淮阳区农业农村局淮阳区2025年葛店乡现代农业产业园加工车间项目的潜在投标人应在周口市公共资源交易中心网（http://jyzx.zhoukou.gov.cn）获取招标文件，并于 2025 年</w:t>
      </w:r>
      <w:r>
        <w:rPr>
          <w:rFonts w:hint="eastAsia" w:ascii="宋体" w:hAnsi="宋体" w:cs="宋体"/>
          <w:color w:val="auto"/>
          <w:sz w:val="24"/>
          <w:lang w:val="en-US" w:eastAsia="zh-CN"/>
        </w:rPr>
        <w:t>11</w:t>
      </w:r>
      <w:r>
        <w:rPr>
          <w:rFonts w:hint="eastAsia" w:ascii="宋体" w:hAnsi="宋体" w:cs="宋体"/>
          <w:color w:val="auto"/>
          <w:sz w:val="24"/>
        </w:rPr>
        <w:t>月</w:t>
      </w:r>
      <w:r>
        <w:rPr>
          <w:rFonts w:hint="eastAsia" w:ascii="宋体" w:hAnsi="宋体" w:cs="宋体"/>
          <w:color w:val="auto"/>
          <w:sz w:val="24"/>
          <w:lang w:val="en-US" w:eastAsia="zh-CN"/>
        </w:rPr>
        <w:t>10</w:t>
      </w:r>
      <w:r>
        <w:rPr>
          <w:rFonts w:hint="eastAsia" w:ascii="宋体" w:hAnsi="宋体" w:cs="宋体"/>
          <w:color w:val="auto"/>
          <w:sz w:val="24"/>
        </w:rPr>
        <w:t>日 10 点 00 分（北京时间）前递交投标文件。</w:t>
      </w:r>
    </w:p>
    <w:p w14:paraId="612227F4">
      <w:pPr>
        <w:pStyle w:val="9"/>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一、项目基本情况</w:t>
      </w:r>
      <w:bookmarkEnd w:id="0"/>
      <w:bookmarkEnd w:id="1"/>
      <w:bookmarkEnd w:id="2"/>
      <w:bookmarkEnd w:id="3"/>
    </w:p>
    <w:p w14:paraId="6123B955">
      <w:pPr>
        <w:autoSpaceDE w:val="0"/>
        <w:autoSpaceDN w:val="0"/>
        <w:spacing w:line="360" w:lineRule="auto"/>
        <w:ind w:firstLine="480" w:firstLineChars="200"/>
        <w:rPr>
          <w:rFonts w:hint="eastAsia" w:asciiTheme="minorEastAsia" w:hAnsiTheme="minorEastAsia" w:eastAsiaTheme="minorEastAsia" w:cstheme="minorEastAsia"/>
          <w:color w:val="auto"/>
          <w:sz w:val="24"/>
          <w:lang w:val="en-US" w:eastAsia="zh-CN"/>
        </w:rPr>
      </w:pPr>
      <w:r>
        <w:rPr>
          <w:rFonts w:hint="eastAsia" w:asciiTheme="minorEastAsia" w:hAnsiTheme="minorEastAsia" w:eastAsiaTheme="minorEastAsia" w:cstheme="minorEastAsia"/>
          <w:color w:val="auto"/>
          <w:sz w:val="24"/>
        </w:rPr>
        <w:t>项目编号：</w:t>
      </w:r>
      <w:r>
        <w:rPr>
          <w:rFonts w:hint="eastAsia" w:asciiTheme="minorEastAsia" w:hAnsiTheme="minorEastAsia" w:eastAsiaTheme="minorEastAsia" w:cstheme="minorEastAsia"/>
          <w:color w:val="auto"/>
          <w:sz w:val="24"/>
          <w:lang w:val="en-US" w:eastAsia="zh-CN"/>
        </w:rPr>
        <w:t xml:space="preserve">淮财磋商采购2025-55 </w:t>
      </w:r>
    </w:p>
    <w:p w14:paraId="541B83F6">
      <w:pPr>
        <w:autoSpaceDE w:val="0"/>
        <w:autoSpaceDN w:val="0"/>
        <w:spacing w:line="360" w:lineRule="auto"/>
        <w:ind w:firstLine="480" w:firstLineChars="200"/>
        <w:rPr>
          <w:rFonts w:hint="eastAsia" w:asciiTheme="minorEastAsia" w:hAnsiTheme="minorEastAsia" w:eastAsiaTheme="minorEastAsia" w:cstheme="minorEastAsia"/>
          <w:color w:val="auto"/>
          <w:sz w:val="24"/>
          <w:u w:val="single"/>
        </w:rPr>
      </w:pPr>
      <w:r>
        <w:rPr>
          <w:rFonts w:hint="eastAsia" w:asciiTheme="minorEastAsia" w:hAnsiTheme="minorEastAsia" w:eastAsiaTheme="minorEastAsia" w:cstheme="minorEastAsia"/>
          <w:color w:val="auto"/>
          <w:sz w:val="24"/>
        </w:rPr>
        <w:t>项目名称：周口市淮阳区农业农村局淮阳区2025年葛店乡现代农业产业园加工车间项目</w:t>
      </w:r>
    </w:p>
    <w:p w14:paraId="37E19B1A">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采购方式：竞争性磋商</w:t>
      </w:r>
    </w:p>
    <w:p w14:paraId="20E3B0CC">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预算金额：</w:t>
      </w:r>
      <w:r>
        <w:rPr>
          <w:rFonts w:hint="eastAsia" w:asciiTheme="minorEastAsia" w:hAnsiTheme="minorEastAsia" w:eastAsiaTheme="minorEastAsia" w:cstheme="minorEastAsia"/>
          <w:color w:val="auto"/>
          <w:sz w:val="24"/>
          <w:lang w:val="en-US" w:eastAsia="zh-CN"/>
        </w:rPr>
        <w:t>3000000</w:t>
      </w:r>
      <w:r>
        <w:rPr>
          <w:rFonts w:hint="eastAsia" w:asciiTheme="minorEastAsia" w:hAnsiTheme="minorEastAsia" w:eastAsiaTheme="minorEastAsia" w:cstheme="minorEastAsia"/>
          <w:color w:val="auto"/>
          <w:sz w:val="24"/>
        </w:rPr>
        <w:t>元</w:t>
      </w:r>
    </w:p>
    <w:p w14:paraId="6FF473C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最高限价：</w:t>
      </w:r>
      <w:r>
        <w:rPr>
          <w:rFonts w:hint="eastAsia" w:asciiTheme="minorEastAsia" w:hAnsiTheme="minorEastAsia" w:eastAsiaTheme="minorEastAsia" w:cstheme="minorEastAsia"/>
          <w:color w:val="auto"/>
          <w:sz w:val="24"/>
          <w:lang w:val="en-US" w:eastAsia="zh-CN"/>
        </w:rPr>
        <w:t>3000000</w:t>
      </w:r>
      <w:r>
        <w:rPr>
          <w:rFonts w:hint="eastAsia" w:asciiTheme="minorEastAsia" w:hAnsiTheme="minorEastAsia" w:eastAsiaTheme="minorEastAsia" w:cstheme="minorEastAsia"/>
          <w:color w:val="auto"/>
          <w:sz w:val="24"/>
        </w:rPr>
        <w:t>元</w:t>
      </w:r>
    </w:p>
    <w:p w14:paraId="6295E492">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0"/>
        <w:gridCol w:w="5196"/>
        <w:gridCol w:w="1968"/>
      </w:tblGrid>
      <w:tr w14:paraId="685171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0" w:type="dxa"/>
            <w:vAlign w:val="center"/>
          </w:tcPr>
          <w:p w14:paraId="27C3EEC7">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包号</w:t>
            </w:r>
          </w:p>
        </w:tc>
        <w:tc>
          <w:tcPr>
            <w:tcW w:w="5196" w:type="dxa"/>
            <w:vAlign w:val="center"/>
          </w:tcPr>
          <w:p w14:paraId="1A454AAA">
            <w:pPr>
              <w:pStyle w:val="26"/>
              <w:shd w:val="clear" w:color="auto" w:fill="FFFFFF"/>
              <w:adjustRightInd w:val="0"/>
              <w:snapToGrid w:val="0"/>
              <w:spacing w:before="0" w:beforeAutospacing="0" w:after="0" w:afterAutospacing="0" w:line="360" w:lineRule="auto"/>
              <w:jc w:val="center"/>
              <w:rPr>
                <w:rFonts w:hint="eastAsia" w:cs="宋体" w:asciiTheme="minorEastAsia" w:hAnsiTheme="minorEastAsia" w:eastAsiaTheme="minorEastAsia"/>
                <w:color w:val="auto"/>
                <w:kern w:val="2"/>
                <w:sz w:val="24"/>
                <w:szCs w:val="24"/>
                <w:lang w:val="en-US" w:eastAsia="zh-CN" w:bidi="ar-SA"/>
              </w:rPr>
            </w:pPr>
            <w:r>
              <w:rPr>
                <w:rFonts w:hint="eastAsia" w:cs="宋体" w:asciiTheme="minorEastAsia" w:hAnsiTheme="minorEastAsia" w:eastAsiaTheme="minorEastAsia"/>
                <w:color w:val="auto"/>
                <w:kern w:val="2"/>
                <w:sz w:val="24"/>
                <w:szCs w:val="24"/>
                <w:lang w:val="en-US" w:eastAsia="zh-CN" w:bidi="ar-SA"/>
              </w:rPr>
              <w:t>包名称</w:t>
            </w:r>
          </w:p>
        </w:tc>
        <w:tc>
          <w:tcPr>
            <w:tcW w:w="1968" w:type="dxa"/>
            <w:vAlign w:val="center"/>
          </w:tcPr>
          <w:p w14:paraId="60950E0F">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包最高限价万元</w:t>
            </w:r>
          </w:p>
        </w:tc>
      </w:tr>
      <w:tr w14:paraId="05E4F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80" w:type="dxa"/>
            <w:vAlign w:val="center"/>
          </w:tcPr>
          <w:p w14:paraId="540F640B">
            <w:pPr>
              <w:pStyle w:val="26"/>
              <w:shd w:val="clear" w:color="auto" w:fill="FFFFFF"/>
              <w:adjustRightInd w:val="0"/>
              <w:snapToGrid w:val="0"/>
              <w:spacing w:before="0" w:beforeAutospacing="0" w:after="0" w:afterAutospacing="0" w:line="360" w:lineRule="auto"/>
              <w:jc w:val="center"/>
              <w:rPr>
                <w:rFonts w:hint="eastAsia"/>
                <w:color w:val="auto"/>
              </w:rPr>
            </w:pPr>
            <w:r>
              <w:rPr>
                <w:rFonts w:hint="eastAsia" w:cs="宋体" w:asciiTheme="minorEastAsia" w:hAnsiTheme="minorEastAsia" w:eastAsiaTheme="minorEastAsia"/>
                <w:color w:val="auto"/>
                <w:kern w:val="2"/>
                <w:szCs w:val="24"/>
              </w:rPr>
              <w:t>1</w:t>
            </w:r>
          </w:p>
        </w:tc>
        <w:tc>
          <w:tcPr>
            <w:tcW w:w="5196" w:type="dxa"/>
            <w:vAlign w:val="center"/>
          </w:tcPr>
          <w:p w14:paraId="6758B75C">
            <w:pPr>
              <w:autoSpaceDE w:val="0"/>
              <w:autoSpaceDN w:val="0"/>
              <w:spacing w:line="360" w:lineRule="auto"/>
              <w:rPr>
                <w:rFonts w:hint="eastAsia" w:cs="宋体" w:asciiTheme="minorEastAsia" w:hAnsiTheme="minorEastAsia" w:eastAsiaTheme="minorEastAsia"/>
                <w:color w:val="auto"/>
                <w:kern w:val="2"/>
                <w:sz w:val="24"/>
                <w:szCs w:val="24"/>
                <w:lang w:val="en-US" w:eastAsia="zh-CN" w:bidi="ar-SA"/>
              </w:rPr>
            </w:pPr>
            <w:r>
              <w:rPr>
                <w:rFonts w:hint="eastAsia" w:cs="宋体" w:asciiTheme="minorEastAsia" w:hAnsiTheme="minorEastAsia" w:eastAsiaTheme="minorEastAsia"/>
                <w:color w:val="auto"/>
                <w:kern w:val="2"/>
                <w:sz w:val="24"/>
                <w:szCs w:val="24"/>
                <w:lang w:val="en-US" w:eastAsia="zh-CN" w:bidi="ar-SA"/>
              </w:rPr>
              <w:t>周口市淮阳区农业农村局淮阳区2025年葛店乡现代农业产业园加工车间项目</w:t>
            </w:r>
          </w:p>
        </w:tc>
        <w:tc>
          <w:tcPr>
            <w:tcW w:w="1968" w:type="dxa"/>
            <w:vAlign w:val="center"/>
          </w:tcPr>
          <w:p w14:paraId="56A82E74">
            <w:pPr>
              <w:autoSpaceDE w:val="0"/>
              <w:autoSpaceDN w:val="0"/>
              <w:spacing w:line="360" w:lineRule="auto"/>
              <w:jc w:val="center"/>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lang w:val="en-US" w:eastAsia="zh-CN"/>
              </w:rPr>
              <w:t>300</w:t>
            </w:r>
          </w:p>
          <w:p w14:paraId="30646EEC">
            <w:pPr>
              <w:adjustRightInd w:val="0"/>
              <w:snapToGrid w:val="0"/>
              <w:spacing w:line="360" w:lineRule="auto"/>
              <w:jc w:val="center"/>
              <w:rPr>
                <w:color w:val="auto"/>
              </w:rPr>
            </w:pPr>
          </w:p>
        </w:tc>
      </w:tr>
    </w:tbl>
    <w:p w14:paraId="22AE7BB0">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采购需求：周口市淮阳区农业农村局淮阳区2025年葛店乡现代农业产业园加工车间项目（包括但不限于标的的名称、数量、简要技术需求或服务要求等）</w:t>
      </w:r>
    </w:p>
    <w:p w14:paraId="4416EB29">
      <w:pPr>
        <w:autoSpaceDE w:val="0"/>
        <w:autoSpaceDN w:val="0"/>
        <w:spacing w:line="360" w:lineRule="auto"/>
        <w:ind w:firstLine="480" w:firstLineChars="20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合同履行期限：合同签订后</w:t>
      </w:r>
      <w:r>
        <w:rPr>
          <w:rFonts w:hint="eastAsia" w:asciiTheme="minorEastAsia" w:hAnsiTheme="minorEastAsia" w:eastAsiaTheme="minorEastAsia" w:cstheme="minorEastAsia"/>
          <w:color w:val="auto"/>
          <w:sz w:val="24"/>
          <w:lang w:val="en-US" w:eastAsia="zh-CN"/>
        </w:rPr>
        <w:t>45</w:t>
      </w:r>
      <w:r>
        <w:rPr>
          <w:rFonts w:hint="eastAsia" w:asciiTheme="minorEastAsia" w:hAnsiTheme="minorEastAsia" w:eastAsiaTheme="minorEastAsia" w:cstheme="minorEastAsia"/>
          <w:color w:val="auto"/>
          <w:sz w:val="24"/>
        </w:rPr>
        <w:t>日历天</w:t>
      </w:r>
    </w:p>
    <w:p w14:paraId="241F7F95">
      <w:pPr>
        <w:spacing w:line="360" w:lineRule="auto"/>
        <w:ind w:firstLine="480" w:firstLineChars="200"/>
        <w:jc w:val="left"/>
        <w:rPr>
          <w:rFonts w:hint="eastAsia" w:ascii="宋体" w:hAnsi="宋体" w:cs="宋体"/>
          <w:color w:val="auto"/>
          <w:sz w:val="24"/>
        </w:rPr>
      </w:pPr>
      <w:bookmarkStart w:id="6" w:name="_Toc28359013"/>
      <w:bookmarkStart w:id="7" w:name="_Toc35393799"/>
      <w:bookmarkStart w:id="8" w:name="_Toc35393630"/>
      <w:bookmarkStart w:id="9" w:name="_Toc28359090"/>
      <w:r>
        <w:rPr>
          <w:rFonts w:hint="eastAsia" w:ascii="宋体" w:hAnsi="宋体" w:cs="宋体"/>
          <w:color w:val="auto"/>
          <w:sz w:val="24"/>
        </w:rPr>
        <w:t>是否接受进口产品：否</w:t>
      </w:r>
    </w:p>
    <w:p w14:paraId="10AAEE4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4441D3F9">
      <w:pPr>
        <w:spacing w:line="360" w:lineRule="auto"/>
        <w:ind w:firstLine="480" w:firstLineChars="200"/>
        <w:jc w:val="left"/>
        <w:rPr>
          <w:color w:val="auto"/>
        </w:rPr>
      </w:pPr>
      <w:r>
        <w:rPr>
          <w:rFonts w:hint="eastAsia" w:ascii="宋体" w:hAnsi="宋体" w:cs="宋体"/>
          <w:color w:val="auto"/>
          <w:sz w:val="24"/>
        </w:rPr>
        <w:t>本项目是否为只面向中小企业采购：是，采购预留金额</w:t>
      </w:r>
      <w:r>
        <w:rPr>
          <w:rFonts w:hint="eastAsia" w:ascii="宋体" w:hAnsi="宋体" w:cs="宋体"/>
          <w:color w:val="auto"/>
          <w:sz w:val="24"/>
          <w:u w:val="single"/>
          <w:lang w:val="en-US" w:eastAsia="zh-CN"/>
        </w:rPr>
        <w:t>300</w:t>
      </w:r>
      <w:r>
        <w:rPr>
          <w:rFonts w:hint="eastAsia" w:ascii="宋体" w:hAnsi="宋体" w:cs="宋体"/>
          <w:color w:val="auto"/>
          <w:sz w:val="24"/>
          <w:u w:val="single"/>
        </w:rPr>
        <w:t>（万元）</w:t>
      </w:r>
      <w:r>
        <w:rPr>
          <w:rFonts w:hint="eastAsia" w:ascii="宋体" w:hAnsi="宋体" w:cs="宋体"/>
          <w:color w:val="auto"/>
          <w:sz w:val="24"/>
        </w:rPr>
        <w:t>必须提供中小企业声明函。</w:t>
      </w:r>
    </w:p>
    <w:p w14:paraId="29A237F8">
      <w:pPr>
        <w:pStyle w:val="9"/>
        <w:autoSpaceDE w:val="0"/>
        <w:autoSpaceDN w:val="0"/>
        <w:spacing w:line="360" w:lineRule="auto"/>
        <w:jc w:val="left"/>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二、申请人的资格要求：</w:t>
      </w:r>
      <w:bookmarkEnd w:id="6"/>
      <w:bookmarkEnd w:id="7"/>
      <w:bookmarkEnd w:id="8"/>
      <w:bookmarkEnd w:id="9"/>
    </w:p>
    <w:p w14:paraId="41178E35">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1.满足《中华人民共和国政府采购法》第二十二条规定；</w:t>
      </w:r>
    </w:p>
    <w:p w14:paraId="70D66461">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6EDFAC8E">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3DF1DC91">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2F1D4EA8">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44C6A2DC">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46473F2B">
      <w:pPr>
        <w:adjustRightInd w:val="0"/>
        <w:snapToGrid w:val="0"/>
        <w:spacing w:line="360" w:lineRule="auto"/>
        <w:ind w:firstLine="480" w:firstLineChars="200"/>
        <w:rPr>
          <w:color w:val="auto"/>
        </w:rPr>
      </w:pPr>
      <w:r>
        <w:rPr>
          <w:rFonts w:hint="eastAsia"/>
          <w:color w:val="auto"/>
          <w:sz w:val="24"/>
        </w:rPr>
        <w:t xml:space="preserve">（6）法律、行政法规规定的其他条件。 </w:t>
      </w:r>
    </w:p>
    <w:p w14:paraId="5ECEDDDC">
      <w:pPr>
        <w:autoSpaceDE w:val="0"/>
        <w:autoSpaceDN w:val="0"/>
        <w:spacing w:line="360" w:lineRule="auto"/>
        <w:ind w:firstLine="540"/>
        <w:rPr>
          <w:rFonts w:hint="eastAsia" w:asciiTheme="minorEastAsia" w:hAnsiTheme="minorEastAsia" w:eastAsiaTheme="minorEastAsia" w:cstheme="minorEastAsia"/>
          <w:color w:val="auto"/>
          <w:sz w:val="24"/>
        </w:rPr>
      </w:pPr>
      <w:bookmarkStart w:id="10" w:name="_Toc28359091"/>
      <w:bookmarkStart w:id="11" w:name="_Toc28359014"/>
      <w:r>
        <w:rPr>
          <w:rFonts w:hint="eastAsia" w:asciiTheme="minorEastAsia" w:hAnsiTheme="minorEastAsia" w:eastAsiaTheme="minorEastAsia" w:cstheme="minorEastAsia"/>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4FBCF751">
      <w:pPr>
        <w:spacing w:line="360" w:lineRule="auto"/>
        <w:ind w:firstLine="480" w:firstLineChars="200"/>
        <w:jc w:val="left"/>
        <w:rPr>
          <w:rFonts w:hint="eastAsia" w:ascii="宋体" w:hAnsi="宋体" w:cs="宋体"/>
          <w:color w:val="auto"/>
          <w:sz w:val="24"/>
        </w:rPr>
      </w:pPr>
      <w:r>
        <w:rPr>
          <w:rFonts w:hint="eastAsia" w:asciiTheme="minorEastAsia" w:hAnsiTheme="minorEastAsia" w:eastAsiaTheme="minorEastAsia" w:cstheme="minorEastAsia"/>
          <w:color w:val="auto"/>
          <w:sz w:val="24"/>
        </w:rPr>
        <w:t>3.本项目的特定资格要求：</w:t>
      </w:r>
      <w:r>
        <w:rPr>
          <w:rFonts w:hint="eastAsia" w:ascii="宋体" w:hAnsi="宋体" w:cs="宋体"/>
          <w:color w:val="auto"/>
          <w:sz w:val="24"/>
        </w:rPr>
        <w:t>（1）根据《关于在政府采购活动中查询及使用信用记录有关问题的通知》(财库[2016]125号)和豫财购【2016】15号的规定，对列入“信用中国”网站（</w:t>
      </w:r>
      <w:r>
        <w:rPr>
          <w:color w:val="auto"/>
        </w:rPr>
        <w:fldChar w:fldCharType="begin"/>
      </w:r>
      <w:r>
        <w:rPr>
          <w:color w:val="auto"/>
        </w:rPr>
        <w:instrText xml:space="preserve"> HYPERLINK "http://www.creditchina.gov.cn/" </w:instrText>
      </w:r>
      <w:r>
        <w:rPr>
          <w:color w:val="auto"/>
        </w:rPr>
        <w:fldChar w:fldCharType="separate"/>
      </w:r>
      <w:r>
        <w:rPr>
          <w:rFonts w:hint="eastAsia" w:ascii="宋体" w:hAnsi="宋体" w:cs="宋体"/>
          <w:color w:val="auto"/>
          <w:sz w:val="24"/>
        </w:rPr>
        <w:t>www.creditchina.gov.cn</w:t>
      </w:r>
      <w:r>
        <w:rPr>
          <w:rFonts w:hint="eastAsia" w:ascii="宋体" w:hAnsi="宋体" w:cs="宋体"/>
          <w:color w:val="auto"/>
          <w:sz w:val="24"/>
        </w:rPr>
        <w:fldChar w:fldCharType="end"/>
      </w:r>
      <w:r>
        <w:rPr>
          <w:rFonts w:hint="eastAsia" w:ascii="宋体" w:hAnsi="宋体" w:cs="宋体"/>
          <w:color w:val="auto"/>
          <w:sz w:val="24"/>
        </w:rPr>
        <w:t>）的“重大税收违法失信主体”、“失信被执行人”和“中国政府采购”网站(</w:t>
      </w:r>
      <w:r>
        <w:rPr>
          <w:color w:val="auto"/>
        </w:rPr>
        <w:fldChar w:fldCharType="begin"/>
      </w:r>
      <w:r>
        <w:rPr>
          <w:color w:val="auto"/>
        </w:rPr>
        <w:instrText xml:space="preserve"> HYPERLINK "http://www.ccgp.gov.cn/" </w:instrText>
      </w:r>
      <w:r>
        <w:rPr>
          <w:color w:val="auto"/>
        </w:rPr>
        <w:fldChar w:fldCharType="separate"/>
      </w:r>
      <w:r>
        <w:rPr>
          <w:rFonts w:hint="eastAsia" w:ascii="宋体" w:hAnsi="宋体" w:cs="宋体"/>
          <w:color w:val="auto"/>
          <w:sz w:val="24"/>
        </w:rPr>
        <w:t>www.ccgp.gov.cn</w:t>
      </w:r>
      <w:r>
        <w:rPr>
          <w:rFonts w:hint="eastAsia" w:ascii="宋体" w:hAnsi="宋体" w:cs="宋体"/>
          <w:color w:val="auto"/>
          <w:sz w:val="24"/>
        </w:rPr>
        <w:fldChar w:fldCharType="end"/>
      </w:r>
      <w:r>
        <w:rPr>
          <w:rFonts w:hint="eastAsia" w:ascii="宋体" w:hAnsi="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42F45F58">
      <w:pPr>
        <w:spacing w:line="360" w:lineRule="auto"/>
        <w:ind w:firstLine="480" w:firstLineChars="200"/>
        <w:jc w:val="left"/>
        <w:rPr>
          <w:rFonts w:hint="eastAsia" w:asciiTheme="minorEastAsia" w:hAnsiTheme="minorEastAsia" w:eastAsiaTheme="minorEastAsia" w:cstheme="minorEastAsia"/>
          <w:color w:val="auto"/>
          <w:sz w:val="24"/>
        </w:rPr>
      </w:pPr>
      <w:r>
        <w:rPr>
          <w:rFonts w:hint="eastAsia" w:ascii="宋体" w:hAnsi="宋体" w:cs="宋体"/>
          <w:color w:val="auto"/>
          <w:sz w:val="24"/>
        </w:rPr>
        <w:t>（2）申请人须具备建筑工程施工总承包叁级及以上资质，并在人员、设备、资金等方面具有相应的施工能力，其中，申请人拟派项目负责人须具备建筑工程专业贰级（含以上）注册建造师执业资格，并持有有效的安全生产考核合格证书，且未担任其他在施建设工程项目的项目经理。</w:t>
      </w:r>
    </w:p>
    <w:p w14:paraId="50414BD0">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2" w:name="_Toc35393631"/>
      <w:bookmarkStart w:id="13" w:name="_Toc35393800"/>
      <w:r>
        <w:rPr>
          <w:rFonts w:hint="eastAsia" w:asciiTheme="minorEastAsia" w:hAnsiTheme="minorEastAsia" w:eastAsiaTheme="minorEastAsia" w:cstheme="minorEastAsia"/>
          <w:color w:val="auto"/>
          <w:sz w:val="24"/>
        </w:rPr>
        <w:t>三、获取采购文件</w:t>
      </w:r>
      <w:bookmarkEnd w:id="10"/>
      <w:bookmarkEnd w:id="11"/>
      <w:bookmarkEnd w:id="12"/>
      <w:bookmarkEnd w:id="13"/>
    </w:p>
    <w:p w14:paraId="301CA60B">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2025年</w:t>
      </w:r>
      <w:r>
        <w:rPr>
          <w:rFonts w:hint="eastAsia" w:asciiTheme="minorEastAsia" w:hAnsiTheme="minorEastAsia" w:eastAsiaTheme="minorEastAsia" w:cstheme="minorEastAsia"/>
          <w:color w:val="auto"/>
          <w:sz w:val="24"/>
          <w:u w:val="single"/>
          <w:lang w:val="en-US" w:eastAsia="zh-CN"/>
        </w:rPr>
        <w:t>10</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29</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rPr>
        <w:t>至</w:t>
      </w:r>
      <w:r>
        <w:rPr>
          <w:rFonts w:hint="eastAsia" w:asciiTheme="minorEastAsia" w:hAnsiTheme="minorEastAsia" w:eastAsiaTheme="minorEastAsia" w:cstheme="minorEastAsia"/>
          <w:color w:val="auto"/>
          <w:sz w:val="24"/>
          <w:u w:val="single"/>
        </w:rPr>
        <w:t xml:space="preserve"> 2025 年</w:t>
      </w:r>
      <w:r>
        <w:rPr>
          <w:rFonts w:hint="eastAsia" w:asciiTheme="minorEastAsia" w:hAnsiTheme="minorEastAsia" w:eastAsiaTheme="minorEastAsia" w:cstheme="minorEastAsia"/>
          <w:color w:val="auto"/>
          <w:sz w:val="24"/>
          <w:u w:val="single"/>
          <w:lang w:val="en-US" w:eastAsia="zh-CN"/>
        </w:rPr>
        <w:t>11</w:t>
      </w:r>
      <w:r>
        <w:rPr>
          <w:rFonts w:hint="eastAsia" w:asciiTheme="minorEastAsia" w:hAnsiTheme="minorEastAsia" w:eastAsiaTheme="minorEastAsia" w:cstheme="minorEastAsia"/>
          <w:color w:val="auto"/>
          <w:sz w:val="24"/>
          <w:u w:val="single"/>
        </w:rPr>
        <w:t>月</w:t>
      </w:r>
      <w:r>
        <w:rPr>
          <w:rFonts w:hint="eastAsia" w:asciiTheme="minorEastAsia" w:hAnsiTheme="minorEastAsia" w:eastAsiaTheme="minorEastAsia" w:cstheme="minorEastAsia"/>
          <w:color w:val="auto"/>
          <w:sz w:val="24"/>
          <w:u w:val="single"/>
          <w:lang w:val="en-US" w:eastAsia="zh-CN"/>
        </w:rPr>
        <w:t>5</w:t>
      </w:r>
      <w:r>
        <w:rPr>
          <w:rFonts w:hint="eastAsia" w:asciiTheme="minorEastAsia" w:hAnsiTheme="minorEastAsia" w:eastAsiaTheme="minorEastAsia" w:cstheme="minorEastAsia"/>
          <w:color w:val="auto"/>
          <w:sz w:val="24"/>
          <w:u w:val="single"/>
        </w:rPr>
        <w:t>日</w:t>
      </w:r>
      <w:r>
        <w:rPr>
          <w:rFonts w:hint="eastAsia" w:asciiTheme="minorEastAsia" w:hAnsiTheme="minorEastAsia" w:eastAsiaTheme="minorEastAsia" w:cstheme="minorEastAsia"/>
          <w:color w:val="auto"/>
          <w:sz w:val="24"/>
          <w:u w:val="single"/>
          <w:lang w:val="en-US" w:eastAsia="zh-CN"/>
        </w:rPr>
        <w:t>23:59分</w:t>
      </w:r>
      <w:r>
        <w:rPr>
          <w:rFonts w:hint="eastAsia" w:asciiTheme="minorEastAsia" w:hAnsiTheme="minorEastAsia" w:eastAsiaTheme="minorEastAsia" w:cstheme="minorEastAsia"/>
          <w:color w:val="auto"/>
          <w:sz w:val="24"/>
        </w:rPr>
        <w:t>（北京时间，法定节假日除外 ）</w:t>
      </w:r>
    </w:p>
    <w:p w14:paraId="32FE94F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10572CA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2BF5CB2E">
      <w:pPr>
        <w:autoSpaceDE w:val="0"/>
        <w:autoSpaceDN w:val="0"/>
        <w:spacing w:line="360" w:lineRule="auto"/>
        <w:ind w:firstLine="54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售价：0</w:t>
      </w:r>
    </w:p>
    <w:p w14:paraId="494EC344">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4" w:name="_Toc28359092"/>
      <w:bookmarkStart w:id="15" w:name="_Toc28359015"/>
      <w:bookmarkStart w:id="16" w:name="_Toc35393801"/>
      <w:bookmarkStart w:id="17" w:name="_Toc35393632"/>
      <w:r>
        <w:rPr>
          <w:rFonts w:hint="eastAsia" w:asciiTheme="minorEastAsia" w:hAnsiTheme="minorEastAsia" w:eastAsiaTheme="minorEastAsia" w:cstheme="minorEastAsia"/>
          <w:color w:val="auto"/>
          <w:sz w:val="24"/>
        </w:rPr>
        <w:t>四、响应文件提交</w:t>
      </w:r>
      <w:bookmarkEnd w:id="14"/>
      <w:bookmarkEnd w:id="15"/>
      <w:bookmarkEnd w:id="16"/>
      <w:bookmarkEnd w:id="17"/>
    </w:p>
    <w:p w14:paraId="700A5BBA">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截止时间：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11</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日10点00分</w:t>
      </w:r>
      <w:bookmarkStart w:id="49" w:name="_GoBack"/>
      <w:bookmarkEnd w:id="49"/>
      <w:r>
        <w:rPr>
          <w:rFonts w:hint="eastAsia" w:asciiTheme="minorEastAsia" w:hAnsiTheme="minorEastAsia" w:eastAsiaTheme="minorEastAsia" w:cstheme="minorEastAsia"/>
          <w:bCs/>
          <w:color w:val="auto"/>
          <w:sz w:val="24"/>
        </w:rPr>
        <w:t>（北京时间）</w:t>
      </w:r>
    </w:p>
    <w:p w14:paraId="711480CE">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地点：加密电子响应文件须在投标截止时间前通过</w:t>
      </w:r>
      <w:r>
        <w:rPr>
          <w:rFonts w:hint="eastAsia" w:asciiTheme="minorEastAsia" w:hAnsiTheme="minorEastAsia" w:eastAsiaTheme="minorEastAsia" w:cstheme="minorEastAsia"/>
          <w:color w:val="auto"/>
          <w:spacing w:val="-6"/>
          <w:sz w:val="24"/>
        </w:rPr>
        <w:t>周口市公共资源交易中心网</w:t>
      </w:r>
      <w:r>
        <w:rPr>
          <w:rFonts w:hint="eastAsia" w:asciiTheme="minorEastAsia" w:hAnsiTheme="minorEastAsia" w:eastAsiaTheme="minorEastAsia" w:cstheme="minorEastAsia"/>
          <w:color w:val="auto"/>
          <w:sz w:val="24"/>
        </w:rPr>
        <w:t>（网址http://jyzx.zhoukou.gov.cn）。</w:t>
      </w:r>
    </w:p>
    <w:p w14:paraId="2512849C">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18" w:name="_Toc35393633"/>
      <w:bookmarkStart w:id="19" w:name="_Toc28359016"/>
      <w:bookmarkStart w:id="20" w:name="_Toc35393802"/>
      <w:bookmarkStart w:id="21" w:name="_Toc28359093"/>
      <w:r>
        <w:rPr>
          <w:rFonts w:hint="eastAsia" w:asciiTheme="minorEastAsia" w:hAnsiTheme="minorEastAsia" w:eastAsiaTheme="minorEastAsia" w:cstheme="minorEastAsia"/>
          <w:color w:val="auto"/>
          <w:sz w:val="24"/>
        </w:rPr>
        <w:t>五、开启（竞争性磋商方式必须填写）</w:t>
      </w:r>
      <w:bookmarkEnd w:id="18"/>
      <w:bookmarkEnd w:id="19"/>
      <w:bookmarkEnd w:id="20"/>
      <w:bookmarkEnd w:id="21"/>
    </w:p>
    <w:p w14:paraId="068897B0">
      <w:pPr>
        <w:autoSpaceDE w:val="0"/>
        <w:autoSpaceDN w:val="0"/>
        <w:spacing w:line="360" w:lineRule="auto"/>
        <w:ind w:firstLine="480" w:firstLineChars="200"/>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时间：</w:t>
      </w:r>
      <w:r>
        <w:rPr>
          <w:rFonts w:hint="eastAsia" w:asciiTheme="minorEastAsia" w:hAnsiTheme="minorEastAsia" w:eastAsiaTheme="minorEastAsia" w:cstheme="minorEastAsia"/>
          <w:color w:val="auto"/>
          <w:sz w:val="24"/>
          <w:u w:val="single"/>
        </w:rPr>
        <w:t>2025</w:t>
      </w:r>
      <w:r>
        <w:rPr>
          <w:rFonts w:hint="eastAsia" w:asciiTheme="minorEastAsia" w:hAnsiTheme="minorEastAsia" w:eastAsiaTheme="minorEastAsia" w:cstheme="minorEastAsia"/>
          <w:bCs/>
          <w:color w:val="auto"/>
          <w:sz w:val="24"/>
          <w:u w:val="single"/>
        </w:rPr>
        <w:t>年</w:t>
      </w:r>
      <w:r>
        <w:rPr>
          <w:rFonts w:hint="eastAsia" w:asciiTheme="minorEastAsia" w:hAnsiTheme="minorEastAsia" w:eastAsiaTheme="minorEastAsia" w:cstheme="minorEastAsia"/>
          <w:bCs/>
          <w:color w:val="auto"/>
          <w:sz w:val="24"/>
          <w:u w:val="single"/>
          <w:lang w:val="en-US" w:eastAsia="zh-CN"/>
        </w:rPr>
        <w:t>11</w:t>
      </w:r>
      <w:r>
        <w:rPr>
          <w:rFonts w:hint="eastAsia" w:asciiTheme="minorEastAsia" w:hAnsiTheme="minorEastAsia" w:eastAsiaTheme="minorEastAsia" w:cstheme="minorEastAsia"/>
          <w:bCs/>
          <w:color w:val="auto"/>
          <w:sz w:val="24"/>
          <w:u w:val="single"/>
        </w:rPr>
        <w:t>月</w:t>
      </w:r>
      <w:r>
        <w:rPr>
          <w:rFonts w:hint="eastAsia" w:asciiTheme="minorEastAsia" w:hAnsiTheme="minorEastAsia" w:eastAsiaTheme="minorEastAsia" w:cstheme="minorEastAsia"/>
          <w:bCs/>
          <w:color w:val="auto"/>
          <w:sz w:val="24"/>
          <w:u w:val="single"/>
          <w:lang w:val="en-US" w:eastAsia="zh-CN"/>
        </w:rPr>
        <w:t>10</w:t>
      </w:r>
      <w:r>
        <w:rPr>
          <w:rFonts w:hint="eastAsia" w:asciiTheme="minorEastAsia" w:hAnsiTheme="minorEastAsia" w:eastAsiaTheme="minorEastAsia" w:cstheme="minorEastAsia"/>
          <w:bCs/>
          <w:color w:val="auto"/>
          <w:sz w:val="24"/>
          <w:u w:val="single"/>
        </w:rPr>
        <w:t>日10点00分</w:t>
      </w:r>
      <w:r>
        <w:rPr>
          <w:rFonts w:hint="eastAsia" w:asciiTheme="minorEastAsia" w:hAnsiTheme="minorEastAsia" w:eastAsiaTheme="minorEastAsia" w:cstheme="minorEastAsia"/>
          <w:bCs/>
          <w:color w:val="auto"/>
          <w:sz w:val="24"/>
        </w:rPr>
        <w:t>（北京时间）</w:t>
      </w:r>
    </w:p>
    <w:p w14:paraId="686181DE">
      <w:pPr>
        <w:autoSpaceDE w:val="0"/>
        <w:autoSpaceDN w:val="0"/>
        <w:spacing w:line="360" w:lineRule="auto"/>
        <w:ind w:firstLine="480" w:firstLineChars="200"/>
        <w:jc w:val="left"/>
        <w:rPr>
          <w:rFonts w:hint="eastAsia" w:asciiTheme="minorEastAsia" w:hAnsiTheme="minorEastAsia" w:eastAsiaTheme="minorEastAsia" w:cstheme="minorEastAsia"/>
          <w:bCs/>
          <w:color w:val="auto"/>
          <w:sz w:val="24"/>
          <w:u w:val="single"/>
        </w:rPr>
      </w:pPr>
      <w:r>
        <w:rPr>
          <w:rFonts w:hint="eastAsia" w:asciiTheme="minorEastAsia" w:hAnsiTheme="minorEastAsia" w:eastAsiaTheme="minorEastAsia" w:cstheme="minorEastAsia"/>
          <w:color w:val="auto"/>
          <w:sz w:val="24"/>
        </w:rPr>
        <w:t>地点：</w:t>
      </w:r>
      <w:r>
        <w:rPr>
          <w:rFonts w:hint="eastAsia" w:ascii="宋体" w:hAnsi="宋体" w:cs="宋体"/>
          <w:color w:val="auto"/>
          <w:sz w:val="24"/>
        </w:rPr>
        <w:t>周口市公共资源交易中心开标室</w:t>
      </w:r>
    </w:p>
    <w:p w14:paraId="61B6B053">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2" w:name="_Toc28359094"/>
      <w:bookmarkStart w:id="23" w:name="_Toc28359017"/>
      <w:bookmarkStart w:id="24" w:name="_Toc35393803"/>
      <w:bookmarkStart w:id="25" w:name="_Toc35393634"/>
      <w:r>
        <w:rPr>
          <w:rFonts w:hint="eastAsia" w:asciiTheme="minorEastAsia" w:hAnsiTheme="minorEastAsia" w:eastAsiaTheme="minorEastAsia" w:cstheme="minorEastAsia"/>
          <w:color w:val="auto"/>
          <w:sz w:val="24"/>
        </w:rPr>
        <w:t>六、公告期限</w:t>
      </w:r>
      <w:bookmarkEnd w:id="22"/>
      <w:bookmarkEnd w:id="23"/>
      <w:bookmarkEnd w:id="24"/>
      <w:bookmarkEnd w:id="25"/>
    </w:p>
    <w:p w14:paraId="437A72F7">
      <w:pPr>
        <w:autoSpaceDE w:val="0"/>
        <w:autoSpaceDN w:val="0"/>
        <w:spacing w:line="360" w:lineRule="auto"/>
        <w:ind w:firstLine="480" w:firstLineChars="200"/>
        <w:rPr>
          <w:rFonts w:hint="eastAsia" w:asciiTheme="minorEastAsia" w:hAnsiTheme="minorEastAsia" w:eastAsiaTheme="minorEastAsia" w:cstheme="minorEastAsia"/>
          <w:color w:val="auto"/>
          <w:kern w:val="0"/>
          <w:sz w:val="24"/>
        </w:rPr>
      </w:pPr>
      <w:r>
        <w:rPr>
          <w:rFonts w:hint="eastAsia" w:asciiTheme="minorEastAsia" w:hAnsiTheme="minorEastAsia" w:eastAsiaTheme="minorEastAsia" w:cstheme="minorEastAsia"/>
          <w:color w:val="auto"/>
          <w:kern w:val="0"/>
          <w:sz w:val="24"/>
        </w:rPr>
        <w:t>自本公告发布之日起</w:t>
      </w:r>
      <w:r>
        <w:rPr>
          <w:rFonts w:hint="eastAsia" w:asciiTheme="minorEastAsia" w:hAnsiTheme="minorEastAsia" w:eastAsiaTheme="minorEastAsia" w:cstheme="minorEastAsia"/>
          <w:color w:val="auto"/>
          <w:kern w:val="0"/>
          <w:sz w:val="24"/>
          <w:lang w:val="en-US" w:eastAsia="zh-CN"/>
        </w:rPr>
        <w:t>5</w:t>
      </w:r>
      <w:r>
        <w:rPr>
          <w:rFonts w:hint="eastAsia" w:asciiTheme="minorEastAsia" w:hAnsiTheme="minorEastAsia" w:eastAsiaTheme="minorEastAsia" w:cstheme="minorEastAsia"/>
          <w:color w:val="auto"/>
          <w:kern w:val="0"/>
          <w:sz w:val="24"/>
        </w:rPr>
        <w:t>个工作日。</w:t>
      </w:r>
    </w:p>
    <w:p w14:paraId="60A3623E">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6" w:name="_Toc35393635"/>
      <w:bookmarkStart w:id="27" w:name="_Toc35393804"/>
      <w:r>
        <w:rPr>
          <w:rFonts w:hint="eastAsia" w:asciiTheme="minorEastAsia" w:hAnsiTheme="minorEastAsia" w:eastAsiaTheme="minorEastAsia" w:cstheme="minorEastAsia"/>
          <w:color w:val="auto"/>
          <w:sz w:val="24"/>
        </w:rPr>
        <w:t>七、其他补充事宜</w:t>
      </w:r>
      <w:bookmarkEnd w:id="26"/>
      <w:bookmarkEnd w:id="27"/>
    </w:p>
    <w:p w14:paraId="22B65766">
      <w:pPr>
        <w:pStyle w:val="9"/>
        <w:autoSpaceDE w:val="0"/>
        <w:autoSpaceDN w:val="0"/>
        <w:spacing w:line="360" w:lineRule="auto"/>
        <w:jc w:val="left"/>
        <w:rPr>
          <w:rFonts w:hint="eastAsia" w:asciiTheme="minorEastAsia" w:hAnsiTheme="minorEastAsia" w:eastAsiaTheme="minorEastAsia" w:cstheme="minorEastAsia"/>
          <w:color w:val="auto"/>
          <w:sz w:val="24"/>
        </w:rPr>
      </w:pPr>
      <w:bookmarkStart w:id="28" w:name="_Toc28359095"/>
      <w:bookmarkStart w:id="29" w:name="_Toc35393636"/>
      <w:bookmarkStart w:id="30" w:name="_Toc35393805"/>
      <w:bookmarkStart w:id="31" w:name="_Toc28359018"/>
      <w:r>
        <w:rPr>
          <w:rFonts w:hint="eastAsia" w:asciiTheme="minorEastAsia" w:hAnsiTheme="minorEastAsia" w:eastAsiaTheme="minorEastAsia" w:cstheme="minorEastAsia"/>
          <w:color w:val="auto"/>
          <w:sz w:val="24"/>
        </w:rPr>
        <w:t>八、凡对本次采购提出询问，请按以下方式联系。</w:t>
      </w:r>
      <w:bookmarkEnd w:id="28"/>
      <w:bookmarkEnd w:id="29"/>
      <w:bookmarkEnd w:id="30"/>
      <w:bookmarkEnd w:id="31"/>
    </w:p>
    <w:p w14:paraId="6844B3C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1FA91CB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称：周口市淮阳区农业农村局　　　　　　　　　　　　</w:t>
      </w:r>
    </w:p>
    <w:p w14:paraId="0963F707">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地址：周口市淮阳区　　　　　　　　　　　　</w:t>
      </w:r>
    </w:p>
    <w:p w14:paraId="7E383C6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项目联系人：高</w:t>
      </w:r>
      <w:r>
        <w:rPr>
          <w:rFonts w:hint="eastAsia" w:ascii="宋体" w:hAnsi="宋体" w:cs="宋体"/>
          <w:color w:val="auto"/>
          <w:sz w:val="24"/>
          <w:lang w:val="en-US" w:eastAsia="zh-CN"/>
        </w:rPr>
        <w:t xml:space="preserve"> </w:t>
      </w:r>
      <w:r>
        <w:rPr>
          <w:rFonts w:hint="eastAsia" w:ascii="宋体" w:hAnsi="宋体" w:cs="宋体"/>
          <w:color w:val="auto"/>
          <w:sz w:val="24"/>
        </w:rPr>
        <w:t xml:space="preserve">立   </w:t>
      </w:r>
      <w:r>
        <w:rPr>
          <w:rFonts w:hint="eastAsia" w:ascii="宋体" w:hAnsi="宋体" w:cs="宋体"/>
          <w:color w:val="auto"/>
          <w:sz w:val="24"/>
          <w:lang w:val="en-US" w:eastAsia="zh-CN"/>
        </w:rPr>
        <w:t xml:space="preserve">    </w:t>
      </w:r>
      <w:r>
        <w:rPr>
          <w:rFonts w:hint="eastAsia" w:ascii="宋体" w:hAnsi="宋体" w:cs="宋体"/>
          <w:color w:val="auto"/>
          <w:sz w:val="24"/>
        </w:rPr>
        <w:t xml:space="preserve"> 联系方式：19913318036　　　　　　　　　　　 </w:t>
      </w:r>
      <w:bookmarkStart w:id="32" w:name="_Toc28359086"/>
      <w:bookmarkStart w:id="33" w:name="_Toc28359009"/>
    </w:p>
    <w:p w14:paraId="05092600">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2"/>
      <w:bookmarkEnd w:id="33"/>
    </w:p>
    <w:p w14:paraId="5D4C9CAD">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14BE702">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27EA6BD9">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刘 宇 </w:t>
      </w:r>
      <w:r>
        <w:rPr>
          <w:rFonts w:hint="eastAsia" w:ascii="宋体" w:hAnsi="宋体" w:cs="宋体"/>
          <w:color w:val="auto"/>
          <w:sz w:val="24"/>
        </w:rPr>
        <w:t xml:space="preserve">       联系方式</w:t>
      </w:r>
      <w:bookmarkStart w:id="34" w:name="_Toc28359087"/>
      <w:bookmarkStart w:id="35" w:name="_Toc28359010"/>
      <w:r>
        <w:rPr>
          <w:rFonts w:hint="eastAsia" w:ascii="宋体" w:hAnsi="宋体" w:cs="宋体"/>
          <w:color w:val="auto"/>
          <w:sz w:val="24"/>
          <w:lang w:val="en-US" w:eastAsia="zh-CN"/>
        </w:rPr>
        <w:t>:</w:t>
      </w:r>
      <w:r>
        <w:rPr>
          <w:rFonts w:hint="eastAsia" w:ascii="宋体" w:hAnsi="宋体" w:cs="宋体"/>
          <w:color w:val="auto"/>
          <w:sz w:val="24"/>
        </w:rPr>
        <w:t>0394-8106517　　　　</w:t>
      </w:r>
    </w:p>
    <w:bookmarkEnd w:id="34"/>
    <w:bookmarkEnd w:id="35"/>
    <w:p w14:paraId="2757ED4C">
      <w:pPr>
        <w:pStyle w:val="36"/>
        <w:ind w:firstLine="720" w:firstLineChars="300"/>
        <w:rPr>
          <w:rFonts w:hint="eastAsia" w:ascii="宋体" w:hAnsi="宋体" w:cs="宋体"/>
          <w:color w:val="auto"/>
          <w:sz w:val="24"/>
        </w:rPr>
      </w:pPr>
      <w:r>
        <w:rPr>
          <w:rFonts w:hint="eastAsia" w:ascii="宋体" w:hAnsi="宋体" w:cs="宋体"/>
          <w:color w:val="auto"/>
          <w:sz w:val="24"/>
        </w:rPr>
        <w:t>3.监督单位：周口市淮阳区财政局</w:t>
      </w:r>
    </w:p>
    <w:p w14:paraId="4AD26A02">
      <w:pPr>
        <w:pStyle w:val="36"/>
        <w:ind w:firstLine="720" w:firstLineChars="300"/>
        <w:rPr>
          <w:rFonts w:hint="eastAsia" w:ascii="宋体" w:hAnsi="宋体" w:cs="宋体"/>
          <w:color w:val="auto"/>
          <w:sz w:val="24"/>
        </w:rPr>
      </w:pPr>
      <w:r>
        <w:rPr>
          <w:rFonts w:hint="eastAsia" w:ascii="宋体" w:hAnsi="宋体" w:cs="宋体"/>
          <w:color w:val="auto"/>
          <w:sz w:val="24"/>
        </w:rPr>
        <w:t xml:space="preserve">联系方式： 0394-2667059  </w:t>
      </w:r>
    </w:p>
    <w:p w14:paraId="245601D5">
      <w:pPr>
        <w:pStyle w:val="36"/>
        <w:ind w:firstLine="720" w:firstLineChars="300"/>
        <w:rPr>
          <w:color w:val="auto"/>
        </w:rPr>
      </w:pPr>
      <w:r>
        <w:rPr>
          <w:rFonts w:hint="eastAsia" w:ascii="宋体" w:hAnsi="宋体" w:cs="宋体"/>
          <w:color w:val="auto"/>
          <w:sz w:val="24"/>
        </w:rPr>
        <w:t xml:space="preserve">  </w:t>
      </w:r>
    </w:p>
    <w:p w14:paraId="58384327">
      <w:pPr>
        <w:pStyle w:val="36"/>
        <w:ind w:firstLine="0" w:firstLineChars="0"/>
        <w:rPr>
          <w:color w:val="auto"/>
        </w:rPr>
      </w:pPr>
    </w:p>
    <w:p w14:paraId="085E9508">
      <w:pPr>
        <w:pStyle w:val="3"/>
        <w:adjustRightInd w:val="0"/>
        <w:snapToGrid w:val="0"/>
        <w:spacing w:line="360" w:lineRule="auto"/>
        <w:ind w:firstLine="2040" w:firstLineChars="850"/>
        <w:rPr>
          <w:rFonts w:hint="eastAsia" w:ascii="宋体" w:hAnsi="宋体" w:cs="宋体"/>
          <w:color w:val="auto"/>
          <w:sz w:val="24"/>
        </w:rPr>
      </w:pPr>
      <w:r>
        <w:rPr>
          <w:rFonts w:hint="eastAsia" w:ascii="宋体" w:hAnsi="宋体" w:cs="宋体"/>
          <w:color w:val="auto"/>
          <w:sz w:val="24"/>
        </w:rPr>
        <w:t>周口市公共资源交易中心政府采购中心</w:t>
      </w:r>
    </w:p>
    <w:p w14:paraId="56BB5800">
      <w:pPr>
        <w:pStyle w:val="24"/>
        <w:adjustRightInd w:val="0"/>
        <w:spacing w:line="360" w:lineRule="auto"/>
        <w:ind w:firstLine="3360" w:firstLineChars="1400"/>
        <w:rPr>
          <w:rFonts w:hint="eastAsia" w:ascii="宋体" w:hAnsi="宋体" w:cs="宋体"/>
          <w:color w:val="auto"/>
        </w:rPr>
      </w:pPr>
      <w:r>
        <w:rPr>
          <w:rFonts w:hint="eastAsia" w:ascii="宋体" w:hAnsi="宋体" w:cs="宋体"/>
          <w:color w:val="auto"/>
          <w:sz w:val="24"/>
          <w:szCs w:val="24"/>
        </w:rPr>
        <w:t>2025年</w:t>
      </w:r>
      <w:r>
        <w:rPr>
          <w:rFonts w:hint="eastAsia" w:ascii="宋体" w:hAnsi="宋体" w:cs="宋体"/>
          <w:color w:val="auto"/>
          <w:sz w:val="24"/>
          <w:szCs w:val="24"/>
          <w:lang w:val="en-US" w:eastAsia="zh-CN"/>
        </w:rPr>
        <w:t>10</w:t>
      </w:r>
      <w:r>
        <w:rPr>
          <w:rFonts w:hint="eastAsia" w:ascii="宋体" w:hAnsi="宋体" w:cs="宋体"/>
          <w:color w:val="auto"/>
          <w:sz w:val="24"/>
          <w:szCs w:val="24"/>
        </w:rPr>
        <w:t>月</w:t>
      </w:r>
      <w:r>
        <w:rPr>
          <w:rFonts w:hint="eastAsia" w:ascii="宋体" w:hAnsi="宋体" w:cs="宋体"/>
          <w:color w:val="auto"/>
          <w:sz w:val="24"/>
          <w:szCs w:val="24"/>
          <w:lang w:val="en-US" w:eastAsia="zh-CN"/>
        </w:rPr>
        <w:t>29</w:t>
      </w:r>
      <w:r>
        <w:rPr>
          <w:rFonts w:hint="eastAsia" w:ascii="宋体" w:hAnsi="宋体" w:cs="宋体"/>
          <w:color w:val="auto"/>
          <w:sz w:val="24"/>
          <w:szCs w:val="24"/>
        </w:rPr>
        <w:t>日　　</w:t>
      </w:r>
    </w:p>
    <w:p w14:paraId="7247692A">
      <w:pPr>
        <w:pStyle w:val="36"/>
        <w:ind w:firstLine="240"/>
        <w:rPr>
          <w:rFonts w:hint="eastAsia" w:asciiTheme="minorEastAsia" w:hAnsiTheme="minorEastAsia" w:eastAsiaTheme="minorEastAsia" w:cstheme="minorEastAsia"/>
          <w:color w:val="auto"/>
          <w:sz w:val="24"/>
        </w:rPr>
      </w:pPr>
    </w:p>
    <w:bookmarkEnd w:id="4"/>
    <w:bookmarkEnd w:id="5"/>
    <w:p w14:paraId="4305ED32">
      <w:pPr>
        <w:pStyle w:val="36"/>
        <w:ind w:firstLine="210"/>
        <w:rPr>
          <w:color w:val="auto"/>
        </w:rPr>
      </w:pPr>
    </w:p>
    <w:p w14:paraId="6CB45DDF">
      <w:pPr>
        <w:pStyle w:val="36"/>
        <w:ind w:firstLine="210"/>
        <w:rPr>
          <w:color w:val="auto"/>
        </w:rPr>
      </w:pPr>
    </w:p>
    <w:p w14:paraId="10C1D597">
      <w:pPr>
        <w:pStyle w:val="36"/>
        <w:ind w:firstLine="210"/>
        <w:rPr>
          <w:color w:val="auto"/>
        </w:rPr>
      </w:pPr>
    </w:p>
    <w:p w14:paraId="030AEF16">
      <w:pPr>
        <w:pStyle w:val="36"/>
        <w:ind w:firstLine="210"/>
        <w:rPr>
          <w:color w:val="auto"/>
        </w:rPr>
      </w:pPr>
    </w:p>
    <w:p w14:paraId="086C077E">
      <w:pPr>
        <w:pStyle w:val="36"/>
        <w:ind w:firstLine="210"/>
        <w:rPr>
          <w:color w:val="auto"/>
        </w:rPr>
      </w:pPr>
    </w:p>
    <w:p w14:paraId="4322386D">
      <w:pPr>
        <w:pStyle w:val="36"/>
        <w:ind w:firstLine="210"/>
        <w:rPr>
          <w:color w:val="auto"/>
        </w:rPr>
      </w:pPr>
    </w:p>
    <w:p w14:paraId="101FD040">
      <w:pPr>
        <w:jc w:val="center"/>
        <w:rPr>
          <w:rFonts w:hint="eastAsia" w:ascii="宋体" w:hAnsi="宋体" w:cs="宋体"/>
          <w:b/>
          <w:color w:val="auto"/>
          <w:sz w:val="24"/>
        </w:rPr>
      </w:pPr>
      <w:r>
        <w:rPr>
          <w:rFonts w:hint="eastAsia" w:ascii="宋体" w:hAnsi="宋体" w:cs="宋体"/>
          <w:b/>
          <w:color w:val="auto"/>
          <w:sz w:val="24"/>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5DB2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4EE5BB1">
            <w:pPr>
              <w:jc w:val="center"/>
              <w:rPr>
                <w:rFonts w:hint="eastAsia" w:ascii="宋体" w:hAnsi="宋体" w:cs="宋体"/>
                <w:color w:val="auto"/>
                <w:sz w:val="24"/>
              </w:rPr>
            </w:pPr>
            <w:r>
              <w:rPr>
                <w:rFonts w:hint="eastAsia" w:ascii="宋体" w:hAnsi="宋体" w:cs="宋体"/>
                <w:color w:val="auto"/>
                <w:sz w:val="24"/>
              </w:rPr>
              <w:t>供应商须知前附表</w:t>
            </w:r>
          </w:p>
        </w:tc>
      </w:tr>
      <w:tr w14:paraId="11916A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3D31D0C9">
            <w:pPr>
              <w:spacing w:before="156" w:beforeLines="50"/>
              <w:jc w:val="center"/>
              <w:rPr>
                <w:rFonts w:hint="eastAsia" w:ascii="宋体" w:hAnsi="宋体" w:cs="宋体"/>
                <w:color w:val="auto"/>
                <w:sz w:val="24"/>
              </w:rPr>
            </w:pPr>
            <w:r>
              <w:rPr>
                <w:rFonts w:hint="eastAsia" w:ascii="宋体" w:hAnsi="宋体" w:cs="宋体"/>
                <w:color w:val="auto"/>
                <w:sz w:val="24"/>
              </w:rPr>
              <w:t>序号</w:t>
            </w:r>
          </w:p>
        </w:tc>
        <w:tc>
          <w:tcPr>
            <w:tcW w:w="1995" w:type="dxa"/>
            <w:vAlign w:val="center"/>
          </w:tcPr>
          <w:p w14:paraId="4EB29DC5">
            <w:pPr>
              <w:spacing w:before="156" w:beforeLines="50"/>
              <w:jc w:val="center"/>
              <w:rPr>
                <w:rFonts w:hint="eastAsia" w:ascii="宋体" w:hAnsi="宋体" w:cs="宋体"/>
                <w:color w:val="auto"/>
                <w:sz w:val="24"/>
              </w:rPr>
            </w:pPr>
            <w:r>
              <w:rPr>
                <w:rFonts w:hint="eastAsia" w:ascii="宋体" w:hAnsi="宋体" w:cs="宋体"/>
                <w:color w:val="auto"/>
                <w:sz w:val="24"/>
              </w:rPr>
              <w:t>条款</w:t>
            </w:r>
          </w:p>
        </w:tc>
        <w:tc>
          <w:tcPr>
            <w:tcW w:w="6615" w:type="dxa"/>
            <w:vAlign w:val="center"/>
          </w:tcPr>
          <w:p w14:paraId="65FD0357">
            <w:pPr>
              <w:rPr>
                <w:rFonts w:hint="eastAsia" w:ascii="宋体" w:hAnsi="宋体" w:cs="宋体"/>
                <w:color w:val="auto"/>
                <w:sz w:val="24"/>
              </w:rPr>
            </w:pPr>
            <w:r>
              <w:rPr>
                <w:rFonts w:hint="eastAsia" w:ascii="宋体" w:hAnsi="宋体" w:cs="宋体"/>
                <w:color w:val="auto"/>
                <w:sz w:val="24"/>
              </w:rPr>
              <w:t>内  容</w:t>
            </w:r>
          </w:p>
        </w:tc>
      </w:tr>
      <w:tr w14:paraId="3467B47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6197A52">
            <w:pPr>
              <w:numPr>
                <w:ilvl w:val="0"/>
                <w:numId w:val="1"/>
              </w:numPr>
              <w:spacing w:before="156" w:beforeLines="50"/>
              <w:jc w:val="center"/>
              <w:rPr>
                <w:rFonts w:hint="eastAsia" w:ascii="宋体" w:hAnsi="宋体" w:cs="宋体"/>
                <w:color w:val="auto"/>
                <w:sz w:val="24"/>
              </w:rPr>
            </w:pPr>
          </w:p>
        </w:tc>
        <w:tc>
          <w:tcPr>
            <w:tcW w:w="1995" w:type="dxa"/>
            <w:vAlign w:val="center"/>
          </w:tcPr>
          <w:p w14:paraId="4D7E0A69">
            <w:pPr>
              <w:jc w:val="center"/>
              <w:rPr>
                <w:rFonts w:hint="eastAsia" w:ascii="宋体" w:hAnsi="宋体" w:cs="宋体"/>
                <w:color w:val="auto"/>
                <w:sz w:val="24"/>
              </w:rPr>
            </w:pPr>
            <w:r>
              <w:rPr>
                <w:rFonts w:hint="eastAsia" w:ascii="宋体" w:hAnsi="宋体" w:cs="宋体"/>
                <w:color w:val="auto"/>
                <w:sz w:val="24"/>
              </w:rPr>
              <w:t>项目概况</w:t>
            </w:r>
          </w:p>
        </w:tc>
        <w:tc>
          <w:tcPr>
            <w:tcW w:w="6615" w:type="dxa"/>
            <w:vAlign w:val="center"/>
          </w:tcPr>
          <w:p w14:paraId="7CFA19C7">
            <w:pPr>
              <w:numPr>
                <w:ilvl w:val="0"/>
                <w:numId w:val="2"/>
              </w:numPr>
              <w:rPr>
                <w:rFonts w:hint="eastAsia" w:ascii="宋体" w:hAnsi="宋体" w:cs="宋体"/>
                <w:color w:val="auto"/>
                <w:sz w:val="24"/>
              </w:rPr>
            </w:pPr>
            <w:r>
              <w:rPr>
                <w:rFonts w:hint="eastAsia" w:ascii="宋体" w:hAnsi="宋体" w:cs="宋体"/>
                <w:color w:val="auto"/>
                <w:sz w:val="24"/>
              </w:rPr>
              <w:t>项目名称：周口市淮阳区农业农村局淮阳区2025年葛店乡现代农业产业园加工车间项目</w:t>
            </w:r>
          </w:p>
          <w:p w14:paraId="792669EB">
            <w:pPr>
              <w:numPr>
                <w:ilvl w:val="0"/>
                <w:numId w:val="2"/>
              </w:numPr>
              <w:ind w:left="0" w:leftChars="0" w:firstLine="0" w:firstLineChars="0"/>
              <w:rPr>
                <w:rFonts w:hint="eastAsia" w:ascii="宋体" w:hAnsi="宋体" w:cs="宋体"/>
                <w:color w:val="auto"/>
                <w:sz w:val="24"/>
              </w:rPr>
            </w:pPr>
            <w:r>
              <w:rPr>
                <w:rFonts w:hint="eastAsia" w:ascii="宋体" w:hAnsi="宋体" w:cs="宋体"/>
                <w:color w:val="auto"/>
                <w:sz w:val="24"/>
              </w:rPr>
              <w:t>采购内容：周口市淮阳区农业农村局淮阳区2025年葛店乡现代农业产业园加工车间项目</w:t>
            </w:r>
          </w:p>
          <w:p w14:paraId="7E5D32AD">
            <w:pPr>
              <w:numPr>
                <w:ilvl w:val="0"/>
                <w:numId w:val="2"/>
              </w:numPr>
              <w:ind w:left="0" w:leftChars="0" w:firstLine="0" w:firstLineChars="0"/>
              <w:rPr>
                <w:rFonts w:hint="eastAsia" w:ascii="宋体" w:hAnsi="宋体" w:cs="宋体"/>
                <w:color w:val="auto"/>
                <w:sz w:val="24"/>
              </w:rPr>
            </w:pPr>
            <w:r>
              <w:rPr>
                <w:rFonts w:hint="eastAsia" w:ascii="宋体" w:hAnsi="宋体" w:cs="宋体"/>
                <w:color w:val="auto"/>
                <w:sz w:val="24"/>
              </w:rPr>
              <w:t>3）采购人：周口市淮阳区农业农村局</w:t>
            </w:r>
          </w:p>
          <w:p w14:paraId="6EF2E797">
            <w:pPr>
              <w:rPr>
                <w:rFonts w:hint="eastAsia" w:ascii="宋体" w:hAnsi="宋体" w:cs="宋体"/>
                <w:color w:val="auto"/>
                <w:sz w:val="24"/>
              </w:rPr>
            </w:pPr>
            <w:r>
              <w:rPr>
                <w:rFonts w:hint="eastAsia" w:ascii="宋体" w:hAnsi="宋体" w:cs="宋体"/>
                <w:color w:val="auto"/>
                <w:sz w:val="24"/>
              </w:rPr>
              <w:t>4）采购代理机构：周口市公共资源交易中心政府采购中心</w:t>
            </w:r>
          </w:p>
        </w:tc>
      </w:tr>
      <w:tr w14:paraId="590E7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ED47833">
            <w:pPr>
              <w:numPr>
                <w:ilvl w:val="0"/>
                <w:numId w:val="1"/>
              </w:numPr>
              <w:spacing w:before="156" w:beforeLines="50"/>
              <w:jc w:val="center"/>
              <w:rPr>
                <w:rFonts w:hint="eastAsia" w:ascii="宋体" w:hAnsi="宋体" w:cs="宋体"/>
                <w:color w:val="auto"/>
                <w:sz w:val="24"/>
              </w:rPr>
            </w:pPr>
          </w:p>
        </w:tc>
        <w:tc>
          <w:tcPr>
            <w:tcW w:w="1995" w:type="dxa"/>
            <w:vAlign w:val="center"/>
          </w:tcPr>
          <w:p w14:paraId="2283E5C5">
            <w:pPr>
              <w:spacing w:before="156" w:beforeLines="50"/>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615" w:type="dxa"/>
            <w:vAlign w:val="center"/>
          </w:tcPr>
          <w:p w14:paraId="7E83901D">
            <w:pPr>
              <w:spacing w:before="156" w:beforeLines="50"/>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7DADD1E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735" w:type="dxa"/>
            <w:vAlign w:val="center"/>
          </w:tcPr>
          <w:p w14:paraId="0DC205B3">
            <w:pPr>
              <w:numPr>
                <w:ilvl w:val="0"/>
                <w:numId w:val="1"/>
              </w:numPr>
              <w:spacing w:before="156" w:beforeLines="50"/>
              <w:jc w:val="center"/>
              <w:rPr>
                <w:rFonts w:hint="eastAsia" w:ascii="宋体" w:hAnsi="宋体" w:cs="宋体"/>
                <w:color w:val="auto"/>
                <w:sz w:val="24"/>
              </w:rPr>
            </w:pPr>
          </w:p>
        </w:tc>
        <w:tc>
          <w:tcPr>
            <w:tcW w:w="1995" w:type="dxa"/>
            <w:vAlign w:val="center"/>
          </w:tcPr>
          <w:p w14:paraId="220E6040">
            <w:pPr>
              <w:spacing w:before="156" w:beforeLines="50"/>
              <w:jc w:val="center"/>
              <w:rPr>
                <w:rFonts w:hint="eastAsia" w:ascii="宋体" w:hAnsi="宋体" w:cs="宋体"/>
                <w:color w:val="auto"/>
                <w:sz w:val="24"/>
              </w:rPr>
            </w:pPr>
            <w:r>
              <w:rPr>
                <w:rFonts w:hint="eastAsia" w:ascii="宋体" w:hAnsi="宋体" w:cs="宋体"/>
                <w:color w:val="auto"/>
                <w:sz w:val="24"/>
              </w:rPr>
              <w:t>报价费用</w:t>
            </w:r>
          </w:p>
        </w:tc>
        <w:tc>
          <w:tcPr>
            <w:tcW w:w="6615" w:type="dxa"/>
            <w:vAlign w:val="center"/>
          </w:tcPr>
          <w:p w14:paraId="2AA16E24">
            <w:pPr>
              <w:rPr>
                <w:rFonts w:hint="eastAsia" w:ascii="宋体" w:hAnsi="宋体" w:cs="宋体"/>
                <w:color w:val="auto"/>
                <w:sz w:val="24"/>
              </w:rPr>
            </w:pPr>
            <w:r>
              <w:rPr>
                <w:rFonts w:hint="eastAsia" w:ascii="宋体" w:hAnsi="宋体" w:cs="宋体"/>
                <w:color w:val="auto"/>
                <w:sz w:val="24"/>
              </w:rPr>
              <w:t>无论报价和磋商的过程和结果如何，供应商自行承担所有与参加报价及磋商有关活动的全部费用。</w:t>
            </w:r>
          </w:p>
        </w:tc>
      </w:tr>
      <w:tr w14:paraId="53AAB9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0EBD4C63">
            <w:pPr>
              <w:numPr>
                <w:ilvl w:val="0"/>
                <w:numId w:val="1"/>
              </w:numPr>
              <w:spacing w:before="156" w:beforeLines="50"/>
              <w:rPr>
                <w:rFonts w:hint="eastAsia" w:ascii="宋体" w:hAnsi="宋体" w:cs="宋体"/>
                <w:color w:val="auto"/>
                <w:sz w:val="24"/>
              </w:rPr>
            </w:pPr>
          </w:p>
        </w:tc>
        <w:tc>
          <w:tcPr>
            <w:tcW w:w="1995" w:type="dxa"/>
            <w:vAlign w:val="center"/>
          </w:tcPr>
          <w:p w14:paraId="1C7114F6">
            <w:pPr>
              <w:spacing w:before="156" w:beforeLines="50"/>
              <w:jc w:val="center"/>
              <w:rPr>
                <w:rFonts w:hint="eastAsia" w:ascii="宋体" w:hAnsi="宋体" w:cs="宋体"/>
                <w:color w:val="auto"/>
                <w:sz w:val="24"/>
              </w:rPr>
            </w:pPr>
            <w:r>
              <w:rPr>
                <w:rFonts w:hint="eastAsia" w:ascii="宋体" w:hAnsi="宋体" w:cs="宋体"/>
                <w:color w:val="auto"/>
                <w:sz w:val="24"/>
              </w:rPr>
              <w:t>响应文件语言</w:t>
            </w:r>
          </w:p>
        </w:tc>
        <w:tc>
          <w:tcPr>
            <w:tcW w:w="6615" w:type="dxa"/>
            <w:vAlign w:val="center"/>
          </w:tcPr>
          <w:p w14:paraId="24B3DCD3">
            <w:pPr>
              <w:snapToGrid w:val="0"/>
              <w:rPr>
                <w:rFonts w:hint="eastAsia" w:ascii="宋体" w:hAnsi="宋体" w:cs="宋体"/>
                <w:color w:val="auto"/>
                <w:sz w:val="24"/>
              </w:rPr>
            </w:pPr>
            <w:r>
              <w:rPr>
                <w:rFonts w:hint="eastAsia" w:ascii="宋体" w:hAnsi="宋体" w:cs="宋体"/>
                <w:color w:val="auto"/>
                <w:sz w:val="24"/>
              </w:rPr>
              <w:t>中文</w:t>
            </w:r>
          </w:p>
        </w:tc>
      </w:tr>
      <w:tr w14:paraId="31418E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308E98E">
            <w:pPr>
              <w:numPr>
                <w:ilvl w:val="0"/>
                <w:numId w:val="1"/>
              </w:numPr>
              <w:spacing w:before="156" w:beforeLines="50"/>
              <w:rPr>
                <w:rFonts w:hint="eastAsia" w:ascii="宋体" w:hAnsi="宋体" w:cs="宋体"/>
                <w:color w:val="auto"/>
                <w:sz w:val="24"/>
              </w:rPr>
            </w:pPr>
          </w:p>
        </w:tc>
        <w:tc>
          <w:tcPr>
            <w:tcW w:w="1995" w:type="dxa"/>
            <w:vAlign w:val="center"/>
          </w:tcPr>
          <w:p w14:paraId="7A148304">
            <w:pPr>
              <w:spacing w:before="156" w:beforeLines="50"/>
              <w:jc w:val="center"/>
              <w:rPr>
                <w:rFonts w:hint="eastAsia" w:ascii="宋体" w:hAnsi="宋体" w:cs="宋体"/>
                <w:color w:val="auto"/>
                <w:sz w:val="24"/>
              </w:rPr>
            </w:pPr>
            <w:r>
              <w:rPr>
                <w:rFonts w:hint="eastAsia" w:ascii="宋体" w:hAnsi="宋体" w:cs="宋体"/>
                <w:color w:val="auto"/>
                <w:sz w:val="24"/>
              </w:rPr>
              <w:t>报价货币</w:t>
            </w:r>
          </w:p>
        </w:tc>
        <w:tc>
          <w:tcPr>
            <w:tcW w:w="6615" w:type="dxa"/>
            <w:vAlign w:val="center"/>
          </w:tcPr>
          <w:p w14:paraId="75C12BBE">
            <w:pPr>
              <w:spacing w:before="156" w:beforeLines="50"/>
              <w:jc w:val="center"/>
              <w:rPr>
                <w:rFonts w:hint="eastAsia" w:ascii="宋体" w:hAnsi="宋体" w:cs="宋体"/>
                <w:color w:val="auto"/>
                <w:sz w:val="24"/>
              </w:rPr>
            </w:pPr>
            <w:r>
              <w:rPr>
                <w:rFonts w:hint="eastAsia" w:ascii="宋体" w:hAnsi="宋体" w:cs="宋体"/>
                <w:color w:val="auto"/>
                <w:sz w:val="24"/>
              </w:rPr>
              <w:t>人民币</w:t>
            </w:r>
          </w:p>
        </w:tc>
      </w:tr>
      <w:tr w14:paraId="5F48D78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B12BBEC">
            <w:pPr>
              <w:numPr>
                <w:ilvl w:val="0"/>
                <w:numId w:val="1"/>
              </w:numPr>
              <w:spacing w:before="156" w:beforeLines="50"/>
              <w:jc w:val="center"/>
              <w:rPr>
                <w:rFonts w:hint="eastAsia" w:ascii="宋体" w:hAnsi="宋体" w:cs="宋体"/>
                <w:color w:val="auto"/>
                <w:sz w:val="24"/>
              </w:rPr>
            </w:pPr>
          </w:p>
        </w:tc>
        <w:tc>
          <w:tcPr>
            <w:tcW w:w="1995" w:type="dxa"/>
            <w:vAlign w:val="center"/>
          </w:tcPr>
          <w:p w14:paraId="2E7BF82C">
            <w:pPr>
              <w:spacing w:before="156" w:beforeLines="50"/>
              <w:jc w:val="center"/>
              <w:rPr>
                <w:rFonts w:hint="eastAsia" w:ascii="宋体" w:hAnsi="宋体" w:cs="宋体"/>
                <w:color w:val="auto"/>
                <w:sz w:val="24"/>
              </w:rPr>
            </w:pPr>
            <w:r>
              <w:rPr>
                <w:rFonts w:hint="eastAsia" w:ascii="宋体" w:hAnsi="宋体" w:cs="宋体"/>
                <w:color w:val="auto"/>
                <w:sz w:val="24"/>
              </w:rPr>
              <w:t>报价范围及说明</w:t>
            </w:r>
          </w:p>
        </w:tc>
        <w:tc>
          <w:tcPr>
            <w:tcW w:w="6615" w:type="dxa"/>
            <w:vAlign w:val="center"/>
          </w:tcPr>
          <w:p w14:paraId="61C6F5ED">
            <w:pPr>
              <w:spacing w:before="156" w:beforeLines="50"/>
              <w:jc w:val="center"/>
              <w:rPr>
                <w:rFonts w:hint="eastAsia" w:ascii="宋体" w:hAnsi="宋体" w:cs="宋体"/>
                <w:color w:val="auto"/>
                <w:sz w:val="24"/>
              </w:rPr>
            </w:pPr>
            <w:r>
              <w:rPr>
                <w:rFonts w:hint="eastAsia" w:ascii="宋体" w:hAnsi="宋体" w:cs="宋体"/>
                <w:color w:val="auto"/>
                <w:sz w:val="24"/>
              </w:rPr>
              <w:t>报价包括所本项目所招标的工程量清单及有关附表包括的全部内容、保险、税费、包装、现场落地、安装、验收等（采购项目技术规格、参数及要求）</w:t>
            </w:r>
          </w:p>
        </w:tc>
      </w:tr>
      <w:tr w14:paraId="65B104F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3C1E510">
            <w:pPr>
              <w:numPr>
                <w:ilvl w:val="0"/>
                <w:numId w:val="1"/>
              </w:numPr>
              <w:spacing w:before="156" w:beforeLines="50"/>
              <w:jc w:val="center"/>
              <w:rPr>
                <w:rFonts w:hint="eastAsia" w:ascii="宋体" w:hAnsi="宋体" w:cs="宋体"/>
                <w:color w:val="auto"/>
                <w:sz w:val="24"/>
              </w:rPr>
            </w:pPr>
          </w:p>
        </w:tc>
        <w:tc>
          <w:tcPr>
            <w:tcW w:w="1995" w:type="dxa"/>
            <w:vAlign w:val="center"/>
          </w:tcPr>
          <w:p w14:paraId="0E69DE86">
            <w:pPr>
              <w:spacing w:before="156" w:beforeLines="50"/>
              <w:jc w:val="center"/>
              <w:rPr>
                <w:rFonts w:hint="eastAsia" w:ascii="宋体" w:hAnsi="宋体" w:cs="宋体"/>
                <w:color w:val="auto"/>
                <w:sz w:val="24"/>
              </w:rPr>
            </w:pPr>
            <w:r>
              <w:rPr>
                <w:rFonts w:hint="eastAsia" w:ascii="宋体" w:hAnsi="宋体" w:cs="宋体"/>
                <w:color w:val="auto"/>
                <w:sz w:val="24"/>
              </w:rPr>
              <w:t>响应文件有效期</w:t>
            </w:r>
          </w:p>
        </w:tc>
        <w:tc>
          <w:tcPr>
            <w:tcW w:w="6615" w:type="dxa"/>
            <w:vAlign w:val="center"/>
          </w:tcPr>
          <w:p w14:paraId="2D2A3B9A">
            <w:pPr>
              <w:rPr>
                <w:rFonts w:hint="eastAsia" w:ascii="宋体" w:hAnsi="宋体" w:cs="宋体"/>
                <w:color w:val="auto"/>
                <w:sz w:val="24"/>
              </w:rPr>
            </w:pPr>
            <w:r>
              <w:rPr>
                <w:rFonts w:hint="eastAsia" w:ascii="宋体" w:hAnsi="宋体" w:cs="宋体"/>
                <w:color w:val="auto"/>
                <w:sz w:val="24"/>
              </w:rPr>
              <w:t>响应文件递交截止期后60日内有效</w:t>
            </w:r>
          </w:p>
        </w:tc>
      </w:tr>
      <w:tr w14:paraId="5A3BC30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59EAAFF0">
            <w:pPr>
              <w:numPr>
                <w:ilvl w:val="0"/>
                <w:numId w:val="1"/>
              </w:numPr>
              <w:spacing w:before="156" w:beforeLines="50"/>
              <w:jc w:val="center"/>
              <w:rPr>
                <w:rFonts w:hint="eastAsia" w:ascii="宋体" w:hAnsi="宋体" w:cs="宋体"/>
                <w:color w:val="auto"/>
                <w:sz w:val="24"/>
              </w:rPr>
            </w:pPr>
          </w:p>
        </w:tc>
        <w:tc>
          <w:tcPr>
            <w:tcW w:w="1995" w:type="dxa"/>
            <w:vAlign w:val="center"/>
          </w:tcPr>
          <w:p w14:paraId="38DBA10C">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615" w:type="dxa"/>
            <w:vAlign w:val="center"/>
          </w:tcPr>
          <w:p w14:paraId="2CD5BE88">
            <w:pPr>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29E0C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136EFA02">
            <w:pPr>
              <w:numPr>
                <w:ilvl w:val="0"/>
                <w:numId w:val="1"/>
              </w:numPr>
              <w:spacing w:before="156" w:beforeLines="50"/>
              <w:jc w:val="center"/>
              <w:rPr>
                <w:rFonts w:hint="eastAsia" w:ascii="宋体" w:hAnsi="宋体" w:cs="宋体"/>
                <w:color w:val="auto"/>
                <w:sz w:val="24"/>
              </w:rPr>
            </w:pPr>
          </w:p>
        </w:tc>
        <w:tc>
          <w:tcPr>
            <w:tcW w:w="1995" w:type="dxa"/>
            <w:vAlign w:val="center"/>
          </w:tcPr>
          <w:p w14:paraId="1B560A20">
            <w:pPr>
              <w:tabs>
                <w:tab w:val="left" w:pos="8640"/>
              </w:tabs>
              <w:spacing w:before="156" w:beforeLines="50"/>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615" w:type="dxa"/>
            <w:vAlign w:val="center"/>
          </w:tcPr>
          <w:p w14:paraId="62FE5A02">
            <w:pPr>
              <w:tabs>
                <w:tab w:val="left" w:pos="8640"/>
              </w:tabs>
              <w:rPr>
                <w:rFonts w:hint="eastAsia" w:ascii="宋体" w:hAnsi="宋体" w:cs="宋体"/>
                <w:color w:val="auto"/>
                <w:sz w:val="24"/>
              </w:rPr>
            </w:pPr>
            <w:r>
              <w:rPr>
                <w:rFonts w:hint="eastAsia" w:ascii="宋体" w:hAnsi="宋体" w:cs="宋体"/>
                <w:color w:val="auto"/>
                <w:sz w:val="24"/>
              </w:rPr>
              <w:t>无</w:t>
            </w:r>
          </w:p>
        </w:tc>
      </w:tr>
      <w:tr w14:paraId="623AFDF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574AC690">
            <w:pPr>
              <w:numPr>
                <w:ilvl w:val="0"/>
                <w:numId w:val="1"/>
              </w:numPr>
              <w:spacing w:before="156" w:beforeLines="50"/>
              <w:jc w:val="center"/>
              <w:rPr>
                <w:rFonts w:hint="eastAsia" w:ascii="宋体" w:hAnsi="宋体" w:cs="宋体"/>
                <w:color w:val="auto"/>
                <w:sz w:val="24"/>
              </w:rPr>
            </w:pPr>
          </w:p>
        </w:tc>
        <w:tc>
          <w:tcPr>
            <w:tcW w:w="1995" w:type="dxa"/>
            <w:vAlign w:val="center"/>
          </w:tcPr>
          <w:p w14:paraId="104D8CFA">
            <w:pPr>
              <w:spacing w:before="156" w:beforeLines="50"/>
              <w:jc w:val="center"/>
              <w:rPr>
                <w:rFonts w:hint="eastAsia" w:ascii="宋体" w:hAnsi="宋体" w:cs="宋体"/>
                <w:color w:val="auto"/>
                <w:sz w:val="24"/>
              </w:rPr>
            </w:pPr>
            <w:r>
              <w:rPr>
                <w:rFonts w:hint="eastAsia" w:ascii="宋体" w:hAnsi="宋体" w:cs="宋体"/>
                <w:color w:val="auto"/>
                <w:sz w:val="24"/>
              </w:rPr>
              <w:t>响应文件份数要求</w:t>
            </w:r>
          </w:p>
        </w:tc>
        <w:tc>
          <w:tcPr>
            <w:tcW w:w="6615" w:type="dxa"/>
            <w:vAlign w:val="center"/>
          </w:tcPr>
          <w:p w14:paraId="3E506E3A">
            <w:pPr>
              <w:tabs>
                <w:tab w:val="left" w:pos="8640"/>
              </w:tabs>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B947F2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372DD50">
            <w:pPr>
              <w:numPr>
                <w:ilvl w:val="0"/>
                <w:numId w:val="1"/>
              </w:numPr>
              <w:spacing w:before="156" w:beforeLines="50"/>
              <w:jc w:val="center"/>
              <w:rPr>
                <w:rFonts w:hint="eastAsia" w:ascii="宋体" w:hAnsi="宋体" w:cs="宋体"/>
                <w:color w:val="auto"/>
                <w:sz w:val="24"/>
              </w:rPr>
            </w:pPr>
          </w:p>
        </w:tc>
        <w:tc>
          <w:tcPr>
            <w:tcW w:w="1995" w:type="dxa"/>
            <w:vAlign w:val="center"/>
          </w:tcPr>
          <w:p w14:paraId="1F340E24">
            <w:pPr>
              <w:spacing w:before="156" w:beforeLines="50"/>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615" w:type="dxa"/>
            <w:vAlign w:val="center"/>
          </w:tcPr>
          <w:p w14:paraId="6B16378F">
            <w:pPr>
              <w:rPr>
                <w:rFonts w:hint="eastAsia" w:ascii="宋体" w:hAnsi="宋体" w:cs="宋体"/>
                <w:color w:val="auto"/>
                <w:sz w:val="24"/>
              </w:rPr>
            </w:pPr>
            <w:r>
              <w:rPr>
                <w:rFonts w:hint="eastAsia" w:ascii="宋体" w:hAnsi="宋体" w:cs="宋体"/>
                <w:color w:val="auto"/>
                <w:sz w:val="24"/>
              </w:rPr>
              <w:t>无</w:t>
            </w:r>
          </w:p>
        </w:tc>
      </w:tr>
      <w:tr w14:paraId="7046C5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6E2723A">
            <w:pPr>
              <w:numPr>
                <w:ilvl w:val="0"/>
                <w:numId w:val="1"/>
              </w:numPr>
              <w:spacing w:before="156" w:beforeLines="50"/>
              <w:jc w:val="center"/>
              <w:rPr>
                <w:rFonts w:hint="eastAsia" w:ascii="宋体" w:hAnsi="宋体" w:cs="宋体"/>
                <w:color w:val="auto"/>
                <w:sz w:val="24"/>
              </w:rPr>
            </w:pPr>
          </w:p>
        </w:tc>
        <w:tc>
          <w:tcPr>
            <w:tcW w:w="1995" w:type="dxa"/>
            <w:vAlign w:val="center"/>
          </w:tcPr>
          <w:p w14:paraId="4FF8770E">
            <w:pPr>
              <w:spacing w:before="156" w:beforeLines="50"/>
              <w:jc w:val="center"/>
              <w:rPr>
                <w:rFonts w:hint="eastAsia" w:ascii="宋体" w:hAnsi="宋体" w:cs="宋体"/>
                <w:color w:val="auto"/>
                <w:sz w:val="24"/>
              </w:rPr>
            </w:pPr>
            <w:r>
              <w:rPr>
                <w:rFonts w:hint="eastAsia" w:ascii="宋体" w:hAnsi="宋体" w:cs="宋体"/>
                <w:color w:val="auto"/>
                <w:sz w:val="24"/>
              </w:rPr>
              <w:t>竞争性磋商文件的澄清</w:t>
            </w:r>
          </w:p>
        </w:tc>
        <w:tc>
          <w:tcPr>
            <w:tcW w:w="6615" w:type="dxa"/>
            <w:vAlign w:val="center"/>
          </w:tcPr>
          <w:p w14:paraId="4AC8AF10">
            <w:pPr>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6989D9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7CAC2E69">
            <w:pPr>
              <w:numPr>
                <w:ilvl w:val="0"/>
                <w:numId w:val="1"/>
              </w:numPr>
              <w:spacing w:before="156" w:beforeLines="50"/>
              <w:jc w:val="center"/>
              <w:rPr>
                <w:rFonts w:hint="eastAsia" w:ascii="宋体" w:hAnsi="宋体" w:cs="宋体"/>
                <w:color w:val="auto"/>
                <w:sz w:val="24"/>
              </w:rPr>
            </w:pPr>
          </w:p>
        </w:tc>
        <w:tc>
          <w:tcPr>
            <w:tcW w:w="1995" w:type="dxa"/>
            <w:vAlign w:val="center"/>
          </w:tcPr>
          <w:p w14:paraId="4254CCA4">
            <w:pPr>
              <w:spacing w:before="156" w:beforeLines="50"/>
              <w:jc w:val="center"/>
              <w:rPr>
                <w:rFonts w:hint="eastAsia" w:ascii="宋体" w:hAnsi="宋体" w:cs="宋体"/>
                <w:color w:val="auto"/>
                <w:sz w:val="24"/>
              </w:rPr>
            </w:pPr>
            <w:r>
              <w:rPr>
                <w:rFonts w:hint="eastAsia" w:ascii="宋体" w:hAnsi="宋体" w:cs="宋体"/>
                <w:color w:val="auto"/>
                <w:sz w:val="24"/>
              </w:rPr>
              <w:t>响应文件递交截止时间</w:t>
            </w:r>
          </w:p>
        </w:tc>
        <w:tc>
          <w:tcPr>
            <w:tcW w:w="6615" w:type="dxa"/>
            <w:vAlign w:val="center"/>
          </w:tcPr>
          <w:p w14:paraId="62E9BD2B">
            <w:pPr>
              <w:ind w:firstLine="360" w:firstLineChars="150"/>
              <w:rPr>
                <w:rFonts w:hint="eastAsia" w:ascii="宋体" w:hAnsi="宋体" w:cs="宋体"/>
                <w:color w:val="auto"/>
                <w:sz w:val="24"/>
              </w:rPr>
            </w:pPr>
            <w:r>
              <w:rPr>
                <w:rFonts w:hint="eastAsia" w:ascii="宋体" w:hAnsi="宋体" w:cs="宋体"/>
                <w:color w:val="auto"/>
                <w:sz w:val="24"/>
              </w:rPr>
              <w:t xml:space="preserve">****年 ****  月 ****  日上午****   （见磋商公告） </w:t>
            </w:r>
          </w:p>
        </w:tc>
      </w:tr>
      <w:tr w14:paraId="7A901D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B69F5C7">
            <w:pPr>
              <w:numPr>
                <w:ilvl w:val="0"/>
                <w:numId w:val="1"/>
              </w:numPr>
              <w:spacing w:before="156" w:beforeLines="50"/>
              <w:jc w:val="center"/>
              <w:rPr>
                <w:rFonts w:hint="eastAsia" w:ascii="宋体" w:hAnsi="宋体" w:cs="宋体"/>
                <w:color w:val="auto"/>
                <w:sz w:val="24"/>
              </w:rPr>
            </w:pPr>
          </w:p>
        </w:tc>
        <w:tc>
          <w:tcPr>
            <w:tcW w:w="1995" w:type="dxa"/>
            <w:vAlign w:val="center"/>
          </w:tcPr>
          <w:p w14:paraId="633A06E3">
            <w:pPr>
              <w:spacing w:before="156" w:beforeLines="50"/>
              <w:jc w:val="center"/>
              <w:rPr>
                <w:rFonts w:hint="eastAsia" w:ascii="宋体" w:hAnsi="宋体" w:cs="宋体"/>
                <w:color w:val="auto"/>
                <w:sz w:val="24"/>
              </w:rPr>
            </w:pPr>
            <w:r>
              <w:rPr>
                <w:rFonts w:hint="eastAsia" w:ascii="宋体" w:hAnsi="宋体" w:cs="宋体"/>
                <w:color w:val="auto"/>
                <w:sz w:val="24"/>
              </w:rPr>
              <w:t>响应文件递交地点</w:t>
            </w:r>
          </w:p>
        </w:tc>
        <w:tc>
          <w:tcPr>
            <w:tcW w:w="6615" w:type="dxa"/>
            <w:vAlign w:val="center"/>
          </w:tcPr>
          <w:p w14:paraId="6EE5DBFF">
            <w:pPr>
              <w:rPr>
                <w:rFonts w:hint="eastAsia" w:ascii="宋体" w:hAnsi="宋体"/>
                <w:color w:val="auto"/>
                <w:sz w:val="24"/>
              </w:rPr>
            </w:pPr>
            <w:r>
              <w:rPr>
                <w:rFonts w:hint="eastAsia" w:ascii="宋体" w:hAnsi="宋体"/>
                <w:color w:val="auto"/>
                <w:sz w:val="24"/>
              </w:rPr>
              <w:t>周口市公共资源交易中心网</w:t>
            </w:r>
          </w:p>
          <w:p w14:paraId="68D33B05">
            <w:pPr>
              <w:rPr>
                <w:rFonts w:hint="eastAsia" w:ascii="宋体" w:hAnsi="宋体" w:cs="宋体" w:eastAsiaTheme="minorEastAsia"/>
                <w:color w:val="auto"/>
                <w:sz w:val="24"/>
              </w:rPr>
            </w:pPr>
            <w:r>
              <w:rPr>
                <w:rFonts w:hint="eastAsia" w:ascii="宋体" w:hAnsi="宋体"/>
                <w:color w:val="auto"/>
                <w:sz w:val="24"/>
              </w:rPr>
              <w:t>网址：周口市公共资源电子交易服务平台会员系统（网址</w:t>
            </w:r>
            <w:r>
              <w:rPr>
                <w:rFonts w:hint="eastAsia" w:asciiTheme="minorEastAsia" w:hAnsiTheme="minorEastAsia" w:eastAsiaTheme="minorEastAsia"/>
                <w:color w:val="auto"/>
              </w:rPr>
              <w:t>http://jyzx.zhoukou.gov.cn）</w:t>
            </w:r>
          </w:p>
          <w:p w14:paraId="72815484">
            <w:pPr>
              <w:spacing w:line="56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7446FA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32314749">
            <w:pPr>
              <w:numPr>
                <w:ilvl w:val="0"/>
                <w:numId w:val="1"/>
              </w:numPr>
              <w:spacing w:before="156" w:beforeLines="50"/>
              <w:jc w:val="center"/>
              <w:rPr>
                <w:rFonts w:hint="eastAsia" w:ascii="宋体" w:hAnsi="宋体" w:cs="宋体"/>
                <w:color w:val="auto"/>
                <w:sz w:val="24"/>
              </w:rPr>
            </w:pPr>
          </w:p>
        </w:tc>
        <w:tc>
          <w:tcPr>
            <w:tcW w:w="1995" w:type="dxa"/>
            <w:vAlign w:val="center"/>
          </w:tcPr>
          <w:p w14:paraId="496F630F">
            <w:pPr>
              <w:spacing w:before="156" w:beforeLines="50"/>
              <w:jc w:val="center"/>
              <w:rPr>
                <w:rFonts w:hint="eastAsia" w:ascii="宋体" w:hAnsi="宋体" w:cs="宋体"/>
                <w:color w:val="auto"/>
                <w:sz w:val="24"/>
              </w:rPr>
            </w:pPr>
            <w:r>
              <w:rPr>
                <w:rFonts w:hint="eastAsia" w:ascii="宋体" w:hAnsi="宋体" w:cs="宋体"/>
                <w:color w:val="auto"/>
                <w:sz w:val="24"/>
              </w:rPr>
              <w:t>磋商时间</w:t>
            </w:r>
          </w:p>
        </w:tc>
        <w:tc>
          <w:tcPr>
            <w:tcW w:w="6615" w:type="dxa"/>
            <w:vAlign w:val="center"/>
          </w:tcPr>
          <w:p w14:paraId="66DC06A6">
            <w:pPr>
              <w:tabs>
                <w:tab w:val="left" w:pos="8640"/>
              </w:tabs>
              <w:ind w:left="-2" w:leftChars="-1" w:firstLine="240" w:firstLineChars="100"/>
              <w:rPr>
                <w:rFonts w:hint="eastAsia" w:ascii="宋体" w:hAnsi="宋体" w:cs="宋体"/>
                <w:color w:val="auto"/>
                <w:sz w:val="24"/>
              </w:rPr>
            </w:pPr>
            <w:r>
              <w:rPr>
                <w:rFonts w:hint="eastAsia" w:ascii="宋体" w:hAnsi="宋体" w:cs="宋体"/>
                <w:color w:val="auto"/>
                <w:sz w:val="24"/>
              </w:rPr>
              <w:t>****年 ****  月 ****  日上午****  见磋商公告</w:t>
            </w:r>
          </w:p>
        </w:tc>
      </w:tr>
      <w:tr w14:paraId="4DE463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7B48F975">
            <w:pPr>
              <w:numPr>
                <w:ilvl w:val="0"/>
                <w:numId w:val="1"/>
              </w:numPr>
              <w:spacing w:before="156" w:beforeLines="50"/>
              <w:jc w:val="center"/>
              <w:rPr>
                <w:rFonts w:hint="eastAsia" w:ascii="宋体" w:hAnsi="宋体" w:cs="宋体"/>
                <w:color w:val="auto"/>
                <w:sz w:val="24"/>
              </w:rPr>
            </w:pPr>
          </w:p>
        </w:tc>
        <w:tc>
          <w:tcPr>
            <w:tcW w:w="1995" w:type="dxa"/>
            <w:vAlign w:val="center"/>
          </w:tcPr>
          <w:p w14:paraId="5767D2B7">
            <w:pPr>
              <w:spacing w:before="156" w:beforeLines="50"/>
              <w:jc w:val="center"/>
              <w:rPr>
                <w:rFonts w:hint="eastAsia" w:ascii="宋体" w:hAnsi="宋体" w:cs="宋体"/>
                <w:color w:val="auto"/>
                <w:sz w:val="24"/>
              </w:rPr>
            </w:pPr>
            <w:r>
              <w:rPr>
                <w:rFonts w:hint="eastAsia" w:ascii="宋体" w:hAnsi="宋体" w:cs="宋体"/>
                <w:color w:val="auto"/>
                <w:sz w:val="24"/>
              </w:rPr>
              <w:t>磋商程序和内容</w:t>
            </w:r>
          </w:p>
        </w:tc>
        <w:tc>
          <w:tcPr>
            <w:tcW w:w="6615" w:type="dxa"/>
            <w:vAlign w:val="center"/>
          </w:tcPr>
          <w:p w14:paraId="163F5C70">
            <w:pPr>
              <w:tabs>
                <w:tab w:val="left" w:pos="8640"/>
              </w:tabs>
              <w:rPr>
                <w:rFonts w:hint="eastAsia" w:ascii="宋体" w:hAnsi="宋体" w:cs="宋体"/>
                <w:color w:val="auto"/>
                <w:sz w:val="24"/>
              </w:rPr>
            </w:pPr>
            <w:r>
              <w:rPr>
                <w:rFonts w:hint="eastAsia" w:ascii="宋体" w:hAnsi="宋体" w:cs="宋体"/>
                <w:color w:val="auto"/>
                <w:sz w:val="24"/>
              </w:rPr>
              <w:t>详见磋商文件第二章</w:t>
            </w:r>
          </w:p>
        </w:tc>
      </w:tr>
      <w:tr w14:paraId="1D5696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F3CDBBC">
            <w:pPr>
              <w:numPr>
                <w:ilvl w:val="0"/>
                <w:numId w:val="1"/>
              </w:numPr>
              <w:spacing w:before="156" w:beforeLines="50"/>
              <w:jc w:val="center"/>
              <w:rPr>
                <w:rFonts w:hint="eastAsia" w:ascii="宋体" w:hAnsi="宋体" w:cs="宋体"/>
                <w:color w:val="auto"/>
                <w:sz w:val="24"/>
              </w:rPr>
            </w:pPr>
          </w:p>
        </w:tc>
        <w:tc>
          <w:tcPr>
            <w:tcW w:w="1995" w:type="dxa"/>
            <w:vAlign w:val="center"/>
          </w:tcPr>
          <w:p w14:paraId="4B02BAA7">
            <w:pPr>
              <w:spacing w:before="156" w:beforeLines="50"/>
              <w:jc w:val="center"/>
              <w:rPr>
                <w:rFonts w:hint="eastAsia" w:ascii="宋体" w:hAnsi="宋体" w:cs="宋体"/>
                <w:color w:val="auto"/>
                <w:sz w:val="24"/>
              </w:rPr>
            </w:pPr>
            <w:r>
              <w:rPr>
                <w:rFonts w:hint="eastAsia" w:ascii="宋体" w:hAnsi="宋体" w:cs="宋体"/>
                <w:color w:val="auto"/>
                <w:sz w:val="24"/>
              </w:rPr>
              <w:t>授予合同</w:t>
            </w:r>
          </w:p>
        </w:tc>
        <w:tc>
          <w:tcPr>
            <w:tcW w:w="6615" w:type="dxa"/>
            <w:vAlign w:val="center"/>
          </w:tcPr>
          <w:p w14:paraId="4A7A2907">
            <w:pPr>
              <w:tabs>
                <w:tab w:val="left" w:pos="8640"/>
              </w:tabs>
              <w:jc w:val="left"/>
              <w:rPr>
                <w:rFonts w:hint="eastAsia" w:ascii="宋体" w:hAnsi="宋体" w:cs="宋体"/>
                <w:color w:val="auto"/>
                <w:sz w:val="24"/>
              </w:rPr>
            </w:pPr>
            <w:r>
              <w:rPr>
                <w:rFonts w:hint="eastAsia" w:ascii="宋体" w:hAnsi="宋体" w:cs="宋体"/>
                <w:color w:val="auto"/>
                <w:sz w:val="24"/>
              </w:rPr>
              <w:t>采购人根据磋商小组的推荐意见，由采购人确定成交供应商。采购代理机构向成交供应商发出成交通知书。</w:t>
            </w:r>
          </w:p>
        </w:tc>
      </w:tr>
      <w:tr w14:paraId="073B4FC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F1B13BF">
            <w:pPr>
              <w:numPr>
                <w:ilvl w:val="0"/>
                <w:numId w:val="1"/>
              </w:numPr>
              <w:spacing w:before="156" w:beforeLines="50"/>
              <w:jc w:val="center"/>
              <w:rPr>
                <w:rFonts w:hint="eastAsia" w:ascii="宋体" w:hAnsi="宋体" w:cs="宋体"/>
                <w:color w:val="auto"/>
                <w:sz w:val="24"/>
              </w:rPr>
            </w:pPr>
          </w:p>
        </w:tc>
        <w:tc>
          <w:tcPr>
            <w:tcW w:w="1995" w:type="dxa"/>
            <w:vAlign w:val="center"/>
          </w:tcPr>
          <w:p w14:paraId="701245D7">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615" w:type="dxa"/>
            <w:vAlign w:val="center"/>
          </w:tcPr>
          <w:p w14:paraId="285CD7B3">
            <w:pPr>
              <w:tabs>
                <w:tab w:val="left" w:pos="8640"/>
              </w:tabs>
              <w:ind w:left="-2" w:leftChars="-1"/>
              <w:rPr>
                <w:rFonts w:hint="eastAsia" w:ascii="宋体" w:hAnsi="宋体" w:cs="宋体"/>
                <w:color w:val="auto"/>
                <w:sz w:val="24"/>
              </w:rPr>
            </w:pPr>
            <w:r>
              <w:rPr>
                <w:rFonts w:hint="eastAsia" w:ascii="宋体" w:hAnsi="宋体" w:cs="宋体"/>
                <w:color w:val="auto"/>
                <w:sz w:val="24"/>
              </w:rPr>
              <w:t>1）接到成交通知书30天内，成交供应商应与采购人签订采购合同。</w:t>
            </w:r>
          </w:p>
          <w:p w14:paraId="4FA73A71">
            <w:pPr>
              <w:tabs>
                <w:tab w:val="left" w:pos="8640"/>
              </w:tabs>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34A4D75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89947E0">
            <w:pPr>
              <w:numPr>
                <w:ilvl w:val="0"/>
                <w:numId w:val="1"/>
              </w:numPr>
              <w:spacing w:before="156" w:beforeLines="50"/>
              <w:jc w:val="center"/>
              <w:rPr>
                <w:rFonts w:hint="eastAsia" w:ascii="宋体" w:hAnsi="宋体" w:cs="宋体"/>
                <w:color w:val="auto"/>
                <w:sz w:val="24"/>
              </w:rPr>
            </w:pPr>
          </w:p>
        </w:tc>
        <w:tc>
          <w:tcPr>
            <w:tcW w:w="1995" w:type="dxa"/>
            <w:vAlign w:val="center"/>
          </w:tcPr>
          <w:p w14:paraId="57C2A96F">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615" w:type="dxa"/>
            <w:vAlign w:val="center"/>
          </w:tcPr>
          <w:p w14:paraId="360CD2E4">
            <w:pPr>
              <w:tabs>
                <w:tab w:val="left" w:pos="8640"/>
              </w:tabs>
              <w:ind w:left="-2" w:leftChars="-1"/>
              <w:rPr>
                <w:rFonts w:hint="eastAsia" w:ascii="宋体" w:hAnsi="宋体" w:cs="宋体"/>
                <w:color w:val="auto"/>
                <w:sz w:val="24"/>
              </w:rPr>
            </w:pPr>
            <w:r>
              <w:rPr>
                <w:rFonts w:hint="eastAsia" w:ascii="宋体" w:hAnsi="宋体" w:cs="宋体"/>
                <w:color w:val="auto"/>
                <w:sz w:val="24"/>
              </w:rPr>
              <w:t>本项目不需要交纳投标保证金</w:t>
            </w:r>
          </w:p>
        </w:tc>
      </w:tr>
      <w:tr w14:paraId="29A372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FFF2817">
            <w:pPr>
              <w:numPr>
                <w:ilvl w:val="0"/>
                <w:numId w:val="1"/>
              </w:numPr>
              <w:spacing w:before="156" w:beforeLines="50"/>
              <w:jc w:val="center"/>
              <w:rPr>
                <w:rFonts w:hint="eastAsia" w:ascii="宋体" w:hAnsi="宋体" w:cs="宋体"/>
                <w:color w:val="auto"/>
                <w:sz w:val="24"/>
              </w:rPr>
            </w:pPr>
          </w:p>
        </w:tc>
        <w:tc>
          <w:tcPr>
            <w:tcW w:w="1995" w:type="dxa"/>
            <w:vAlign w:val="center"/>
          </w:tcPr>
          <w:p w14:paraId="7FD7533F">
            <w:pPr>
              <w:jc w:val="center"/>
              <w:rPr>
                <w:rFonts w:hint="eastAsia" w:ascii="宋体" w:hAnsi="宋体" w:cs="宋体"/>
                <w:color w:val="auto"/>
                <w:sz w:val="24"/>
              </w:rPr>
            </w:pPr>
            <w:r>
              <w:rPr>
                <w:rFonts w:hint="eastAsia" w:cs="宋体" w:asciiTheme="minorEastAsia" w:hAnsiTheme="minorEastAsia" w:eastAsiaTheme="minorEastAsia"/>
                <w:color w:val="auto"/>
                <w:sz w:val="24"/>
              </w:rPr>
              <w:t>工期</w:t>
            </w:r>
          </w:p>
        </w:tc>
        <w:tc>
          <w:tcPr>
            <w:tcW w:w="6615" w:type="dxa"/>
            <w:vAlign w:val="center"/>
          </w:tcPr>
          <w:p w14:paraId="183BD6BE">
            <w:pPr>
              <w:jc w:val="left"/>
              <w:rPr>
                <w:rFonts w:hint="eastAsia" w:ascii="宋体" w:hAnsi="宋体" w:cs="宋体"/>
                <w:color w:val="auto"/>
                <w:sz w:val="24"/>
              </w:rPr>
            </w:pPr>
            <w:r>
              <w:rPr>
                <w:rFonts w:hint="eastAsia" w:cs="宋体" w:asciiTheme="minorEastAsia" w:hAnsiTheme="minorEastAsia" w:eastAsiaTheme="minorEastAsia"/>
                <w:color w:val="auto"/>
                <w:sz w:val="24"/>
              </w:rPr>
              <w:t>合同签订后</w:t>
            </w:r>
            <w:r>
              <w:rPr>
                <w:rFonts w:hint="eastAsia" w:cs="宋体" w:asciiTheme="minorEastAsia" w:hAnsiTheme="minorEastAsia" w:eastAsiaTheme="minorEastAsia"/>
                <w:color w:val="auto"/>
                <w:sz w:val="24"/>
                <w:lang w:val="en-US" w:eastAsia="zh-CN"/>
              </w:rPr>
              <w:t>45</w:t>
            </w:r>
            <w:r>
              <w:rPr>
                <w:rFonts w:hint="eastAsia" w:cs="宋体" w:asciiTheme="minorEastAsia" w:hAnsiTheme="minorEastAsia" w:eastAsiaTheme="minorEastAsia"/>
                <w:color w:val="auto"/>
                <w:sz w:val="24"/>
              </w:rPr>
              <w:t>日历天内。</w:t>
            </w:r>
          </w:p>
        </w:tc>
      </w:tr>
      <w:tr w14:paraId="25EB083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6B9B9A90">
            <w:pPr>
              <w:numPr>
                <w:ilvl w:val="0"/>
                <w:numId w:val="1"/>
              </w:numPr>
              <w:spacing w:before="156" w:beforeLines="50"/>
              <w:rPr>
                <w:rFonts w:hint="eastAsia" w:ascii="宋体" w:hAnsi="宋体" w:cs="宋体"/>
                <w:color w:val="auto"/>
                <w:sz w:val="24"/>
              </w:rPr>
            </w:pPr>
          </w:p>
        </w:tc>
        <w:tc>
          <w:tcPr>
            <w:tcW w:w="1995" w:type="dxa"/>
            <w:vAlign w:val="center"/>
          </w:tcPr>
          <w:p w14:paraId="3CEAF14C">
            <w:pPr>
              <w:jc w:val="left"/>
              <w:rPr>
                <w:rFonts w:hint="eastAsia" w:cs="宋体" w:asciiTheme="minorEastAsia" w:hAnsiTheme="minorEastAsia" w:eastAsiaTheme="minorEastAsia"/>
                <w:color w:val="auto"/>
                <w:sz w:val="24"/>
              </w:rPr>
            </w:pPr>
            <w:r>
              <w:rPr>
                <w:rFonts w:hint="eastAsia" w:cs="宋体" w:asciiTheme="minorEastAsia" w:hAnsiTheme="minorEastAsia" w:eastAsiaTheme="minorEastAsia"/>
                <w:color w:val="auto"/>
                <w:sz w:val="24"/>
              </w:rPr>
              <w:t>付款方式（要求详细填写）</w:t>
            </w:r>
          </w:p>
        </w:tc>
        <w:tc>
          <w:tcPr>
            <w:tcW w:w="6615" w:type="dxa"/>
            <w:vAlign w:val="center"/>
          </w:tcPr>
          <w:p w14:paraId="4EFC0647">
            <w:pPr>
              <w:jc w:val="left"/>
              <w:rPr>
                <w:rFonts w:hint="eastAsia" w:cs="宋体" w:asciiTheme="minorEastAsia" w:hAnsiTheme="minorEastAsia" w:eastAsiaTheme="minorEastAsia"/>
                <w:color w:val="auto"/>
                <w:sz w:val="24"/>
              </w:rPr>
            </w:pPr>
            <w:r>
              <w:rPr>
                <w:rFonts w:hint="eastAsia" w:ascii="宋体" w:hAnsi="宋体" w:cs="宋体"/>
                <w:color w:val="auto"/>
                <w:sz w:val="24"/>
              </w:rPr>
              <w:t>经竣工验收合格后，一次拨付完成工程量的100%。</w:t>
            </w:r>
          </w:p>
        </w:tc>
      </w:tr>
      <w:tr w14:paraId="6A3528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08E344F">
            <w:pPr>
              <w:numPr>
                <w:ilvl w:val="0"/>
                <w:numId w:val="1"/>
              </w:numPr>
              <w:spacing w:before="156" w:beforeLines="50"/>
              <w:jc w:val="center"/>
              <w:rPr>
                <w:rFonts w:hint="eastAsia" w:ascii="宋体" w:hAnsi="宋体" w:cs="宋体"/>
                <w:color w:val="auto"/>
                <w:sz w:val="24"/>
              </w:rPr>
            </w:pPr>
          </w:p>
        </w:tc>
        <w:tc>
          <w:tcPr>
            <w:tcW w:w="1995" w:type="dxa"/>
            <w:vAlign w:val="center"/>
          </w:tcPr>
          <w:p w14:paraId="34D1CB4E">
            <w:pPr>
              <w:spacing w:before="156" w:beforeLines="50"/>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615" w:type="dxa"/>
            <w:vAlign w:val="center"/>
          </w:tcPr>
          <w:p w14:paraId="1F9B8BDB">
            <w:pPr>
              <w:tabs>
                <w:tab w:val="left" w:pos="8640"/>
              </w:tabs>
              <w:jc w:val="left"/>
              <w:rPr>
                <w:rFonts w:hint="eastAsia" w:ascii="宋体" w:hAnsi="宋体" w:cs="宋体"/>
                <w:color w:val="auto"/>
                <w:sz w:val="24"/>
              </w:rPr>
            </w:pPr>
            <w:r>
              <w:rPr>
                <w:rFonts w:hint="eastAsia" w:ascii="宋体" w:hAnsi="宋体" w:cs="宋体"/>
                <w:color w:val="auto"/>
                <w:sz w:val="24"/>
              </w:rPr>
              <w:t>不组织</w:t>
            </w:r>
          </w:p>
        </w:tc>
      </w:tr>
      <w:tr w14:paraId="6C89204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FD6622C">
            <w:pPr>
              <w:numPr>
                <w:ilvl w:val="0"/>
                <w:numId w:val="1"/>
              </w:numPr>
              <w:spacing w:before="156" w:beforeLines="50"/>
              <w:jc w:val="center"/>
              <w:rPr>
                <w:rFonts w:hint="eastAsia" w:ascii="宋体" w:hAnsi="宋体" w:cs="宋体"/>
                <w:color w:val="auto"/>
                <w:sz w:val="24"/>
              </w:rPr>
            </w:pPr>
          </w:p>
        </w:tc>
        <w:tc>
          <w:tcPr>
            <w:tcW w:w="1995" w:type="dxa"/>
            <w:vAlign w:val="center"/>
          </w:tcPr>
          <w:p w14:paraId="685AD286">
            <w:pPr>
              <w:spacing w:before="156" w:beforeLines="50"/>
              <w:ind w:firstLine="14" w:firstLineChars="6"/>
              <w:jc w:val="center"/>
              <w:rPr>
                <w:rFonts w:hint="eastAsia" w:ascii="宋体" w:hAnsi="宋体" w:cs="宋体"/>
                <w:color w:val="auto"/>
                <w:sz w:val="24"/>
              </w:rPr>
            </w:pPr>
            <w:r>
              <w:rPr>
                <w:rFonts w:hint="eastAsia" w:ascii="宋体" w:hAnsi="宋体" w:cs="宋体"/>
                <w:b/>
                <w:bCs/>
                <w:color w:val="auto"/>
                <w:sz w:val="24"/>
              </w:rPr>
              <w:t>报价</w:t>
            </w:r>
          </w:p>
        </w:tc>
        <w:tc>
          <w:tcPr>
            <w:tcW w:w="6615" w:type="dxa"/>
            <w:vAlign w:val="center"/>
          </w:tcPr>
          <w:p w14:paraId="11B04553">
            <w:pPr>
              <w:tabs>
                <w:tab w:val="left" w:pos="8640"/>
              </w:tabs>
              <w:jc w:val="left"/>
              <w:rPr>
                <w:rFonts w:hint="eastAsia" w:ascii="宋体" w:hAnsi="宋体" w:cs="宋体"/>
                <w:color w:val="auto"/>
                <w:sz w:val="24"/>
              </w:rPr>
            </w:pPr>
            <w:r>
              <w:rPr>
                <w:rFonts w:hint="eastAsia" w:ascii="宋体" w:hAnsi="宋体" w:cs="宋体"/>
                <w:b/>
                <w:bCs/>
                <w:color w:val="auto"/>
                <w:sz w:val="24"/>
              </w:rPr>
              <w:t>一次报价</w:t>
            </w:r>
          </w:p>
        </w:tc>
      </w:tr>
      <w:tr w14:paraId="4C53F2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A9700AA">
            <w:pPr>
              <w:numPr>
                <w:ilvl w:val="0"/>
                <w:numId w:val="1"/>
              </w:numPr>
              <w:spacing w:before="156" w:beforeLines="50"/>
              <w:jc w:val="center"/>
              <w:rPr>
                <w:rFonts w:hint="eastAsia" w:ascii="宋体" w:hAnsi="宋体" w:cs="宋体"/>
                <w:color w:val="auto"/>
                <w:sz w:val="24"/>
              </w:rPr>
            </w:pPr>
          </w:p>
        </w:tc>
        <w:tc>
          <w:tcPr>
            <w:tcW w:w="1995" w:type="dxa"/>
            <w:vAlign w:val="center"/>
          </w:tcPr>
          <w:p w14:paraId="63D2D977">
            <w:pPr>
              <w:spacing w:before="156" w:beforeLines="50"/>
              <w:ind w:firstLine="12" w:firstLineChars="6"/>
              <w:jc w:val="center"/>
              <w:rPr>
                <w:rFonts w:hint="eastAsia" w:ascii="宋体" w:hAnsi="宋体" w:cs="宋体"/>
                <w:b/>
                <w:bCs/>
                <w:color w:val="auto"/>
                <w:sz w:val="24"/>
              </w:rPr>
            </w:pPr>
            <w:r>
              <w:rPr>
                <w:rFonts w:hint="eastAsia"/>
                <w:color w:val="auto"/>
                <w:spacing w:val="-13"/>
                <w:sz w:val="24"/>
              </w:rPr>
              <w:t>本项目所属行业</w:t>
            </w:r>
          </w:p>
        </w:tc>
        <w:tc>
          <w:tcPr>
            <w:tcW w:w="6615" w:type="dxa"/>
            <w:vAlign w:val="center"/>
          </w:tcPr>
          <w:p w14:paraId="36437C97">
            <w:pPr>
              <w:tabs>
                <w:tab w:val="left" w:pos="8640"/>
              </w:tabs>
              <w:jc w:val="left"/>
              <w:rPr>
                <w:rFonts w:hint="eastAsia" w:ascii="宋体" w:hAnsi="宋体" w:cs="宋体"/>
                <w:b/>
                <w:bCs/>
                <w:color w:val="auto"/>
                <w:sz w:val="24"/>
              </w:rPr>
            </w:pPr>
            <w:r>
              <w:rPr>
                <w:rFonts w:hint="eastAsia" w:ascii="宋体" w:hAnsi="宋体" w:cs="宋体"/>
                <w:color w:val="auto"/>
                <w:kern w:val="0"/>
                <w:sz w:val="24"/>
              </w:rPr>
              <w:t>建筑业</w:t>
            </w:r>
          </w:p>
        </w:tc>
      </w:tr>
    </w:tbl>
    <w:p w14:paraId="3CB1618F">
      <w:pPr>
        <w:spacing w:line="720" w:lineRule="auto"/>
        <w:jc w:val="center"/>
        <w:rPr>
          <w:rFonts w:hint="eastAsia" w:ascii="宋体" w:hAnsi="宋体" w:cs="宋体"/>
          <w:b/>
          <w:color w:val="auto"/>
          <w:sz w:val="24"/>
        </w:rPr>
      </w:pPr>
      <w:r>
        <w:rPr>
          <w:rFonts w:hint="eastAsia" w:ascii="宋体" w:hAnsi="宋体" w:cs="宋体"/>
          <w:b/>
          <w:color w:val="auto"/>
          <w:sz w:val="24"/>
        </w:rPr>
        <w:t>一、总则</w:t>
      </w:r>
    </w:p>
    <w:p w14:paraId="0FF60C6B">
      <w:pPr>
        <w:spacing w:line="560" w:lineRule="exact"/>
        <w:ind w:firstLine="482" w:firstLineChars="200"/>
        <w:rPr>
          <w:rFonts w:hint="eastAsia" w:ascii="宋体" w:hAnsi="宋体" w:cs="宋体"/>
          <w:color w:val="auto"/>
          <w:sz w:val="24"/>
        </w:rPr>
      </w:pPr>
      <w:r>
        <w:rPr>
          <w:rFonts w:hint="eastAsia" w:ascii="宋体" w:hAnsi="宋体" w:cs="宋体"/>
          <w:b/>
          <w:color w:val="auto"/>
          <w:sz w:val="24"/>
        </w:rPr>
        <w:t>1．适用范围</w:t>
      </w:r>
    </w:p>
    <w:p w14:paraId="5CFB28E2">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5266EF6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2．定义</w:t>
      </w:r>
    </w:p>
    <w:p w14:paraId="445999BD">
      <w:pPr>
        <w:spacing w:line="560" w:lineRule="exact"/>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325B0236">
      <w:pPr>
        <w:spacing w:line="560" w:lineRule="exact"/>
        <w:ind w:firstLine="480" w:firstLineChars="200"/>
        <w:rPr>
          <w:rFonts w:hint="eastAsia" w:ascii="宋体" w:hAnsi="宋体" w:cs="宋体"/>
          <w:color w:val="auto"/>
          <w:sz w:val="24"/>
        </w:rPr>
      </w:pPr>
      <w:r>
        <w:rPr>
          <w:rFonts w:hint="eastAsia" w:ascii="宋体" w:hAnsi="宋体" w:cs="宋体"/>
          <w:color w:val="auto"/>
          <w:sz w:val="24"/>
        </w:rPr>
        <w:t>2.2“采购人”：周口市淮阳区农业农村局</w:t>
      </w:r>
    </w:p>
    <w:p w14:paraId="48971F8B">
      <w:pPr>
        <w:spacing w:line="560" w:lineRule="exact"/>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693677C6">
      <w:pPr>
        <w:spacing w:line="560" w:lineRule="exact"/>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0279F6ED">
      <w:pPr>
        <w:tabs>
          <w:tab w:val="left" w:pos="720"/>
          <w:tab w:val="left" w:pos="819"/>
        </w:tabs>
        <w:autoSpaceDE w:val="0"/>
        <w:autoSpaceDN w:val="0"/>
        <w:spacing w:before="194" w:line="388" w:lineRule="auto"/>
        <w:ind w:right="612" w:firstLine="480" w:firstLineChars="200"/>
        <w:rPr>
          <w:rFonts w:hint="eastAsia" w:ascii="宋体" w:hAnsi="宋体" w:cs="宋体"/>
          <w:color w:val="auto"/>
          <w:sz w:val="24"/>
        </w:rPr>
      </w:pPr>
      <w:r>
        <w:rPr>
          <w:rFonts w:hint="eastAsia" w:ascii="宋体" w:hAnsi="宋体" w:cs="宋体"/>
          <w:color w:val="auto"/>
          <w:sz w:val="24"/>
        </w:rPr>
        <w:t>2.5“工程“：——指谈判供应商按谈判文件规定，须为采购人提供的工程施工及服务。</w:t>
      </w:r>
    </w:p>
    <w:p w14:paraId="2965FDDF">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6C8169E0">
      <w:pPr>
        <w:spacing w:line="560" w:lineRule="exact"/>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1FD322EC">
      <w:pPr>
        <w:spacing w:line="560" w:lineRule="exact"/>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3F818A67">
      <w:pPr>
        <w:spacing w:line="560" w:lineRule="exact"/>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1DFDAF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029D2F81">
      <w:pPr>
        <w:spacing w:line="560" w:lineRule="exact"/>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36825F19">
      <w:pPr>
        <w:spacing w:line="560" w:lineRule="exact"/>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2AB574A9">
      <w:pPr>
        <w:spacing w:line="560" w:lineRule="exact"/>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79BA704A">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3.采购预算</w:t>
      </w:r>
    </w:p>
    <w:p w14:paraId="36490752">
      <w:pPr>
        <w:spacing w:line="560" w:lineRule="exact"/>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611B9D73">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62A5EAA6">
      <w:pPr>
        <w:spacing w:line="560" w:lineRule="exact"/>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7621385C">
      <w:pPr>
        <w:widowControl/>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shd w:val="clear" w:color="auto" w:fill="FFFFFF"/>
        </w:rPr>
        <w:t>4.1.2</w:t>
      </w:r>
      <w:r>
        <w:rPr>
          <w:rFonts w:hint="eastAsia" w:ascii="宋体" w:hAnsi="宋体" w:cs="宋体"/>
          <w:color w:val="auto"/>
          <w:sz w:val="24"/>
        </w:rPr>
        <w:t>参加政府采购活动前三年内，在经营活动中没有重大违法记录</w:t>
      </w:r>
      <w:r>
        <w:rPr>
          <w:rFonts w:hint="eastAsia" w:ascii="宋体" w:hAnsi="宋体" w:cs="宋体"/>
          <w:bCs/>
          <w:color w:val="auto"/>
          <w:sz w:val="24"/>
        </w:rPr>
        <w:t>的声明函</w:t>
      </w:r>
      <w:r>
        <w:rPr>
          <w:rFonts w:hint="eastAsia" w:ascii="宋体" w:hAnsi="宋体" w:cs="宋体"/>
          <w:color w:val="auto"/>
          <w:sz w:val="24"/>
          <w:shd w:val="clear" w:color="auto" w:fill="FFFFFF"/>
        </w:rPr>
        <w:t>；</w:t>
      </w:r>
    </w:p>
    <w:p w14:paraId="6A9D8B5D">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4.1.3 政府采购供应商诚信承诺书；</w:t>
      </w:r>
    </w:p>
    <w:p w14:paraId="7DFDCA11">
      <w:pPr>
        <w:pStyle w:val="73"/>
        <w:spacing w:line="360" w:lineRule="auto"/>
        <w:ind w:firstLine="480" w:firstLineChars="200"/>
        <w:rPr>
          <w:rFonts w:hint="eastAsia" w:hAnsi="宋体" w:eastAsia="宋体"/>
          <w:color w:val="auto"/>
          <w:kern w:val="2"/>
          <w:sz w:val="24"/>
          <w:lang w:val="en-US"/>
        </w:rPr>
      </w:pPr>
      <w:r>
        <w:rPr>
          <w:rFonts w:hint="eastAsia" w:hAnsi="宋体" w:eastAsia="宋体"/>
          <w:color w:val="auto"/>
          <w:kern w:val="2"/>
          <w:sz w:val="24"/>
          <w:lang w:val="en-US"/>
        </w:rPr>
        <w:t>4.1.4 供应商自觉抵制政府采购领域商业贿赂行为承诺书；</w:t>
      </w:r>
    </w:p>
    <w:p w14:paraId="6693D82F">
      <w:pPr>
        <w:spacing w:line="360" w:lineRule="auto"/>
        <w:ind w:firstLine="480" w:firstLineChars="200"/>
        <w:rPr>
          <w:rFonts w:hint="eastAsia" w:ascii="宋体" w:hAnsi="宋体" w:cs="宋体"/>
          <w:color w:val="auto"/>
          <w:sz w:val="24"/>
        </w:rPr>
      </w:pPr>
      <w:r>
        <w:rPr>
          <w:rFonts w:hint="eastAsia" w:ascii="宋体" w:hAnsi="宋体" w:cs="宋体"/>
          <w:color w:val="auto"/>
          <w:sz w:val="24"/>
        </w:rPr>
        <w:t>4.2 供应商需提供售后服务体系与承诺。</w:t>
      </w:r>
    </w:p>
    <w:p w14:paraId="608C562E">
      <w:pPr>
        <w:pStyle w:val="73"/>
        <w:spacing w:line="360" w:lineRule="auto"/>
        <w:ind w:firstLine="480" w:firstLineChars="200"/>
        <w:rPr>
          <w:rFonts w:hint="eastAsia" w:hAnsi="宋体" w:eastAsia="宋体"/>
          <w:color w:val="auto"/>
          <w:spacing w:val="15"/>
          <w:sz w:val="24"/>
        </w:rPr>
      </w:pPr>
      <w:r>
        <w:rPr>
          <w:rFonts w:hint="eastAsia" w:hAnsi="宋体" w:eastAsia="宋体"/>
          <w:color w:val="auto"/>
          <w:kern w:val="2"/>
          <w:sz w:val="24"/>
          <w:lang w:val="en-US"/>
        </w:rPr>
        <w:t>4.3符合本竞争性磋商文件规定的供应商资格要求及</w:t>
      </w:r>
      <w:r>
        <w:rPr>
          <w:rFonts w:hint="eastAsia" w:hAnsi="宋体" w:eastAsia="宋体"/>
          <w:color w:val="auto"/>
          <w:sz w:val="24"/>
        </w:rPr>
        <w:t>项目要求的其它条件，并按照要求提供相关证明材料。</w:t>
      </w:r>
    </w:p>
    <w:p w14:paraId="05E8E9EF">
      <w:pPr>
        <w:spacing w:line="360" w:lineRule="auto"/>
        <w:ind w:firstLine="480" w:firstLineChars="200"/>
        <w:rPr>
          <w:rFonts w:hint="eastAsia" w:ascii="宋体" w:hAnsi="宋体" w:cs="宋体"/>
          <w:color w:val="auto"/>
          <w:sz w:val="24"/>
        </w:rPr>
      </w:pPr>
      <w:r>
        <w:rPr>
          <w:rFonts w:hint="eastAsia" w:ascii="宋体" w:hAnsi="宋体" w:cs="宋体"/>
          <w:color w:val="auto"/>
          <w:sz w:val="24"/>
        </w:rPr>
        <w:t>4.4供应商应遵守国家法律、法规有关竞争性磋商的规定。</w:t>
      </w:r>
    </w:p>
    <w:p w14:paraId="20B09AC1">
      <w:pPr>
        <w:spacing w:line="560" w:lineRule="exact"/>
        <w:ind w:firstLine="480" w:firstLineChars="200"/>
        <w:rPr>
          <w:rFonts w:hint="eastAsia" w:ascii="宋体" w:hAnsi="宋体" w:cs="宋体"/>
          <w:color w:val="auto"/>
          <w:sz w:val="24"/>
        </w:rPr>
      </w:pPr>
      <w:r>
        <w:rPr>
          <w:rFonts w:hint="eastAsia" w:ascii="宋体" w:hAnsi="宋体" w:cs="宋体"/>
          <w:color w:val="auto"/>
          <w:sz w:val="24"/>
        </w:rPr>
        <w:t>4.5 凡通过磋商小组符合性审查的供应商均为合格供应商。未通过符合性审查的供应商将视为不响应本项目的竞争性磋商文件被否决。</w:t>
      </w:r>
    </w:p>
    <w:p w14:paraId="2A3C9318">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4.6 不组织</w:t>
      </w:r>
      <w:r>
        <w:rPr>
          <w:rFonts w:hint="eastAsia" w:ascii="宋体" w:hAnsi="宋体" w:cs="宋体"/>
          <w:color w:val="auto"/>
          <w:sz w:val="24"/>
          <w:lang w:val="zh-CN"/>
        </w:rPr>
        <w:t>。</w:t>
      </w:r>
    </w:p>
    <w:p w14:paraId="1CFB8713">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注：单位负责人为同一人或者存在直接控股、管理关系的不同供应商，不得参加同一合同项下的政府采购活动</w:t>
      </w:r>
      <w:r>
        <w:rPr>
          <w:rFonts w:hint="eastAsia" w:ascii="宋体" w:hAnsi="宋体" w:cs="宋体"/>
          <w:color w:val="auto"/>
          <w:sz w:val="24"/>
          <w:lang w:eastAsia="zh-CN"/>
        </w:rPr>
        <w:t>，</w:t>
      </w:r>
      <w:r>
        <w:rPr>
          <w:rFonts w:hint="eastAsia" w:ascii="宋体" w:hAnsi="宋体" w:cs="宋体"/>
          <w:color w:val="auto"/>
          <w:sz w:val="24"/>
        </w:rPr>
        <w:t>提供法定代表人签章的国家企业信用信息公示系统公告后查询截图并承诺。</w:t>
      </w:r>
    </w:p>
    <w:p w14:paraId="735D2229">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68371559">
      <w:pPr>
        <w:spacing w:line="560" w:lineRule="exact"/>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7F2D871D">
      <w:pPr>
        <w:spacing w:line="560" w:lineRule="exact"/>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31D4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76EE75A8">
      <w:pPr>
        <w:pStyle w:val="5"/>
        <w:ind w:firstLine="480"/>
        <w:rPr>
          <w:rFonts w:hint="eastAsia" w:ascii="宋体" w:hAnsi="宋体" w:eastAsia="宋体" w:cs="宋体"/>
          <w:color w:val="auto"/>
          <w:sz w:val="24"/>
        </w:rPr>
      </w:pPr>
    </w:p>
    <w:p w14:paraId="70DE637B">
      <w:pPr>
        <w:spacing w:line="72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B52A9CE">
      <w:pPr>
        <w:tabs>
          <w:tab w:val="left" w:pos="632"/>
          <w:tab w:val="left" w:pos="79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278D3203">
      <w:pPr>
        <w:autoSpaceDE w:val="0"/>
        <w:autoSpaceDN w:val="0"/>
        <w:adjustRightInd w:val="0"/>
        <w:spacing w:line="560" w:lineRule="exact"/>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4957BECA">
      <w:pPr>
        <w:spacing w:line="560" w:lineRule="exact"/>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31594F05">
      <w:pPr>
        <w:spacing w:line="560" w:lineRule="exact"/>
        <w:ind w:firstLine="480" w:firstLineChars="200"/>
        <w:rPr>
          <w:rFonts w:hint="eastAsia" w:ascii="宋体" w:hAnsi="宋体" w:cs="宋体"/>
          <w:color w:val="auto"/>
          <w:sz w:val="24"/>
        </w:rPr>
      </w:pPr>
      <w:r>
        <w:rPr>
          <w:rFonts w:hint="eastAsia" w:ascii="宋体" w:hAnsi="宋体" w:cs="宋体"/>
          <w:color w:val="auto"/>
          <w:sz w:val="24"/>
        </w:rPr>
        <w:t>（2）供应商须知；</w:t>
      </w:r>
    </w:p>
    <w:p w14:paraId="19A77BCF">
      <w:pPr>
        <w:spacing w:line="560" w:lineRule="exact"/>
        <w:ind w:firstLine="480" w:firstLineChars="200"/>
        <w:rPr>
          <w:rFonts w:hint="eastAsia" w:ascii="宋体" w:hAnsi="宋体" w:cs="宋体"/>
          <w:color w:val="auto"/>
          <w:sz w:val="24"/>
        </w:rPr>
      </w:pPr>
      <w:r>
        <w:rPr>
          <w:rFonts w:hint="eastAsia" w:ascii="宋体" w:hAnsi="宋体" w:cs="宋体"/>
          <w:color w:val="auto"/>
          <w:sz w:val="24"/>
        </w:rPr>
        <w:t>（3）采购需求；</w:t>
      </w:r>
    </w:p>
    <w:p w14:paraId="555EAAE5">
      <w:pPr>
        <w:spacing w:line="560" w:lineRule="exact"/>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2CE8B187">
      <w:pPr>
        <w:spacing w:line="560" w:lineRule="exact"/>
        <w:ind w:firstLine="480" w:firstLineChars="200"/>
        <w:rPr>
          <w:rFonts w:hint="eastAsia" w:ascii="宋体" w:hAnsi="宋体" w:cs="宋体"/>
          <w:color w:val="auto"/>
          <w:sz w:val="24"/>
        </w:rPr>
      </w:pPr>
      <w:r>
        <w:rPr>
          <w:rFonts w:hint="eastAsia" w:ascii="宋体" w:hAnsi="宋体" w:cs="宋体"/>
          <w:color w:val="auto"/>
          <w:sz w:val="24"/>
        </w:rPr>
        <w:t>（5）合同主要条款。</w:t>
      </w:r>
    </w:p>
    <w:p w14:paraId="3C833A57">
      <w:pPr>
        <w:spacing w:line="560" w:lineRule="exact"/>
        <w:ind w:firstLine="480" w:firstLineChars="200"/>
        <w:rPr>
          <w:rFonts w:hint="eastAsia" w:ascii="宋体" w:hAnsi="宋体" w:cs="宋体"/>
          <w:color w:val="auto"/>
          <w:sz w:val="24"/>
        </w:rPr>
      </w:pPr>
      <w:r>
        <w:rPr>
          <w:rFonts w:hint="eastAsia" w:ascii="宋体" w:hAnsi="宋体" w:cs="宋体"/>
          <w:color w:val="auto"/>
          <w:sz w:val="24"/>
        </w:rPr>
        <w:t>（6）加盖单位公章、法定代表人签章的营业执照扫描件。</w:t>
      </w:r>
    </w:p>
    <w:p w14:paraId="0D5F3962">
      <w:pPr>
        <w:spacing w:line="560" w:lineRule="exact"/>
        <w:ind w:firstLine="480" w:firstLineChars="20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3AFF1428">
      <w:pPr>
        <w:spacing w:line="560" w:lineRule="exact"/>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69130E9F">
      <w:pPr>
        <w:spacing w:line="560" w:lineRule="exact"/>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64A65E52">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140BED69">
      <w:pPr>
        <w:autoSpaceDE w:val="0"/>
        <w:autoSpaceDN w:val="0"/>
        <w:adjustRightInd w:val="0"/>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08B8658">
      <w:pPr>
        <w:spacing w:line="72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3746977B">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4754C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2EEA07F7">
      <w:pPr>
        <w:spacing w:line="560" w:lineRule="exact"/>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695F0096">
      <w:pPr>
        <w:spacing w:line="560" w:lineRule="exact"/>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0FFB8D56">
      <w:pPr>
        <w:widowControl/>
        <w:spacing w:line="560" w:lineRule="exact"/>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1AD448E9">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606AE2D8">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207379">
      <w:pPr>
        <w:spacing w:line="560" w:lineRule="exact"/>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3E43A16E">
      <w:pPr>
        <w:spacing w:line="560" w:lineRule="exact"/>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214495C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431483C9">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24C7292A">
      <w:pPr>
        <w:spacing w:line="560" w:lineRule="auto"/>
        <w:ind w:firstLine="480"/>
        <w:rPr>
          <w:rFonts w:hint="eastAsia" w:ascii="宋体" w:hAnsi="宋体" w:cs="宋体"/>
          <w:color w:val="auto"/>
          <w:sz w:val="24"/>
        </w:rPr>
      </w:pPr>
      <w:r>
        <w:rPr>
          <w:rFonts w:hint="eastAsia" w:ascii="宋体" w:hAnsi="宋体" w:cs="宋体"/>
          <w:color w:val="auto"/>
          <w:sz w:val="24"/>
        </w:rPr>
        <w:t>10.2响应文件应编制连续页码，除特殊规格的图纸或方案、图片资料等外，均应按A4规格制作。</w:t>
      </w:r>
    </w:p>
    <w:p w14:paraId="63A86DA9">
      <w:pPr>
        <w:spacing w:line="560" w:lineRule="auto"/>
        <w:ind w:firstLine="480"/>
        <w:rPr>
          <w:rFonts w:hint="eastAsia" w:ascii="宋体" w:hAnsi="宋体" w:cs="宋体"/>
          <w:b/>
          <w:color w:val="auto"/>
          <w:sz w:val="24"/>
        </w:rPr>
      </w:pPr>
      <w:r>
        <w:rPr>
          <w:rFonts w:hint="eastAsia" w:ascii="宋体" w:hAnsi="宋体" w:cs="宋体"/>
          <w:color w:val="auto"/>
          <w:sz w:val="24"/>
        </w:rPr>
        <w:t>10.3响应文件封面要求: 列明项目名称、采购编号、供应商名称和地址等信息。</w:t>
      </w:r>
    </w:p>
    <w:p w14:paraId="6C8CEF87">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0BBA05AA">
      <w:pPr>
        <w:widowControl/>
        <w:spacing w:line="560" w:lineRule="exact"/>
        <w:ind w:firstLine="480" w:firstLineChars="200"/>
        <w:rPr>
          <w:rFonts w:hint="eastAsia" w:ascii="宋体" w:hAnsi="宋体" w:cs="宋体"/>
          <w:color w:val="auto"/>
          <w:sz w:val="24"/>
        </w:rPr>
      </w:pPr>
      <w:r>
        <w:rPr>
          <w:rFonts w:hint="eastAsia" w:ascii="宋体" w:hAnsi="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4E21DF27">
      <w:pPr>
        <w:widowControl/>
        <w:spacing w:line="560" w:lineRule="exact"/>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194D1CBF">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12.1报价包括所投工程、税费、、材料、现场落地、验收和交付后约定期限内免费维保等工作所发生的一切应有费用。</w:t>
      </w:r>
    </w:p>
    <w:p w14:paraId="5413808E">
      <w:pPr>
        <w:spacing w:line="560" w:lineRule="exact"/>
        <w:ind w:firstLine="480" w:firstLineChars="200"/>
        <w:rPr>
          <w:rFonts w:hint="eastAsia" w:ascii="宋体" w:hAnsi="宋体" w:eastAsia="宋体" w:cs="宋体"/>
          <w:color w:val="auto"/>
          <w:sz w:val="24"/>
        </w:rPr>
      </w:pPr>
      <w:r>
        <w:rPr>
          <w:rFonts w:hint="eastAsia" w:ascii="宋体" w:hAnsi="宋体" w:eastAsia="宋体" w:cs="宋体"/>
          <w:color w:val="auto"/>
          <w:sz w:val="24"/>
        </w:rPr>
        <w:t>12.2供应商应填写报价一览表，如果分项报价与单价不符，则以单价为准；其它表格与报价一览表不符，以报价一览表为准且须在报价大写处加盖公章；小写与大写不符，以大写为准。</w:t>
      </w:r>
    </w:p>
    <w:p w14:paraId="5FB59116">
      <w:pPr>
        <w:spacing w:line="560" w:lineRule="exact"/>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4B523DC5">
      <w:pPr>
        <w:spacing w:line="560" w:lineRule="exact"/>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096B98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EE2179F">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6680D073">
      <w:pPr>
        <w:spacing w:line="560" w:lineRule="exact"/>
        <w:ind w:firstLine="480" w:firstLineChars="200"/>
        <w:rPr>
          <w:rFonts w:hint="eastAsia" w:ascii="宋体" w:hAnsi="宋体" w:cs="宋体"/>
          <w:color w:val="auto"/>
          <w:sz w:val="24"/>
        </w:rPr>
      </w:pPr>
      <w:r>
        <w:rPr>
          <w:rFonts w:hint="eastAsia" w:ascii="宋体" w:hAnsi="宋体" w:cs="宋体"/>
          <w:color w:val="auto"/>
          <w:sz w:val="24"/>
        </w:rPr>
        <w:t>13.l响应性文件有效期为自竞争性磋商开始之日起60天，有效期短于此规定的响应性文件将被视为无效。</w:t>
      </w:r>
    </w:p>
    <w:p w14:paraId="58B86A69">
      <w:pPr>
        <w:spacing w:line="560" w:lineRule="exact"/>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8C851C">
      <w:pPr>
        <w:spacing w:line="560" w:lineRule="exact"/>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6AEF55CB">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9D8B762">
      <w:pPr>
        <w:spacing w:line="560" w:lineRule="exact"/>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80549EA">
      <w:pPr>
        <w:spacing w:line="560" w:lineRule="exact"/>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253C9E5">
      <w:pPr>
        <w:spacing w:line="360" w:lineRule="auto"/>
        <w:ind w:firstLine="550"/>
        <w:rPr>
          <w:color w:val="auto"/>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26A73B4C">
      <w:pPr>
        <w:numPr>
          <w:ilvl w:val="0"/>
          <w:numId w:val="3"/>
        </w:numPr>
        <w:spacing w:line="72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4D740ED3">
      <w:pPr>
        <w:autoSpaceDE w:val="0"/>
        <w:autoSpaceDN w:val="0"/>
        <w:adjustRightInd w:val="0"/>
        <w:spacing w:line="500" w:lineRule="exact"/>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D1D674E">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6C9E639">
      <w:pPr>
        <w:autoSpaceDE w:val="0"/>
        <w:autoSpaceDN w:val="0"/>
        <w:adjustRightInd w:val="0"/>
        <w:spacing w:line="500" w:lineRule="exact"/>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w:t>
      </w:r>
      <w:r>
        <w:rPr>
          <w:color w:val="auto"/>
        </w:rPr>
        <w:fldChar w:fldCharType="begin"/>
      </w:r>
      <w:r>
        <w:rPr>
          <w:color w:val="auto"/>
        </w:rPr>
        <w:instrText xml:space="preserve"> HYPERLINK "http://jyzx.zhoukou.gov.cn）办事指南《不见面开标远程在线解密会员端操作手册操作指南》。" </w:instrText>
      </w:r>
      <w:r>
        <w:rPr>
          <w:color w:val="auto"/>
        </w:rPr>
        <w:fldChar w:fldCharType="separate"/>
      </w:r>
      <w:r>
        <w:rPr>
          <w:rStyle w:val="33"/>
          <w:rFonts w:hint="eastAsia" w:ascii="宋体" w:hAnsi="宋体" w:cs="宋体"/>
          <w:color w:val="auto"/>
          <w:sz w:val="24"/>
        </w:rPr>
        <w:t>http://jyzx.zhoukou.gov.cn）办事指南</w:t>
      </w:r>
      <w:r>
        <w:rPr>
          <w:rStyle w:val="33"/>
          <w:rFonts w:hint="eastAsia" w:ascii="宋体" w:hAnsi="宋体" w:cs="宋体"/>
          <w:bCs/>
          <w:color w:val="auto"/>
          <w:sz w:val="24"/>
        </w:rPr>
        <w:t>《不见面开标远程在线解密会员端操作手册操作指南》</w:t>
      </w:r>
      <w:r>
        <w:rPr>
          <w:rStyle w:val="33"/>
          <w:rFonts w:hint="eastAsia" w:ascii="宋体" w:hAnsi="宋体" w:cs="宋体"/>
          <w:color w:val="auto"/>
          <w:sz w:val="24"/>
        </w:rPr>
        <w:t>。</w:t>
      </w:r>
      <w:r>
        <w:rPr>
          <w:rStyle w:val="33"/>
          <w:rFonts w:hint="eastAsia" w:ascii="宋体" w:hAnsi="宋体" w:cs="宋体"/>
          <w:color w:val="auto"/>
          <w:sz w:val="24"/>
        </w:rPr>
        <w:fldChar w:fldCharType="end"/>
      </w:r>
    </w:p>
    <w:p w14:paraId="650E4B58">
      <w:pPr>
        <w:autoSpaceDE w:val="0"/>
        <w:autoSpaceDN w:val="0"/>
        <w:adjustRightInd w:val="0"/>
        <w:spacing w:line="500" w:lineRule="exact"/>
        <w:ind w:firstLine="241" w:firstLineChars="100"/>
        <w:rPr>
          <w:rFonts w:hint="eastAsia" w:ascii="宋体" w:hAnsi="宋体" w:cs="宋体"/>
          <w:b/>
          <w:color w:val="auto"/>
          <w:sz w:val="24"/>
        </w:rPr>
      </w:pPr>
      <w:r>
        <w:rPr>
          <w:rFonts w:hint="eastAsia" w:ascii="宋体" w:hAnsi="宋体" w:cs="宋体"/>
          <w:b/>
          <w:color w:val="auto"/>
          <w:sz w:val="24"/>
        </w:rPr>
        <w:t>16.响应性文件的递交</w:t>
      </w:r>
    </w:p>
    <w:p w14:paraId="23DE42DB">
      <w:pPr>
        <w:spacing w:line="560" w:lineRule="exact"/>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5B642C1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653CABAB">
      <w:pPr>
        <w:pStyle w:val="57"/>
        <w:spacing w:line="560" w:lineRule="exact"/>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35877EF6">
      <w:pPr>
        <w:pStyle w:val="57"/>
        <w:spacing w:line="560" w:lineRule="exact"/>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1F6B361B">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7617CBBF">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2730C51C">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716B5828">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724A7D40">
      <w:pPr>
        <w:pStyle w:val="57"/>
        <w:spacing w:line="560" w:lineRule="exact"/>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17.4.2响应性文件未按竞争性磋商文件规定密封、签署、盖章及未加盖骑缝章的；</w:t>
      </w:r>
    </w:p>
    <w:p w14:paraId="5D0D73EB">
      <w:pPr>
        <w:pStyle w:val="57"/>
        <w:spacing w:line="560" w:lineRule="exact"/>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5C65EF3F">
      <w:pPr>
        <w:spacing w:line="720" w:lineRule="auto"/>
        <w:jc w:val="center"/>
        <w:rPr>
          <w:rFonts w:hint="eastAsia" w:ascii="宋体" w:hAnsi="宋体" w:cs="宋体"/>
          <w:b/>
          <w:color w:val="auto"/>
          <w:sz w:val="24"/>
        </w:rPr>
      </w:pPr>
      <w:r>
        <w:rPr>
          <w:rFonts w:hint="eastAsia" w:ascii="宋体" w:hAnsi="宋体" w:cs="宋体"/>
          <w:b/>
          <w:color w:val="auto"/>
          <w:sz w:val="24"/>
        </w:rPr>
        <w:t>五、竞争性磋商</w:t>
      </w:r>
    </w:p>
    <w:p w14:paraId="032A3CDE">
      <w:pPr>
        <w:spacing w:line="560" w:lineRule="exact"/>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577A891">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02406E74">
      <w:pPr>
        <w:spacing w:line="560" w:lineRule="exact"/>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6FE9598B">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0A3D4EF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w:t>
      </w:r>
    </w:p>
    <w:p w14:paraId="0BC50F65">
      <w:pPr>
        <w:spacing w:line="560" w:lineRule="exact"/>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52B5434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6243DC5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02F9BEAE">
      <w:pPr>
        <w:spacing w:line="560" w:lineRule="exact"/>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6A9398C9">
      <w:pPr>
        <w:spacing w:line="560" w:lineRule="exact"/>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E7021E">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040ABA7A">
      <w:pPr>
        <w:spacing w:line="560" w:lineRule="exact"/>
        <w:ind w:firstLine="480" w:firstLineChars="200"/>
        <w:rPr>
          <w:rFonts w:hint="eastAsia" w:ascii="宋体" w:hAnsi="宋体" w:cs="宋体"/>
          <w:color w:val="auto"/>
          <w:sz w:val="24"/>
        </w:rPr>
      </w:pPr>
      <w:r>
        <w:rPr>
          <w:rFonts w:hint="eastAsia" w:ascii="宋体" w:hAnsi="宋体" w:cs="宋体"/>
          <w:color w:val="auto"/>
          <w:sz w:val="24"/>
        </w:rPr>
        <w:t>以上资格性审查和符合性审查的内容只要有一条不满足，则响应性文件无效，将不进入竞争性磋商程序。</w:t>
      </w:r>
    </w:p>
    <w:p w14:paraId="12F7E96A">
      <w:pPr>
        <w:spacing w:line="560" w:lineRule="exact"/>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6EDCF164">
      <w:pPr>
        <w:spacing w:line="560" w:lineRule="exact"/>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0D382DA8">
      <w:pPr>
        <w:spacing w:line="560" w:lineRule="exact"/>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1FEDD6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62F75AFA">
      <w:pPr>
        <w:spacing w:line="560" w:lineRule="exact"/>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7093605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7750EDE9">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92C43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6DEDFCFE">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05524DD">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FDF19E1">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65201D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19.7.6响应性文件的实质性内容未使用中文表述；</w:t>
      </w:r>
    </w:p>
    <w:p w14:paraId="34C4C12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19.7.7响应性文件的内容修改处未按规定签名或盖章的；</w:t>
      </w:r>
    </w:p>
    <w:p w14:paraId="471184F6">
      <w:pPr>
        <w:spacing w:line="560" w:lineRule="exact"/>
        <w:ind w:firstLine="480" w:firstLineChars="200"/>
        <w:rPr>
          <w:rFonts w:hint="eastAsia" w:ascii="宋体" w:hAnsi="宋体" w:cs="宋体"/>
          <w:color w:val="auto"/>
          <w:sz w:val="24"/>
        </w:rPr>
      </w:pPr>
      <w:r>
        <w:rPr>
          <w:rFonts w:hint="eastAsia" w:ascii="宋体" w:hAnsi="宋体" w:cs="宋体"/>
          <w:color w:val="auto"/>
          <w:sz w:val="24"/>
        </w:rPr>
        <w:t>19.7.8违反法律、行政法规、竞争性磋商文件规定的其他情形的。</w:t>
      </w:r>
    </w:p>
    <w:p w14:paraId="5C240DB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19.7.9不同供应商的电子投标（响应）文件上传计算机的网卡 MAC 地址、CPU 序列号和硬盘序列号等硬件信息相同的;</w:t>
      </w:r>
    </w:p>
    <w:p w14:paraId="5AA4213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19.7.10不同供应商的投标（响应）文件由同一电子设备编制，打印、复印、加密或者上传的；</w:t>
      </w:r>
    </w:p>
    <w:p w14:paraId="2ADD0CDB">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19.7.11不同供应商的投标（响应）文件由同一人送达或者分发，或者不同供应商联系人为同一人或不同联系人的联系电话一致的；</w:t>
      </w:r>
    </w:p>
    <w:p w14:paraId="14404059">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19.7.12不同供应商的投标（响应）文件的内容存在两处以上细节错误一致；</w:t>
      </w:r>
    </w:p>
    <w:p w14:paraId="4B865458">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19.7.13不同供应商的法定代表人、委托代理人、项目经理、项目负责人等由同一个单位缴纳社会保险或者领取报酬的；</w:t>
      </w:r>
    </w:p>
    <w:p w14:paraId="3527F9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19.7.14不同供应商投标（响应）文件中法定代表人或者负责人签字出自同一人之手。</w:t>
      </w:r>
    </w:p>
    <w:p w14:paraId="6454321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2B0C5E53">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22FFCDD2">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61CFA24F">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2397CF7">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4F1A3BE0">
      <w:pPr>
        <w:spacing w:line="560" w:lineRule="exact"/>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357DA172">
      <w:pPr>
        <w:pStyle w:val="39"/>
        <w:rPr>
          <w:rFonts w:hint="eastAsia" w:ascii="宋体" w:hAnsi="宋体" w:cs="宋体"/>
          <w:color w:val="auto"/>
          <w:sz w:val="24"/>
          <w:szCs w:val="24"/>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7D25B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51E21245">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385A1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692B960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2665" w:type="dxa"/>
            <w:tcBorders>
              <w:bottom w:val="single" w:color="auto" w:sz="4" w:space="0"/>
            </w:tcBorders>
            <w:vAlign w:val="center"/>
          </w:tcPr>
          <w:p w14:paraId="1EDAC26C">
            <w:pPr>
              <w:pStyle w:val="74"/>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1937" w:type="dxa"/>
            <w:tcBorders>
              <w:bottom w:val="single" w:color="auto" w:sz="4" w:space="0"/>
            </w:tcBorders>
            <w:vAlign w:val="center"/>
          </w:tcPr>
          <w:p w14:paraId="0BD4C29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825" w:type="dxa"/>
            <w:tcBorders>
              <w:bottom w:val="single" w:color="auto" w:sz="4" w:space="0"/>
            </w:tcBorders>
            <w:vAlign w:val="center"/>
          </w:tcPr>
          <w:p w14:paraId="12F7BBF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6C96FC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371" w:type="dxa"/>
            <w:tcBorders>
              <w:bottom w:val="single" w:color="auto" w:sz="4" w:space="0"/>
            </w:tcBorders>
            <w:vAlign w:val="center"/>
          </w:tcPr>
          <w:p w14:paraId="00FC257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2DD549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4D3A8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48762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2665" w:type="dxa"/>
            <w:vAlign w:val="center"/>
          </w:tcPr>
          <w:p w14:paraId="5610C2C1">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1937" w:type="dxa"/>
            <w:vAlign w:val="center"/>
          </w:tcPr>
          <w:p w14:paraId="3994D2B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235EAAF5">
            <w:pPr>
              <w:adjustRightInd w:val="0"/>
              <w:snapToGrid w:val="0"/>
              <w:spacing w:line="360" w:lineRule="auto"/>
              <w:ind w:right="-10"/>
              <w:rPr>
                <w:rFonts w:hint="eastAsia" w:ascii="宋体" w:hAnsi="宋体" w:cs="宋体"/>
                <w:color w:val="auto"/>
                <w:sz w:val="24"/>
              </w:rPr>
            </w:pPr>
          </w:p>
        </w:tc>
        <w:tc>
          <w:tcPr>
            <w:tcW w:w="2371" w:type="dxa"/>
            <w:vAlign w:val="center"/>
          </w:tcPr>
          <w:p w14:paraId="7534C7C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DC0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6EAAB70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2665" w:type="dxa"/>
            <w:vAlign w:val="center"/>
          </w:tcPr>
          <w:p w14:paraId="72AD1539">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1937" w:type="dxa"/>
            <w:vAlign w:val="center"/>
          </w:tcPr>
          <w:p w14:paraId="31657494">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048D46C5">
            <w:pPr>
              <w:adjustRightInd w:val="0"/>
              <w:snapToGrid w:val="0"/>
              <w:spacing w:line="360" w:lineRule="auto"/>
              <w:ind w:right="-10"/>
              <w:rPr>
                <w:rFonts w:hint="eastAsia" w:ascii="宋体" w:hAnsi="宋体" w:cs="宋体"/>
                <w:color w:val="auto"/>
                <w:sz w:val="24"/>
              </w:rPr>
            </w:pPr>
          </w:p>
        </w:tc>
        <w:tc>
          <w:tcPr>
            <w:tcW w:w="2371" w:type="dxa"/>
            <w:vAlign w:val="center"/>
          </w:tcPr>
          <w:p w14:paraId="22E37B4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2A0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23C8310">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2665" w:type="dxa"/>
            <w:vAlign w:val="center"/>
          </w:tcPr>
          <w:p w14:paraId="4BF95107">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1937" w:type="dxa"/>
            <w:vAlign w:val="center"/>
          </w:tcPr>
          <w:p w14:paraId="34282DD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7C4B5FD7">
            <w:pPr>
              <w:adjustRightInd w:val="0"/>
              <w:snapToGrid w:val="0"/>
              <w:spacing w:line="360" w:lineRule="auto"/>
              <w:ind w:right="-10"/>
              <w:rPr>
                <w:rFonts w:hint="eastAsia" w:ascii="宋体" w:hAnsi="宋体" w:cs="宋体"/>
                <w:color w:val="auto"/>
                <w:sz w:val="24"/>
              </w:rPr>
            </w:pPr>
          </w:p>
        </w:tc>
        <w:tc>
          <w:tcPr>
            <w:tcW w:w="2371" w:type="dxa"/>
            <w:vAlign w:val="center"/>
          </w:tcPr>
          <w:p w14:paraId="3C8259F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B2DFA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6AC9F1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2665" w:type="dxa"/>
            <w:vAlign w:val="center"/>
          </w:tcPr>
          <w:p w14:paraId="61E35623">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1937" w:type="dxa"/>
            <w:vAlign w:val="center"/>
          </w:tcPr>
          <w:p w14:paraId="25AC5D6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605A075C">
            <w:pPr>
              <w:adjustRightInd w:val="0"/>
              <w:snapToGrid w:val="0"/>
              <w:spacing w:line="360" w:lineRule="auto"/>
              <w:ind w:right="-10"/>
              <w:rPr>
                <w:rFonts w:hint="eastAsia" w:ascii="宋体" w:hAnsi="宋体" w:cs="宋体"/>
                <w:color w:val="auto"/>
                <w:sz w:val="24"/>
              </w:rPr>
            </w:pPr>
          </w:p>
        </w:tc>
        <w:tc>
          <w:tcPr>
            <w:tcW w:w="2371" w:type="dxa"/>
            <w:vAlign w:val="center"/>
          </w:tcPr>
          <w:p w14:paraId="24CEF57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2649A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3" w:hRule="atLeast"/>
        </w:trPr>
        <w:tc>
          <w:tcPr>
            <w:tcW w:w="707" w:type="dxa"/>
            <w:vAlign w:val="center"/>
          </w:tcPr>
          <w:p w14:paraId="2292931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2665" w:type="dxa"/>
            <w:vAlign w:val="center"/>
          </w:tcPr>
          <w:p w14:paraId="7437BBC7">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“信用中国”“中国政府采购网”查询</w:t>
            </w:r>
          </w:p>
        </w:tc>
        <w:tc>
          <w:tcPr>
            <w:tcW w:w="1937" w:type="dxa"/>
            <w:vAlign w:val="center"/>
          </w:tcPr>
          <w:p w14:paraId="07F054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E3B6B34">
            <w:pPr>
              <w:adjustRightInd w:val="0"/>
              <w:snapToGrid w:val="0"/>
              <w:spacing w:line="360" w:lineRule="auto"/>
              <w:ind w:right="-10"/>
              <w:rPr>
                <w:rFonts w:hint="eastAsia" w:ascii="宋体" w:hAnsi="宋体" w:cs="宋体"/>
                <w:color w:val="auto"/>
                <w:sz w:val="24"/>
              </w:rPr>
            </w:pPr>
          </w:p>
        </w:tc>
        <w:tc>
          <w:tcPr>
            <w:tcW w:w="2371" w:type="dxa"/>
            <w:vAlign w:val="center"/>
          </w:tcPr>
          <w:p w14:paraId="4DD5313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F061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747A74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2665" w:type="dxa"/>
            <w:vAlign w:val="center"/>
          </w:tcPr>
          <w:p w14:paraId="406E1589">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1937" w:type="dxa"/>
            <w:vAlign w:val="center"/>
          </w:tcPr>
          <w:p w14:paraId="7E1303D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0EF3A0E">
            <w:pPr>
              <w:adjustRightInd w:val="0"/>
              <w:snapToGrid w:val="0"/>
              <w:spacing w:line="360" w:lineRule="auto"/>
              <w:ind w:right="-10"/>
              <w:rPr>
                <w:rFonts w:hint="eastAsia" w:ascii="宋体" w:hAnsi="宋体" w:cs="宋体"/>
                <w:color w:val="auto"/>
                <w:sz w:val="24"/>
              </w:rPr>
            </w:pPr>
          </w:p>
        </w:tc>
        <w:tc>
          <w:tcPr>
            <w:tcW w:w="2371" w:type="dxa"/>
            <w:vAlign w:val="center"/>
          </w:tcPr>
          <w:p w14:paraId="18980CA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A2CE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7C7A69C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2665" w:type="dxa"/>
            <w:vAlign w:val="center"/>
          </w:tcPr>
          <w:p w14:paraId="1FEA38F2">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1937" w:type="dxa"/>
            <w:vAlign w:val="center"/>
          </w:tcPr>
          <w:p w14:paraId="58ADC80D">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3EF3CF7">
            <w:pPr>
              <w:adjustRightInd w:val="0"/>
              <w:snapToGrid w:val="0"/>
              <w:spacing w:line="360" w:lineRule="auto"/>
              <w:ind w:right="-10"/>
              <w:rPr>
                <w:rFonts w:hint="eastAsia" w:ascii="宋体" w:hAnsi="宋体" w:cs="宋体"/>
                <w:color w:val="auto"/>
                <w:sz w:val="24"/>
              </w:rPr>
            </w:pPr>
          </w:p>
        </w:tc>
        <w:tc>
          <w:tcPr>
            <w:tcW w:w="2371" w:type="dxa"/>
            <w:vAlign w:val="center"/>
          </w:tcPr>
          <w:p w14:paraId="1C07CB7D">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5ECF2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A2EFA6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2665" w:type="dxa"/>
            <w:vAlign w:val="center"/>
          </w:tcPr>
          <w:p w14:paraId="08EE145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工期</w:t>
            </w:r>
          </w:p>
        </w:tc>
        <w:tc>
          <w:tcPr>
            <w:tcW w:w="1937" w:type="dxa"/>
            <w:vAlign w:val="center"/>
          </w:tcPr>
          <w:p w14:paraId="1F9B55EC">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1F46982B">
            <w:pPr>
              <w:adjustRightInd w:val="0"/>
              <w:snapToGrid w:val="0"/>
              <w:spacing w:line="360" w:lineRule="auto"/>
              <w:ind w:right="-10"/>
              <w:rPr>
                <w:rFonts w:hint="eastAsia" w:ascii="宋体" w:hAnsi="宋体" w:cs="宋体"/>
                <w:color w:val="auto"/>
                <w:sz w:val="24"/>
              </w:rPr>
            </w:pPr>
          </w:p>
        </w:tc>
        <w:tc>
          <w:tcPr>
            <w:tcW w:w="2371" w:type="dxa"/>
            <w:vAlign w:val="center"/>
          </w:tcPr>
          <w:p w14:paraId="020AB5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E46B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63572EF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2665" w:type="dxa"/>
            <w:vAlign w:val="center"/>
          </w:tcPr>
          <w:p w14:paraId="65A7CFCF">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1937" w:type="dxa"/>
            <w:vAlign w:val="center"/>
          </w:tcPr>
          <w:p w14:paraId="7C47405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37D84508">
            <w:pPr>
              <w:adjustRightInd w:val="0"/>
              <w:snapToGrid w:val="0"/>
              <w:spacing w:line="360" w:lineRule="auto"/>
              <w:ind w:right="-10"/>
              <w:rPr>
                <w:rFonts w:hint="eastAsia" w:ascii="宋体" w:hAnsi="宋体" w:cs="宋体"/>
                <w:color w:val="auto"/>
                <w:sz w:val="24"/>
              </w:rPr>
            </w:pPr>
          </w:p>
        </w:tc>
        <w:tc>
          <w:tcPr>
            <w:tcW w:w="2371" w:type="dxa"/>
            <w:vAlign w:val="center"/>
          </w:tcPr>
          <w:p w14:paraId="4624922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4BF16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018DFC9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2665" w:type="dxa"/>
            <w:vAlign w:val="center"/>
          </w:tcPr>
          <w:p w14:paraId="6705C4D5">
            <w:pPr>
              <w:spacing w:after="50" w:line="360" w:lineRule="auto"/>
              <w:ind w:right="-10"/>
              <w:jc w:val="center"/>
              <w:rPr>
                <w:rFonts w:hint="eastAsia" w:ascii="宋体" w:hAnsi="宋体" w:cs="宋体"/>
                <w:color w:val="auto"/>
                <w:sz w:val="24"/>
              </w:rPr>
            </w:pPr>
            <w:r>
              <w:rPr>
                <w:rFonts w:hint="eastAsia" w:ascii="宋体" w:hAnsi="宋体" w:cs="宋体"/>
                <w:color w:val="auto"/>
                <w:sz w:val="24"/>
              </w:rPr>
              <w:t>工程技术要求</w:t>
            </w:r>
          </w:p>
        </w:tc>
        <w:tc>
          <w:tcPr>
            <w:tcW w:w="1937" w:type="dxa"/>
            <w:vAlign w:val="center"/>
          </w:tcPr>
          <w:p w14:paraId="5DA086B2">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542921C0">
            <w:pPr>
              <w:adjustRightInd w:val="0"/>
              <w:snapToGrid w:val="0"/>
              <w:spacing w:line="360" w:lineRule="auto"/>
              <w:ind w:right="-10"/>
              <w:rPr>
                <w:rFonts w:hint="eastAsia" w:ascii="宋体" w:hAnsi="宋体" w:cs="宋体"/>
                <w:color w:val="auto"/>
                <w:sz w:val="24"/>
              </w:rPr>
            </w:pPr>
          </w:p>
        </w:tc>
        <w:tc>
          <w:tcPr>
            <w:tcW w:w="2371" w:type="dxa"/>
            <w:vAlign w:val="center"/>
          </w:tcPr>
          <w:p w14:paraId="429E9BE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8E94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259A13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2665" w:type="dxa"/>
            <w:vAlign w:val="center"/>
          </w:tcPr>
          <w:p w14:paraId="292BFA9F">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1937" w:type="dxa"/>
            <w:vAlign w:val="center"/>
          </w:tcPr>
          <w:p w14:paraId="048BA7E9">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825" w:type="dxa"/>
            <w:vAlign w:val="center"/>
          </w:tcPr>
          <w:p w14:paraId="4DDB4CCB">
            <w:pPr>
              <w:adjustRightInd w:val="0"/>
              <w:snapToGrid w:val="0"/>
              <w:spacing w:line="360" w:lineRule="auto"/>
              <w:ind w:right="-10"/>
              <w:rPr>
                <w:rFonts w:hint="eastAsia" w:ascii="宋体" w:hAnsi="宋体" w:cs="宋体"/>
                <w:color w:val="auto"/>
                <w:sz w:val="24"/>
              </w:rPr>
            </w:pPr>
          </w:p>
        </w:tc>
        <w:tc>
          <w:tcPr>
            <w:tcW w:w="2371" w:type="dxa"/>
            <w:vAlign w:val="center"/>
          </w:tcPr>
          <w:p w14:paraId="7BCBD2AA">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35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E747B1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2665" w:type="dxa"/>
            <w:vAlign w:val="center"/>
          </w:tcPr>
          <w:p w14:paraId="69770F70">
            <w:pPr>
              <w:spacing w:after="50" w:line="360" w:lineRule="auto"/>
              <w:ind w:right="-10"/>
              <w:jc w:val="center"/>
              <w:rPr>
                <w:rFonts w:hint="eastAsia" w:ascii="宋体" w:hAnsi="宋体" w:cs="宋体"/>
                <w:bCs/>
                <w:color w:val="auto"/>
                <w:sz w:val="24"/>
              </w:rPr>
            </w:pPr>
          </w:p>
        </w:tc>
        <w:tc>
          <w:tcPr>
            <w:tcW w:w="1937" w:type="dxa"/>
            <w:vAlign w:val="center"/>
          </w:tcPr>
          <w:p w14:paraId="675CF0ED">
            <w:pPr>
              <w:spacing w:after="50" w:line="360" w:lineRule="auto"/>
              <w:ind w:right="-10"/>
              <w:jc w:val="center"/>
              <w:rPr>
                <w:rFonts w:hint="eastAsia" w:ascii="宋体" w:hAnsi="宋体" w:cs="宋体"/>
                <w:color w:val="auto"/>
                <w:sz w:val="24"/>
              </w:rPr>
            </w:pPr>
          </w:p>
        </w:tc>
        <w:tc>
          <w:tcPr>
            <w:tcW w:w="825" w:type="dxa"/>
            <w:vAlign w:val="center"/>
          </w:tcPr>
          <w:p w14:paraId="73711439">
            <w:pPr>
              <w:adjustRightInd w:val="0"/>
              <w:snapToGrid w:val="0"/>
              <w:spacing w:line="360" w:lineRule="auto"/>
              <w:ind w:right="-10"/>
              <w:rPr>
                <w:rFonts w:hint="eastAsia" w:ascii="宋体" w:hAnsi="宋体" w:cs="宋体"/>
                <w:color w:val="auto"/>
                <w:sz w:val="24"/>
              </w:rPr>
            </w:pPr>
          </w:p>
        </w:tc>
        <w:tc>
          <w:tcPr>
            <w:tcW w:w="2371" w:type="dxa"/>
            <w:vAlign w:val="center"/>
          </w:tcPr>
          <w:p w14:paraId="6DFE05CB">
            <w:pPr>
              <w:adjustRightInd w:val="0"/>
              <w:snapToGrid w:val="0"/>
              <w:spacing w:line="360" w:lineRule="auto"/>
              <w:ind w:right="-10"/>
              <w:jc w:val="center"/>
              <w:rPr>
                <w:rFonts w:hint="eastAsia" w:ascii="宋体" w:hAnsi="宋体" w:cs="宋体"/>
                <w:color w:val="auto"/>
                <w:sz w:val="24"/>
              </w:rPr>
            </w:pPr>
          </w:p>
        </w:tc>
      </w:tr>
      <w:tr w14:paraId="62152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54A25BC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13</w:t>
            </w:r>
          </w:p>
        </w:tc>
        <w:tc>
          <w:tcPr>
            <w:tcW w:w="2665" w:type="dxa"/>
            <w:vAlign w:val="center"/>
          </w:tcPr>
          <w:p w14:paraId="47F1533E">
            <w:pPr>
              <w:spacing w:after="50" w:line="360" w:lineRule="auto"/>
              <w:ind w:right="-10"/>
              <w:jc w:val="center"/>
              <w:rPr>
                <w:rFonts w:hint="eastAsia" w:ascii="宋体" w:hAnsi="宋体" w:cs="宋体"/>
                <w:color w:val="auto"/>
                <w:sz w:val="24"/>
              </w:rPr>
            </w:pPr>
          </w:p>
        </w:tc>
        <w:tc>
          <w:tcPr>
            <w:tcW w:w="1937" w:type="dxa"/>
            <w:vAlign w:val="center"/>
          </w:tcPr>
          <w:p w14:paraId="3A8D2B1A">
            <w:pPr>
              <w:spacing w:after="50" w:line="360" w:lineRule="auto"/>
              <w:ind w:right="-10"/>
              <w:jc w:val="center"/>
              <w:rPr>
                <w:rFonts w:hint="eastAsia" w:ascii="宋体" w:hAnsi="宋体" w:cs="宋体"/>
                <w:color w:val="auto"/>
                <w:sz w:val="24"/>
              </w:rPr>
            </w:pPr>
          </w:p>
        </w:tc>
        <w:tc>
          <w:tcPr>
            <w:tcW w:w="825" w:type="dxa"/>
            <w:vAlign w:val="center"/>
          </w:tcPr>
          <w:p w14:paraId="7F523C43">
            <w:pPr>
              <w:adjustRightInd w:val="0"/>
              <w:snapToGrid w:val="0"/>
              <w:spacing w:line="360" w:lineRule="auto"/>
              <w:ind w:right="-10"/>
              <w:rPr>
                <w:rFonts w:hint="eastAsia" w:ascii="宋体" w:hAnsi="宋体" w:cs="宋体"/>
                <w:color w:val="auto"/>
                <w:sz w:val="24"/>
              </w:rPr>
            </w:pPr>
          </w:p>
        </w:tc>
        <w:tc>
          <w:tcPr>
            <w:tcW w:w="2371" w:type="dxa"/>
            <w:vAlign w:val="center"/>
          </w:tcPr>
          <w:p w14:paraId="7244AA9E">
            <w:pPr>
              <w:adjustRightInd w:val="0"/>
              <w:snapToGrid w:val="0"/>
              <w:spacing w:line="360" w:lineRule="auto"/>
              <w:ind w:right="-10"/>
              <w:jc w:val="center"/>
              <w:rPr>
                <w:rFonts w:hint="eastAsia" w:ascii="宋体" w:hAnsi="宋体" w:cs="宋体"/>
                <w:color w:val="auto"/>
                <w:sz w:val="24"/>
              </w:rPr>
            </w:pPr>
          </w:p>
        </w:tc>
      </w:tr>
      <w:tr w14:paraId="6F5DD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B703A9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14</w:t>
            </w:r>
          </w:p>
        </w:tc>
        <w:tc>
          <w:tcPr>
            <w:tcW w:w="2665" w:type="dxa"/>
            <w:vAlign w:val="center"/>
          </w:tcPr>
          <w:p w14:paraId="396E4CA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133" w:type="dxa"/>
            <w:gridSpan w:val="3"/>
            <w:vAlign w:val="center"/>
          </w:tcPr>
          <w:p w14:paraId="7FEB8574">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7E44FEFB">
      <w:pPr>
        <w:pStyle w:val="39"/>
        <w:rPr>
          <w:rFonts w:hint="eastAsia" w:ascii="宋体" w:hAnsi="宋体" w:cs="宋体"/>
          <w:color w:val="auto"/>
          <w:sz w:val="24"/>
          <w:szCs w:val="24"/>
        </w:rPr>
      </w:pPr>
    </w:p>
    <w:p w14:paraId="3E18564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4AD804EE">
      <w:pPr>
        <w:spacing w:line="560" w:lineRule="exact"/>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3B25C768">
      <w:pPr>
        <w:spacing w:line="560" w:lineRule="exact"/>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9F1DF90">
      <w:pPr>
        <w:spacing w:line="560" w:lineRule="exact"/>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5A246BE4">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50DD9EC6">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2F8681D7">
      <w:pPr>
        <w:spacing w:line="560" w:lineRule="exact"/>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2A3F2E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48C19FD1">
      <w:pPr>
        <w:spacing w:line="560" w:lineRule="exact"/>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1895A128">
      <w:pPr>
        <w:spacing w:line="560" w:lineRule="exact"/>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96E45A4">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B760A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676BFE0A">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DCF6410">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61DE0F27">
      <w:pPr>
        <w:spacing w:line="560" w:lineRule="exact"/>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0C8F8C0E">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B62A170">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07D2B0FB">
      <w:pPr>
        <w:spacing w:line="560" w:lineRule="exact"/>
        <w:ind w:firstLine="480" w:firstLineChars="200"/>
        <w:rPr>
          <w:rFonts w:hint="eastAsia" w:ascii="宋体" w:hAnsi="宋体" w:cs="宋体"/>
          <w:color w:val="auto"/>
          <w:sz w:val="24"/>
        </w:rPr>
      </w:pPr>
      <w:r>
        <w:rPr>
          <w:rFonts w:hint="eastAsia" w:ascii="宋体" w:hAnsi="宋体" w:cs="宋体"/>
          <w:color w:val="auto"/>
          <w:sz w:val="24"/>
        </w:rPr>
        <w:t>21.4.2</w:t>
      </w:r>
      <w:r>
        <w:rPr>
          <w:rFonts w:hint="eastAsia" w:ascii="宋体" w:hAnsi="宋体" w:cs="宋体"/>
          <w:color w:val="auto"/>
          <w:sz w:val="24"/>
          <w:lang w:val="zh-CN"/>
        </w:rPr>
        <w:t>供应商应当按照竞争性磋商文件的变动情况和竞争性磋商小组的要求重新提交响应性文件，并由其法定代表人或授权代表签字或者加盖公章。</w:t>
      </w:r>
    </w:p>
    <w:p w14:paraId="52B5B3DA">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805E455">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p>
    <w:p w14:paraId="3A68D764">
      <w:pPr>
        <w:spacing w:line="560" w:lineRule="exact"/>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02735C57">
      <w:pPr>
        <w:spacing w:line="560" w:lineRule="exact"/>
        <w:ind w:firstLine="480" w:firstLineChars="200"/>
        <w:rPr>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w:t>
      </w:r>
      <w:r>
        <w:rPr>
          <w:rFonts w:hint="eastAsia" w:cs="宋体"/>
          <w:color w:val="auto"/>
          <w:sz w:val="24"/>
        </w:rPr>
        <w:t>中的《周口市公共资源交易系统政府采购供应商操作手册》相关规定。</w:t>
      </w:r>
    </w:p>
    <w:p w14:paraId="1392C9DA">
      <w:pPr>
        <w:spacing w:line="720" w:lineRule="auto"/>
        <w:jc w:val="center"/>
        <w:rPr>
          <w:rFonts w:hint="eastAsia" w:ascii="宋体" w:hAnsi="宋体" w:cs="宋体"/>
          <w:b/>
          <w:color w:val="auto"/>
          <w:sz w:val="24"/>
        </w:rPr>
      </w:pPr>
      <w:r>
        <w:rPr>
          <w:rFonts w:hint="eastAsia" w:ascii="宋体" w:hAnsi="宋体" w:cs="宋体"/>
          <w:b/>
          <w:color w:val="auto"/>
          <w:sz w:val="24"/>
        </w:rPr>
        <w:t>六、评定标准</w:t>
      </w:r>
    </w:p>
    <w:p w14:paraId="7D72B152">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6F7B42A9">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21DA4113">
      <w:pPr>
        <w:spacing w:line="460" w:lineRule="exact"/>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采购代理机构在评标结束后2个工作日内将评标报告送采购人。采购人自收到评标报告之日起５个工作日内，在评标报告确定的中标候选人名单中确定中标人。</w:t>
      </w:r>
    </w:p>
    <w:p w14:paraId="29234E54">
      <w:pPr>
        <w:pStyle w:val="19"/>
        <w:spacing w:after="0" w:line="560" w:lineRule="exact"/>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2D0C2EC7">
      <w:pPr>
        <w:spacing w:line="360" w:lineRule="auto"/>
        <w:ind w:right="-92" w:rightChars="-44"/>
        <w:rPr>
          <w:rFonts w:hint="eastAsia" w:ascii="宋体" w:hAnsi="宋体" w:cs="宋体"/>
          <w:color w:val="auto"/>
          <w:sz w:val="24"/>
        </w:rPr>
      </w:pPr>
      <w:r>
        <w:rPr>
          <w:rFonts w:hint="eastAsia" w:ascii="宋体" w:hAnsi="宋体" w:cs="宋体"/>
          <w:color w:val="auto"/>
          <w:sz w:val="24"/>
        </w:rPr>
        <w:t>评标方法：</w:t>
      </w:r>
    </w:p>
    <w:p w14:paraId="3A54ED04">
      <w:pPr>
        <w:pStyle w:val="5"/>
        <w:ind w:firstLine="480"/>
        <w:rPr>
          <w:rFonts w:hint="eastAsia" w:ascii="宋体" w:hAnsi="宋体" w:eastAsia="宋体" w:cs="宋体"/>
          <w:color w:val="auto"/>
          <w:sz w:val="24"/>
        </w:rPr>
      </w:pPr>
    </w:p>
    <w:tbl>
      <w:tblPr>
        <w:tblStyle w:val="27"/>
        <w:tblW w:w="92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90"/>
        <w:gridCol w:w="1010"/>
        <w:gridCol w:w="4333"/>
        <w:gridCol w:w="2566"/>
      </w:tblGrid>
      <w:tr w14:paraId="34181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1390" w:type="dxa"/>
            <w:tcBorders>
              <w:tl2br w:val="nil"/>
              <w:tr2bl w:val="nil"/>
            </w:tcBorders>
            <w:vAlign w:val="center"/>
          </w:tcPr>
          <w:p w14:paraId="3D1F418A">
            <w:pPr>
              <w:widowControl/>
              <w:jc w:val="center"/>
              <w:rPr>
                <w:rFonts w:hint="eastAsia" w:ascii="宋体" w:hAnsi="宋体" w:cs="宋体"/>
                <w:b/>
                <w:bCs/>
                <w:color w:val="auto"/>
                <w:sz w:val="24"/>
              </w:rPr>
            </w:pPr>
            <w:r>
              <w:rPr>
                <w:rFonts w:hint="eastAsia" w:ascii="宋体" w:hAnsi="宋体" w:cs="宋体"/>
                <w:b/>
                <w:bCs/>
                <w:color w:val="auto"/>
                <w:sz w:val="24"/>
              </w:rPr>
              <w:t>评分指标</w:t>
            </w:r>
          </w:p>
        </w:tc>
        <w:tc>
          <w:tcPr>
            <w:tcW w:w="1010" w:type="dxa"/>
            <w:tcBorders>
              <w:tl2br w:val="nil"/>
              <w:tr2bl w:val="nil"/>
            </w:tcBorders>
            <w:vAlign w:val="center"/>
          </w:tcPr>
          <w:p w14:paraId="5E1FF60F">
            <w:pPr>
              <w:widowControl/>
              <w:jc w:val="center"/>
              <w:rPr>
                <w:rFonts w:hint="eastAsia" w:ascii="宋体" w:hAnsi="宋体" w:cs="宋体"/>
                <w:b/>
                <w:bCs/>
                <w:color w:val="auto"/>
                <w:sz w:val="24"/>
              </w:rPr>
            </w:pPr>
            <w:r>
              <w:rPr>
                <w:rFonts w:hint="eastAsia" w:ascii="宋体" w:hAnsi="宋体" w:cs="宋体"/>
                <w:b/>
                <w:bCs/>
                <w:color w:val="auto"/>
                <w:sz w:val="24"/>
              </w:rPr>
              <w:t>分值</w:t>
            </w:r>
          </w:p>
        </w:tc>
        <w:tc>
          <w:tcPr>
            <w:tcW w:w="4333" w:type="dxa"/>
            <w:tcBorders>
              <w:tl2br w:val="nil"/>
              <w:tr2bl w:val="nil"/>
            </w:tcBorders>
            <w:vAlign w:val="center"/>
          </w:tcPr>
          <w:p w14:paraId="433E7D59">
            <w:pPr>
              <w:widowControl/>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l2br w:val="nil"/>
              <w:tr2bl w:val="nil"/>
            </w:tcBorders>
            <w:vAlign w:val="center"/>
          </w:tcPr>
          <w:p w14:paraId="3910854B">
            <w:pPr>
              <w:widowControl/>
              <w:jc w:val="center"/>
              <w:rPr>
                <w:rFonts w:hint="eastAsia" w:ascii="宋体" w:hAnsi="宋体" w:cs="宋体"/>
                <w:b/>
                <w:bCs/>
                <w:color w:val="auto"/>
                <w:sz w:val="24"/>
              </w:rPr>
            </w:pPr>
            <w:r>
              <w:rPr>
                <w:rFonts w:hint="eastAsia" w:ascii="宋体" w:hAnsi="宋体" w:cs="宋体"/>
                <w:b/>
                <w:bCs/>
                <w:color w:val="auto"/>
                <w:sz w:val="24"/>
              </w:rPr>
              <w:t>评分依据</w:t>
            </w:r>
          </w:p>
        </w:tc>
      </w:tr>
      <w:tr w14:paraId="33472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390" w:type="dxa"/>
            <w:tcBorders>
              <w:tl2br w:val="nil"/>
              <w:tr2bl w:val="nil"/>
            </w:tcBorders>
            <w:vAlign w:val="center"/>
          </w:tcPr>
          <w:p w14:paraId="216801B9">
            <w:pPr>
              <w:spacing w:line="320" w:lineRule="exact"/>
              <w:rPr>
                <w:rFonts w:hint="eastAsia" w:ascii="宋体" w:hAnsi="宋体" w:eastAsia="宋体" w:cs="宋体"/>
                <w:color w:val="auto"/>
                <w:sz w:val="24"/>
              </w:rPr>
            </w:pPr>
            <w:r>
              <w:rPr>
                <w:rFonts w:hint="eastAsia" w:ascii="宋体" w:hAnsi="宋体" w:eastAsia="宋体" w:cs="宋体"/>
                <w:color w:val="auto"/>
                <w:sz w:val="24"/>
              </w:rPr>
              <w:t>报价得分</w:t>
            </w:r>
          </w:p>
          <w:p w14:paraId="7962C091">
            <w:pPr>
              <w:spacing w:line="320" w:lineRule="exact"/>
              <w:rPr>
                <w:rFonts w:hint="eastAsia" w:ascii="宋体" w:hAnsi="宋体" w:cs="宋体"/>
                <w:color w:val="auto"/>
                <w:szCs w:val="21"/>
              </w:rPr>
            </w:pPr>
            <w:r>
              <w:rPr>
                <w:rFonts w:hint="eastAsia" w:ascii="宋体" w:hAnsi="宋体" w:eastAsia="宋体" w:cs="宋体"/>
                <w:color w:val="auto"/>
                <w:sz w:val="24"/>
              </w:rPr>
              <w:t>（30分）</w:t>
            </w:r>
          </w:p>
        </w:tc>
        <w:tc>
          <w:tcPr>
            <w:tcW w:w="1010" w:type="dxa"/>
            <w:tcBorders>
              <w:tl2br w:val="nil"/>
              <w:tr2bl w:val="nil"/>
            </w:tcBorders>
            <w:vAlign w:val="center"/>
          </w:tcPr>
          <w:p w14:paraId="3934ED52">
            <w:pPr>
              <w:spacing w:line="320" w:lineRule="exact"/>
              <w:rPr>
                <w:rFonts w:hint="eastAsia" w:ascii="宋体" w:hAnsi="宋体" w:eastAsia="宋体" w:cs="宋体"/>
                <w:color w:val="auto"/>
                <w:sz w:val="24"/>
                <w:lang w:eastAsia="zh-CN"/>
              </w:rPr>
            </w:pPr>
            <w:r>
              <w:rPr>
                <w:rFonts w:hint="eastAsia" w:ascii="宋体" w:hAnsi="宋体" w:cs="宋体"/>
                <w:color w:val="auto"/>
                <w:sz w:val="24"/>
                <w:lang w:val="en-US" w:eastAsia="zh-CN"/>
              </w:rPr>
              <w:t>(</w:t>
            </w:r>
            <w:r>
              <w:rPr>
                <w:rFonts w:hint="eastAsia" w:ascii="宋体" w:hAnsi="宋体" w:cs="宋体"/>
                <w:color w:val="auto"/>
                <w:sz w:val="24"/>
              </w:rPr>
              <w:t>30分</w:t>
            </w:r>
            <w:r>
              <w:rPr>
                <w:rFonts w:hint="eastAsia" w:ascii="宋体" w:hAnsi="宋体" w:cs="宋体"/>
                <w:color w:val="auto"/>
                <w:sz w:val="24"/>
                <w:lang w:eastAsia="zh-CN"/>
              </w:rPr>
              <w:t>）</w:t>
            </w:r>
          </w:p>
        </w:tc>
        <w:tc>
          <w:tcPr>
            <w:tcW w:w="6899" w:type="dxa"/>
            <w:gridSpan w:val="2"/>
            <w:tcBorders>
              <w:tl2br w:val="nil"/>
              <w:tr2bl w:val="nil"/>
            </w:tcBorders>
            <w:vAlign w:val="center"/>
          </w:tcPr>
          <w:p w14:paraId="4C8E8541">
            <w:pPr>
              <w:rPr>
                <w:rFonts w:hint="eastAsia" w:ascii="宋体" w:hAnsi="宋体" w:cs="宋体"/>
                <w:bCs/>
                <w:color w:val="auto"/>
                <w:sz w:val="24"/>
                <w:szCs w:val="20"/>
              </w:rPr>
            </w:pPr>
            <w:r>
              <w:rPr>
                <w:rFonts w:hint="eastAsia" w:ascii="宋体" w:hAnsi="宋体" w:cs="宋体"/>
                <w:bCs/>
                <w:color w:val="auto"/>
                <w:sz w:val="24"/>
                <w:szCs w:val="20"/>
              </w:rPr>
              <w:t>满足磋商文件要求且最后报价最低的供应商的价格为磋商基准价，其价格分为满分。其他供应商的价格分统一按照下列公式计算：</w:t>
            </w:r>
          </w:p>
          <w:p w14:paraId="58E00FBE">
            <w:pPr>
              <w:rPr>
                <w:rFonts w:hint="eastAsia" w:ascii="宋体" w:hAnsi="宋体" w:cs="宋体"/>
                <w:bCs/>
                <w:color w:val="auto"/>
                <w:sz w:val="24"/>
                <w:szCs w:val="20"/>
              </w:rPr>
            </w:pPr>
            <w:r>
              <w:rPr>
                <w:rFonts w:hint="eastAsia" w:ascii="宋体" w:hAnsi="宋体" w:cs="宋体"/>
                <w:bCs/>
                <w:color w:val="auto"/>
                <w:sz w:val="24"/>
                <w:szCs w:val="20"/>
              </w:rPr>
              <w:t>磋商报价得分=（磋商基准价/最后磋商报价）×价格权值×100</w:t>
            </w:r>
          </w:p>
          <w:p w14:paraId="12F2AFEA">
            <w:pPr>
              <w:tabs>
                <w:tab w:val="left" w:pos="5130"/>
              </w:tabs>
              <w:adjustRightInd w:val="0"/>
              <w:snapToGrid w:val="0"/>
              <w:spacing w:line="360" w:lineRule="auto"/>
              <w:rPr>
                <w:rFonts w:hint="eastAsia" w:ascii="宋体" w:hAnsi="宋体" w:cs="宋体"/>
                <w:bCs/>
                <w:color w:val="auto"/>
                <w:sz w:val="24"/>
                <w:szCs w:val="20"/>
              </w:rPr>
            </w:pPr>
            <w:r>
              <w:rPr>
                <w:rFonts w:hint="eastAsia" w:ascii="宋体" w:hAnsi="宋体" w:cs="宋体"/>
                <w:bCs/>
                <w:color w:val="auto"/>
                <w:sz w:val="24"/>
                <w:szCs w:val="20"/>
              </w:rPr>
              <w:t>备注：价格分计算保留小数点后二位。</w:t>
            </w:r>
          </w:p>
          <w:p w14:paraId="1EFF55C9">
            <w:pPr>
              <w:spacing w:line="320" w:lineRule="exact"/>
              <w:rPr>
                <w:rFonts w:hint="eastAsia" w:ascii="宋体" w:hAnsi="宋体" w:cs="宋体"/>
                <w:color w:val="auto"/>
                <w:sz w:val="24"/>
              </w:rPr>
            </w:pPr>
            <w:r>
              <w:rPr>
                <w:rFonts w:hint="eastAsia" w:ascii="宋体" w:hAnsi="宋体" w:cs="宋体"/>
                <w:color w:val="auto"/>
                <w:sz w:val="24"/>
              </w:rPr>
              <w:t>注：</w:t>
            </w:r>
          </w:p>
          <w:p w14:paraId="13B8BFBB">
            <w:pPr>
              <w:spacing w:line="320" w:lineRule="exact"/>
              <w:rPr>
                <w:rFonts w:hint="eastAsia" w:ascii="宋体" w:hAnsi="宋体" w:cs="宋体"/>
                <w:color w:val="auto"/>
                <w:sz w:val="24"/>
              </w:rPr>
            </w:pPr>
            <w:r>
              <w:rPr>
                <w:rFonts w:hint="eastAsia" w:ascii="宋体" w:hAnsi="宋体" w:cs="宋体"/>
                <w:color w:val="auto"/>
                <w:sz w:val="24"/>
              </w:rPr>
              <w:t>1.若投标人投标价格均超过控制价，做废标处理。</w:t>
            </w:r>
          </w:p>
          <w:p w14:paraId="1B21229D">
            <w:pPr>
              <w:spacing w:line="320" w:lineRule="exact"/>
              <w:rPr>
                <w:rFonts w:hint="eastAsia" w:ascii="宋体" w:hAnsi="宋体" w:cs="宋体"/>
                <w:color w:val="auto"/>
                <w:sz w:val="24"/>
              </w:rPr>
            </w:pPr>
            <w:r>
              <w:rPr>
                <w:rFonts w:hint="eastAsia" w:ascii="宋体" w:hAnsi="宋体" w:cs="宋体"/>
                <w:color w:val="auto"/>
                <w:sz w:val="24"/>
              </w:rPr>
              <w:t>2.对小型、微型、监狱企业、残疾人福利性单位投标报价给予5%的扣除，用扣除后的价格参与评审。参加本项目的中小企业应当提供《中小企业声明函》（格式详见《政府采购促进中小企业发展管理办法》）。</w:t>
            </w:r>
          </w:p>
          <w:p w14:paraId="371C9951">
            <w:pPr>
              <w:spacing w:line="320" w:lineRule="exact"/>
              <w:rPr>
                <w:rFonts w:hint="eastAsia" w:ascii="宋体" w:hAnsi="宋体" w:cs="宋体"/>
                <w:color w:val="auto"/>
                <w:sz w:val="24"/>
              </w:rPr>
            </w:pPr>
            <w:r>
              <w:rPr>
                <w:rFonts w:hint="eastAsia" w:ascii="宋体" w:hAnsi="宋体" w:cs="宋体"/>
                <w:color w:val="auto"/>
                <w:sz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00BB83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1" w:hRule="atLeast"/>
          <w:jc w:val="center"/>
        </w:trPr>
        <w:tc>
          <w:tcPr>
            <w:tcW w:w="1390" w:type="dxa"/>
            <w:tcBorders>
              <w:tl2br w:val="nil"/>
              <w:tr2bl w:val="nil"/>
            </w:tcBorders>
            <w:vAlign w:val="center"/>
          </w:tcPr>
          <w:p w14:paraId="20BB9718">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技术部分</w:t>
            </w:r>
          </w:p>
          <w:p w14:paraId="438530D2">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6E1CEABE">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6A02CD97">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1、有施工方案（含工程特点、施工重点与难点及绿色施工）得10分，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7AC20A4A">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2、有详细质量管理体系保证措施得5分，不提供不得分。</w:t>
            </w:r>
          </w:p>
          <w:p w14:paraId="5227CF6B">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3、施工安全生产保障体系、安全管理制度健全，制定有项目危险性较大的分部分项工程清单并明确有相应的安全管理措施和安全技术方案措施得10分，缺项或不提供不得分。</w:t>
            </w:r>
          </w:p>
          <w:p w14:paraId="3773E6A0">
            <w:pPr>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4、有文明施工、环境保护管理体系及施工现场扬尘治理措施得5分，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187790D2">
            <w:pPr>
              <w:adjustRightInd w:val="0"/>
              <w:snapToGrid w:val="0"/>
              <w:spacing w:line="312" w:lineRule="auto"/>
              <w:rPr>
                <w:rFonts w:hint="eastAsia" w:ascii="宋体" w:hAnsi="宋体" w:cs="宋体"/>
                <w:color w:val="auto"/>
                <w:sz w:val="24"/>
              </w:rPr>
            </w:pPr>
            <w:r>
              <w:rPr>
                <w:rFonts w:hint="eastAsia" w:asciiTheme="minorEastAsia" w:hAnsiTheme="minorEastAsia" w:eastAsiaTheme="minorEastAsia" w:cstheme="minorEastAsia"/>
                <w:color w:val="auto"/>
                <w:sz w:val="24"/>
              </w:rPr>
              <w:t>5、（1）机械：投入计划与进度计划呼应，（2）劳动力：投入计划与进度计划呼应（3）主要物资计划：主要物资投入计划与进度计划呼应得5分，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tc>
      </w:tr>
      <w:tr w14:paraId="69E5B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88" w:hRule="atLeast"/>
          <w:jc w:val="center"/>
        </w:trPr>
        <w:tc>
          <w:tcPr>
            <w:tcW w:w="1390" w:type="dxa"/>
            <w:tcBorders>
              <w:tl2br w:val="nil"/>
              <w:tr2bl w:val="nil"/>
            </w:tcBorders>
            <w:vAlign w:val="center"/>
          </w:tcPr>
          <w:p w14:paraId="46C9327E">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商务部分</w:t>
            </w:r>
          </w:p>
          <w:p w14:paraId="30074EDA">
            <w:pPr>
              <w:adjustRightInd w:val="0"/>
              <w:snapToGrid w:val="0"/>
              <w:spacing w:line="312" w:lineRule="auto"/>
              <w:jc w:val="center"/>
              <w:rPr>
                <w:rFonts w:hint="eastAsia" w:ascii="宋体" w:hAnsi="宋体" w:cs="宋体"/>
                <w:color w:val="auto"/>
                <w:sz w:val="24"/>
              </w:rPr>
            </w:pPr>
            <w:r>
              <w:rPr>
                <w:rFonts w:hint="eastAsia" w:ascii="宋体" w:hAnsi="宋体" w:cs="宋体"/>
                <w:color w:val="auto"/>
                <w:sz w:val="24"/>
              </w:rPr>
              <w:t>（35分）</w:t>
            </w:r>
          </w:p>
        </w:tc>
        <w:tc>
          <w:tcPr>
            <w:tcW w:w="1010" w:type="dxa"/>
            <w:tcBorders>
              <w:tl2br w:val="nil"/>
              <w:tr2bl w:val="nil"/>
            </w:tcBorders>
            <w:vAlign w:val="center"/>
          </w:tcPr>
          <w:p w14:paraId="53A207D4">
            <w:pPr>
              <w:adjustRightInd w:val="0"/>
              <w:snapToGrid w:val="0"/>
              <w:spacing w:line="312" w:lineRule="auto"/>
              <w:rPr>
                <w:rFonts w:hint="eastAsia" w:ascii="宋体" w:hAnsi="宋体" w:cs="宋体"/>
                <w:color w:val="auto"/>
                <w:sz w:val="24"/>
              </w:rPr>
            </w:pPr>
            <w:r>
              <w:rPr>
                <w:rFonts w:hint="eastAsia" w:ascii="宋体" w:hAnsi="宋体" w:cs="宋体"/>
                <w:color w:val="auto"/>
                <w:sz w:val="24"/>
              </w:rPr>
              <w:t>(35分）</w:t>
            </w:r>
          </w:p>
        </w:tc>
        <w:tc>
          <w:tcPr>
            <w:tcW w:w="6899" w:type="dxa"/>
            <w:gridSpan w:val="2"/>
            <w:tcBorders>
              <w:tl2br w:val="nil"/>
              <w:tr2bl w:val="nil"/>
            </w:tcBorders>
            <w:vAlign w:val="center"/>
          </w:tcPr>
          <w:p w14:paraId="0B6088DF">
            <w:pPr>
              <w:numPr>
                <w:ilvl w:val="0"/>
                <w:numId w:val="4"/>
              </w:num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投标人提供全面质量保证和能力（包括但不限于整体实力、施工能力、职业道德、创新能力、遵守国家和行业管理规定等）得10分。</w:t>
            </w:r>
          </w:p>
          <w:p w14:paraId="07832A46">
            <w:pPr>
              <w:numPr>
                <w:ilvl w:val="0"/>
                <w:numId w:val="4"/>
              </w:num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工程进度计划与措施满足招标文件要求，有违约责任承诺得5分，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0311E03E">
            <w:pPr>
              <w:pStyle w:val="2"/>
              <w:adjustRightInd w:val="0"/>
              <w:snapToGrid w:val="0"/>
              <w:spacing w:after="0" w:line="312" w:lineRule="auto"/>
              <w:ind w:firstLine="0" w:firstLineChars="0"/>
              <w:rPr>
                <w:color w:val="auto"/>
                <w:sz w:val="24"/>
              </w:rPr>
            </w:pPr>
            <w:r>
              <w:rPr>
                <w:rFonts w:hint="eastAsia" w:asciiTheme="minorEastAsia" w:hAnsiTheme="minorEastAsia" w:eastAsiaTheme="minorEastAsia" w:cstheme="minorEastAsia"/>
                <w:color w:val="auto"/>
                <w:sz w:val="24"/>
              </w:rPr>
              <w:t>3、有施工总平面图的，总体布置能满足施工需要，符合安全、文明施工要求，材料堆放有序得10分，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6A9D6C82">
            <w:pPr>
              <w:tabs>
                <w:tab w:val="left" w:pos="5130"/>
              </w:tabs>
              <w:adjustRightInd w:val="0"/>
              <w:snapToGrid w:val="0"/>
              <w:spacing w:line="312" w:lineRule="auto"/>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4、有详细的整体验收方案和验收标准得6分，</w:t>
            </w:r>
            <w:r>
              <w:rPr>
                <w:rFonts w:hint="eastAsia" w:asciiTheme="minorEastAsia" w:hAnsiTheme="minorEastAsia" w:eastAsiaTheme="minorEastAsia" w:cstheme="minorEastAsia"/>
                <w:color w:val="auto"/>
                <w:sz w:val="24"/>
                <w:lang w:val="en-US" w:eastAsia="zh-CN"/>
              </w:rPr>
              <w:t>缺项或</w:t>
            </w:r>
            <w:r>
              <w:rPr>
                <w:rFonts w:hint="eastAsia" w:asciiTheme="minorEastAsia" w:hAnsiTheme="minorEastAsia" w:eastAsiaTheme="minorEastAsia" w:cstheme="minorEastAsia"/>
                <w:color w:val="auto"/>
                <w:sz w:val="24"/>
              </w:rPr>
              <w:t>不提供不得分。</w:t>
            </w:r>
          </w:p>
          <w:p w14:paraId="6B5815EA">
            <w:pPr>
              <w:pStyle w:val="2"/>
              <w:adjustRightInd w:val="0"/>
              <w:snapToGrid w:val="0"/>
              <w:spacing w:after="0" w:line="312" w:lineRule="auto"/>
              <w:ind w:firstLine="0" w:firstLineChars="0"/>
              <w:rPr>
                <w:rFonts w:hint="eastAsia" w:asciiTheme="minorEastAsia" w:hAnsiTheme="minorEastAsia" w:eastAsiaTheme="minorEastAsia" w:cstheme="minorEastAsia"/>
                <w:color w:val="auto"/>
                <w:sz w:val="24"/>
              </w:rPr>
            </w:pPr>
            <w:r>
              <w:rPr>
                <w:rFonts w:hint="eastAsia" w:asciiTheme="minorEastAsia" w:hAnsiTheme="minorEastAsia" w:eastAsiaTheme="minorEastAsia" w:cstheme="minorEastAsia"/>
                <w:color w:val="auto"/>
                <w:sz w:val="24"/>
              </w:rPr>
              <w:t>5、供应商2020年1月1日以来（以合同签订时间为准）承接过类似项目业绩，每项得2分，最多得4分。</w:t>
            </w:r>
          </w:p>
          <w:p w14:paraId="473169A0">
            <w:pPr>
              <w:pStyle w:val="2"/>
              <w:adjustRightInd w:val="0"/>
              <w:snapToGrid w:val="0"/>
              <w:spacing w:after="0" w:line="312" w:lineRule="auto"/>
              <w:ind w:firstLine="0" w:firstLineChars="0"/>
              <w:rPr>
                <w:rFonts w:hint="default" w:eastAsiaTheme="minorEastAsia"/>
                <w:color w:val="auto"/>
                <w:sz w:val="24"/>
                <w:lang w:val="en-US" w:eastAsia="zh-CN"/>
              </w:rPr>
            </w:pPr>
            <w:r>
              <w:rPr>
                <w:rFonts w:hint="eastAsia" w:asciiTheme="minorEastAsia" w:hAnsiTheme="minorEastAsia" w:eastAsiaTheme="minorEastAsia" w:cstheme="minorEastAsia"/>
                <w:color w:val="auto"/>
                <w:sz w:val="24"/>
                <w:lang w:val="en-US" w:eastAsia="zh-CN"/>
              </w:rPr>
              <w:t>注：提供中标通知书和合同协议书。</w:t>
            </w:r>
          </w:p>
        </w:tc>
      </w:tr>
    </w:tbl>
    <w:p w14:paraId="319BAF21">
      <w:pPr>
        <w:pStyle w:val="5"/>
        <w:ind w:firstLine="0" w:firstLineChars="0"/>
        <w:rPr>
          <w:rFonts w:hint="eastAsia" w:ascii="宋体" w:hAnsi="宋体" w:eastAsia="宋体" w:cs="宋体"/>
          <w:color w:val="auto"/>
          <w:sz w:val="24"/>
        </w:rPr>
      </w:pPr>
    </w:p>
    <w:p w14:paraId="78465A4F">
      <w:pPr>
        <w:spacing w:line="560" w:lineRule="exact"/>
        <w:rPr>
          <w:rFonts w:hint="eastAsia" w:ascii="宋体" w:hAnsi="宋体" w:cs="宋体"/>
          <w:b/>
          <w:color w:val="auto"/>
          <w:sz w:val="24"/>
        </w:rPr>
      </w:pPr>
      <w:r>
        <w:rPr>
          <w:rFonts w:hint="eastAsia" w:ascii="宋体" w:hAnsi="宋体" w:cs="宋体"/>
          <w:b/>
          <w:color w:val="auto"/>
          <w:sz w:val="24"/>
        </w:rPr>
        <w:t xml:space="preserve">  最终得分为磋商小组所有成员计分的算术平均值，计算保留小数点两位，小数点后第三位四舍五入。</w:t>
      </w:r>
    </w:p>
    <w:p w14:paraId="2201E388">
      <w:pPr>
        <w:spacing w:line="560" w:lineRule="exact"/>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488BF735">
      <w:pPr>
        <w:spacing w:line="560" w:lineRule="exact"/>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18C08FE">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634A05C4">
      <w:pPr>
        <w:spacing w:line="560" w:lineRule="exact"/>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0DF088A3">
      <w:pPr>
        <w:spacing w:line="560" w:lineRule="exact"/>
        <w:ind w:firstLine="480" w:firstLineChars="200"/>
        <w:rPr>
          <w:rFonts w:hint="eastAsia" w:ascii="宋体" w:hAnsi="宋体" w:cs="宋体"/>
          <w:color w:val="auto"/>
          <w:sz w:val="24"/>
        </w:rPr>
      </w:pPr>
      <w:r>
        <w:rPr>
          <w:rFonts w:hint="eastAsia" w:ascii="宋体" w:hAnsi="宋体" w:cs="宋体"/>
          <w:color w:val="auto"/>
          <w:sz w:val="24"/>
        </w:rPr>
        <w:t>22.7在竞争性磋商期间，供应商不得向竞争性磋商小组成员询问其它供应商竞争性磋商情况，不得进行旨在影响成交结果的活动。</w:t>
      </w:r>
    </w:p>
    <w:p w14:paraId="62C5AEC0">
      <w:pPr>
        <w:spacing w:line="560" w:lineRule="exact"/>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4BB19975">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31D2EFD4">
      <w:pPr>
        <w:spacing w:line="560" w:lineRule="exact"/>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2B6E6602">
      <w:pPr>
        <w:spacing w:line="560" w:lineRule="exact"/>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6DCA802B">
      <w:pPr>
        <w:spacing w:line="560" w:lineRule="exact"/>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85283B0">
      <w:pPr>
        <w:spacing w:line="560" w:lineRule="exact"/>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12B8B8DC">
      <w:pPr>
        <w:spacing w:line="560" w:lineRule="exact"/>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22E88250">
      <w:pPr>
        <w:spacing w:line="720" w:lineRule="auto"/>
        <w:jc w:val="center"/>
        <w:rPr>
          <w:rFonts w:hint="eastAsia" w:ascii="宋体" w:hAnsi="宋体" w:cs="宋体"/>
          <w:b/>
          <w:color w:val="auto"/>
          <w:sz w:val="24"/>
        </w:rPr>
      </w:pPr>
      <w:r>
        <w:rPr>
          <w:rFonts w:hint="eastAsia" w:ascii="宋体" w:hAnsi="宋体" w:cs="宋体"/>
          <w:b/>
          <w:color w:val="auto"/>
          <w:sz w:val="24"/>
        </w:rPr>
        <w:t>七、成交通知</w:t>
      </w:r>
    </w:p>
    <w:p w14:paraId="3E7A5266">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66A3531">
      <w:pPr>
        <w:pStyle w:val="36"/>
        <w:spacing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66AC68A1">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w:t>
      </w:r>
      <w:r>
        <w:rPr>
          <w:rFonts w:hint="eastAsia" w:cs="宋体"/>
          <w:color w:val="auto"/>
          <w:sz w:val="24"/>
        </w:rPr>
        <w:t>成交</w:t>
      </w:r>
      <w:r>
        <w:rPr>
          <w:rFonts w:hint="eastAsia" w:ascii="宋体" w:hAnsi="宋体" w:cs="宋体"/>
          <w:color w:val="auto"/>
          <w:sz w:val="24"/>
        </w:rPr>
        <w:t>通知书。</w:t>
      </w:r>
    </w:p>
    <w:p w14:paraId="58A68D8D">
      <w:pPr>
        <w:tabs>
          <w:tab w:val="left" w:pos="1800"/>
        </w:tabs>
        <w:spacing w:line="560" w:lineRule="exact"/>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0C1F03DB">
      <w:pPr>
        <w:spacing w:line="720" w:lineRule="auto"/>
        <w:jc w:val="center"/>
        <w:rPr>
          <w:rFonts w:hint="eastAsia" w:ascii="宋体" w:hAnsi="宋体" w:cs="宋体"/>
          <w:color w:val="auto"/>
          <w:sz w:val="24"/>
        </w:rPr>
      </w:pPr>
      <w:r>
        <w:rPr>
          <w:rFonts w:hint="eastAsia" w:ascii="宋体" w:hAnsi="宋体" w:cs="宋体"/>
          <w:b/>
          <w:color w:val="auto"/>
          <w:sz w:val="24"/>
        </w:rPr>
        <w:t>八、合同授予</w:t>
      </w:r>
    </w:p>
    <w:p w14:paraId="262F3E29">
      <w:pPr>
        <w:tabs>
          <w:tab w:val="left" w:pos="1620"/>
        </w:tabs>
        <w:spacing w:line="560" w:lineRule="exact"/>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2D6E442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25.1采购人、成交供应商在成交通知书发出之日起30日内，按照竞争性磋商文件确定的合同文本签订政府采购合同。</w:t>
      </w:r>
    </w:p>
    <w:p w14:paraId="71B2853C">
      <w:pPr>
        <w:spacing w:line="560" w:lineRule="exact"/>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27346CF4">
      <w:pPr>
        <w:spacing w:line="560" w:lineRule="exact"/>
        <w:ind w:firstLine="480" w:firstLineChars="200"/>
        <w:rPr>
          <w:rFonts w:hint="eastAsia" w:ascii="宋体" w:hAnsi="宋体" w:cs="宋体"/>
          <w:color w:val="auto"/>
          <w:sz w:val="24"/>
        </w:rPr>
      </w:pPr>
      <w:r>
        <w:rPr>
          <w:rFonts w:hint="eastAsia" w:ascii="宋体" w:hAnsi="宋体" w:cs="宋体"/>
          <w:color w:val="auto"/>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3F15DFA5">
      <w:pPr>
        <w:spacing w:line="720" w:lineRule="auto"/>
        <w:jc w:val="center"/>
        <w:rPr>
          <w:rFonts w:hint="eastAsia" w:ascii="宋体" w:hAnsi="宋体" w:cs="宋体"/>
          <w:b/>
          <w:color w:val="auto"/>
          <w:sz w:val="24"/>
        </w:rPr>
      </w:pPr>
      <w:r>
        <w:rPr>
          <w:rFonts w:hint="eastAsia" w:ascii="宋体" w:hAnsi="宋体" w:cs="宋体"/>
          <w:b/>
          <w:color w:val="auto"/>
          <w:sz w:val="24"/>
        </w:rPr>
        <w:t>九、质疑处理</w:t>
      </w:r>
    </w:p>
    <w:p w14:paraId="5AC44904">
      <w:pPr>
        <w:pStyle w:val="9"/>
        <w:spacing w:line="560" w:lineRule="exact"/>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2950C01B">
      <w:pPr>
        <w:spacing w:line="560" w:lineRule="exact"/>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052A718A">
      <w:pPr>
        <w:spacing w:line="560" w:lineRule="exact"/>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26.2采购人在收到供应商的书面质疑后7个工作日内做出答复，并以书面形式通知质疑供应商和其他供应商，但答复内容不得涉及商业秘密。</w:t>
      </w:r>
    </w:p>
    <w:p w14:paraId="22A76A7F">
      <w:pPr>
        <w:spacing w:line="560" w:lineRule="exact"/>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23A86A63">
      <w:pPr>
        <w:spacing w:line="560" w:lineRule="exact"/>
        <w:ind w:firstLine="480" w:firstLineChars="200"/>
        <w:rPr>
          <w:rFonts w:hint="eastAsia" w:ascii="宋体" w:hAnsi="宋体" w:cs="宋体"/>
          <w:color w:val="auto"/>
          <w:sz w:val="24"/>
        </w:rPr>
      </w:pPr>
      <w:r>
        <w:rPr>
          <w:rFonts w:hint="eastAsia" w:ascii="宋体" w:hAnsi="宋体" w:cs="宋体"/>
          <w:color w:val="auto"/>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3E1689F">
      <w:pPr>
        <w:spacing w:line="560" w:lineRule="exact"/>
        <w:rPr>
          <w:rFonts w:hint="eastAsia" w:ascii="宋体" w:hAnsi="宋体" w:cs="宋体"/>
          <w:color w:val="auto"/>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7A535C03">
      <w:pPr>
        <w:jc w:val="center"/>
        <w:rPr>
          <w:rFonts w:hint="eastAsia" w:ascii="宋体" w:hAnsi="宋体" w:cs="宋体"/>
          <w:b/>
          <w:color w:val="auto"/>
          <w:sz w:val="24"/>
        </w:rPr>
      </w:pPr>
      <w:r>
        <w:rPr>
          <w:rFonts w:hint="eastAsia" w:ascii="宋体" w:hAnsi="宋体" w:cs="宋体"/>
          <w:b/>
          <w:color w:val="auto"/>
          <w:sz w:val="24"/>
        </w:rPr>
        <w:t>第三章 采购项目内容及要求</w:t>
      </w:r>
    </w:p>
    <w:p w14:paraId="69A92AE9">
      <w:pPr>
        <w:autoSpaceDE w:val="0"/>
        <w:autoSpaceDN w:val="0"/>
        <w:adjustRightInd w:val="0"/>
        <w:jc w:val="center"/>
        <w:rPr>
          <w:rFonts w:hint="eastAsia" w:ascii="宋体" w:hAnsi="宋体" w:cs="宋体"/>
          <w:b/>
          <w:color w:val="auto"/>
          <w:sz w:val="24"/>
        </w:rPr>
      </w:pPr>
      <w:r>
        <w:rPr>
          <w:rFonts w:hint="eastAsia" w:ascii="宋体" w:hAnsi="宋体" w:cs="宋体"/>
          <w:b/>
          <w:color w:val="auto"/>
          <w:sz w:val="24"/>
        </w:rPr>
        <w:t>（内容及要求）</w:t>
      </w:r>
    </w:p>
    <w:p w14:paraId="30528A4F">
      <w:pPr>
        <w:numPr>
          <w:ilvl w:val="0"/>
          <w:numId w:val="5"/>
        </w:numPr>
        <w:spacing w:line="480" w:lineRule="auto"/>
        <w:rPr>
          <w:rFonts w:hint="eastAsia" w:ascii="宋体" w:hAnsi="宋体" w:eastAsia="宋体" w:cs="宋体"/>
          <w:color w:val="auto"/>
          <w:sz w:val="24"/>
          <w:szCs w:val="24"/>
        </w:rPr>
      </w:pPr>
      <w:r>
        <w:rPr>
          <w:rFonts w:hint="eastAsia" w:ascii="宋体" w:hAnsi="宋体" w:eastAsia="宋体" w:cs="宋体"/>
          <w:color w:val="auto"/>
          <w:sz w:val="24"/>
          <w:szCs w:val="24"/>
        </w:rPr>
        <w:t>本项目采购内容：</w:t>
      </w:r>
    </w:p>
    <w:p w14:paraId="0B0E37C2">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根据本项工程采购需求，本次谈判内容如下： 工程量清单及有关附表包括的全部内容。</w:t>
      </w:r>
    </w:p>
    <w:p w14:paraId="58A06CE7">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工程量清单：（见附件）</w:t>
      </w:r>
    </w:p>
    <w:p w14:paraId="74E89D89">
      <w:pPr>
        <w:pStyle w:val="3"/>
        <w:rPr>
          <w:rFonts w:hint="eastAsia" w:ascii="宋体" w:hAnsi="宋体" w:eastAsia="宋体" w:cs="宋体"/>
          <w:color w:val="auto"/>
          <w:sz w:val="24"/>
          <w:szCs w:val="24"/>
        </w:rPr>
      </w:pPr>
      <w:bookmarkStart w:id="36" w:name="_bookmark2"/>
      <w:bookmarkEnd w:id="36"/>
      <w:r>
        <w:rPr>
          <w:rFonts w:hint="eastAsia" w:ascii="宋体" w:hAnsi="宋体" w:eastAsia="宋体" w:cs="宋体"/>
          <w:color w:val="auto"/>
          <w:sz w:val="24"/>
          <w:szCs w:val="24"/>
        </w:rPr>
        <w:t>2、施工要求</w:t>
      </w:r>
    </w:p>
    <w:p w14:paraId="2D9A1922">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2.1承包方式：包工包料。所需材料符合国家相关标准； 整体要求结实、美观、耐用，质量优良。</w:t>
      </w:r>
    </w:p>
    <w:p w14:paraId="3812A298">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2.2质量标准：合格。</w:t>
      </w:r>
    </w:p>
    <w:p w14:paraId="5BD82C59">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2.3工期：</w:t>
      </w:r>
      <w:r>
        <w:rPr>
          <w:rFonts w:hint="eastAsia" w:ascii="宋体" w:hAnsi="宋体" w:cs="宋体"/>
          <w:color w:val="auto"/>
          <w:sz w:val="24"/>
          <w:szCs w:val="24"/>
          <w:lang w:val="en-US" w:eastAsia="zh-CN"/>
        </w:rPr>
        <w:t>45</w:t>
      </w:r>
      <w:r>
        <w:rPr>
          <w:rFonts w:hint="eastAsia" w:ascii="宋体" w:hAnsi="宋体" w:eastAsia="宋体" w:cs="宋体"/>
          <w:color w:val="auto"/>
          <w:sz w:val="24"/>
          <w:szCs w:val="24"/>
        </w:rPr>
        <w:t>日历天。</w:t>
      </w:r>
    </w:p>
    <w:p w14:paraId="0498ED91">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2.4保修期：按相关行业标准或双方签订合同时约定。</w:t>
      </w:r>
    </w:p>
    <w:p w14:paraId="345CE09F">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2.5提供  24小时工程服务，接到服务请求后 1小时响应，2小时内上门并视情况解决问题。</w:t>
      </w:r>
    </w:p>
    <w:p w14:paraId="0780731E">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2.6施工的具体要求见施工图纸及工程效果图。</w:t>
      </w:r>
    </w:p>
    <w:p w14:paraId="6274AD93">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2.7投标人工程预算以现场勘察、施工图纸、工程量清单、所需材料及工期等要求综合考虑。</w:t>
      </w:r>
    </w:p>
    <w:p w14:paraId="46D5FE37">
      <w:pPr>
        <w:pStyle w:val="3"/>
        <w:ind w:left="283" w:leftChars="135"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2.8严格落实安全措施，周密组织，文明施工。</w:t>
      </w:r>
    </w:p>
    <w:p w14:paraId="20BE078A">
      <w:pPr>
        <w:spacing w:line="420" w:lineRule="exact"/>
        <w:ind w:firstLine="480" w:firstLineChars="200"/>
        <w:rPr>
          <w:rStyle w:val="68"/>
          <w:rFonts w:hint="eastAsia" w:ascii="宋体" w:hAnsi="宋体" w:eastAsia="宋体" w:cs="宋体"/>
          <w:color w:val="auto"/>
          <w:sz w:val="24"/>
          <w:szCs w:val="24"/>
        </w:rPr>
      </w:pPr>
    </w:p>
    <w:p w14:paraId="1A703EDE">
      <w:pPr>
        <w:spacing w:after="120" w:line="415" w:lineRule="auto"/>
        <w:ind w:firstLine="480" w:firstLineChars="200"/>
        <w:jc w:val="center"/>
        <w:rPr>
          <w:rStyle w:val="68"/>
          <w:rFonts w:hint="eastAsia" w:ascii="宋体" w:hAnsi="宋体" w:cs="宋体"/>
          <w:color w:val="auto"/>
          <w:sz w:val="24"/>
          <w:lang w:val="zh-CN"/>
        </w:rPr>
      </w:pPr>
    </w:p>
    <w:p w14:paraId="60BF9BA4">
      <w:pPr>
        <w:pStyle w:val="36"/>
        <w:ind w:firstLine="240"/>
        <w:rPr>
          <w:rFonts w:hint="eastAsia" w:ascii="宋体" w:hAnsi="宋体" w:cs="宋体"/>
          <w:color w:val="auto"/>
          <w:sz w:val="24"/>
        </w:rPr>
      </w:pPr>
    </w:p>
    <w:p w14:paraId="0E4D5F55">
      <w:pPr>
        <w:pStyle w:val="36"/>
        <w:ind w:firstLine="240"/>
        <w:rPr>
          <w:rFonts w:hint="eastAsia" w:ascii="宋体" w:hAnsi="宋体" w:cs="宋体"/>
          <w:color w:val="auto"/>
          <w:sz w:val="24"/>
        </w:rPr>
      </w:pPr>
    </w:p>
    <w:p w14:paraId="6E0A25FA">
      <w:pPr>
        <w:pStyle w:val="36"/>
        <w:ind w:firstLine="240"/>
        <w:rPr>
          <w:rFonts w:hint="eastAsia" w:ascii="宋体" w:hAnsi="宋体" w:cs="宋体"/>
          <w:color w:val="auto"/>
          <w:sz w:val="24"/>
        </w:rPr>
      </w:pPr>
    </w:p>
    <w:p w14:paraId="6E59F119">
      <w:pPr>
        <w:pStyle w:val="36"/>
        <w:ind w:firstLine="240"/>
        <w:rPr>
          <w:rFonts w:hint="eastAsia" w:ascii="宋体" w:hAnsi="宋体" w:cs="宋体"/>
          <w:color w:val="auto"/>
          <w:sz w:val="24"/>
        </w:rPr>
      </w:pPr>
    </w:p>
    <w:p w14:paraId="29560FE7">
      <w:pPr>
        <w:pStyle w:val="36"/>
        <w:ind w:firstLine="240"/>
        <w:rPr>
          <w:rFonts w:hint="eastAsia" w:ascii="宋体" w:hAnsi="宋体" w:cs="宋体"/>
          <w:color w:val="auto"/>
          <w:sz w:val="24"/>
        </w:rPr>
      </w:pPr>
    </w:p>
    <w:p w14:paraId="1F4DA559">
      <w:pPr>
        <w:pStyle w:val="36"/>
        <w:ind w:firstLine="240"/>
        <w:rPr>
          <w:rFonts w:hint="eastAsia" w:ascii="宋体" w:hAnsi="宋体" w:cs="宋体"/>
          <w:color w:val="auto"/>
          <w:sz w:val="24"/>
        </w:rPr>
      </w:pPr>
    </w:p>
    <w:p w14:paraId="12352001">
      <w:pPr>
        <w:pStyle w:val="36"/>
        <w:ind w:firstLine="240"/>
        <w:rPr>
          <w:rFonts w:hint="eastAsia" w:ascii="宋体" w:hAnsi="宋体" w:cs="宋体"/>
          <w:color w:val="auto"/>
          <w:sz w:val="24"/>
        </w:rPr>
      </w:pPr>
    </w:p>
    <w:p w14:paraId="3984C4B3">
      <w:pPr>
        <w:pStyle w:val="36"/>
        <w:ind w:firstLine="240"/>
        <w:rPr>
          <w:rFonts w:hint="eastAsia" w:ascii="宋体" w:hAnsi="宋体" w:cs="宋体"/>
          <w:color w:val="auto"/>
          <w:sz w:val="24"/>
        </w:rPr>
      </w:pPr>
    </w:p>
    <w:p w14:paraId="659921E8">
      <w:pPr>
        <w:pStyle w:val="36"/>
        <w:ind w:firstLine="240"/>
        <w:rPr>
          <w:rFonts w:hint="eastAsia" w:ascii="宋体" w:hAnsi="宋体" w:cs="宋体"/>
          <w:color w:val="auto"/>
          <w:sz w:val="24"/>
        </w:rPr>
      </w:pPr>
    </w:p>
    <w:p w14:paraId="5391AFAE">
      <w:pPr>
        <w:pStyle w:val="36"/>
        <w:ind w:firstLine="240"/>
        <w:rPr>
          <w:rFonts w:hint="eastAsia" w:ascii="宋体" w:hAnsi="宋体" w:cs="宋体"/>
          <w:color w:val="auto"/>
          <w:sz w:val="24"/>
        </w:rPr>
      </w:pPr>
    </w:p>
    <w:p w14:paraId="55FF28D1">
      <w:pPr>
        <w:pStyle w:val="36"/>
        <w:ind w:firstLine="240"/>
        <w:rPr>
          <w:rFonts w:hint="eastAsia" w:ascii="宋体" w:hAnsi="宋体" w:cs="宋体"/>
          <w:color w:val="auto"/>
          <w:sz w:val="24"/>
        </w:rPr>
      </w:pPr>
    </w:p>
    <w:p w14:paraId="2BC6357F">
      <w:pPr>
        <w:pStyle w:val="36"/>
        <w:ind w:firstLine="240"/>
        <w:rPr>
          <w:rFonts w:hint="eastAsia" w:ascii="宋体" w:hAnsi="宋体" w:cs="宋体"/>
          <w:color w:val="auto"/>
          <w:sz w:val="24"/>
        </w:rPr>
      </w:pPr>
    </w:p>
    <w:p w14:paraId="1836206C">
      <w:pPr>
        <w:pStyle w:val="36"/>
        <w:ind w:firstLine="240"/>
        <w:rPr>
          <w:rFonts w:hint="eastAsia" w:ascii="宋体" w:hAnsi="宋体" w:cs="宋体"/>
          <w:color w:val="auto"/>
          <w:sz w:val="24"/>
        </w:rPr>
      </w:pPr>
    </w:p>
    <w:p w14:paraId="7A82AFCF">
      <w:pPr>
        <w:pStyle w:val="36"/>
        <w:ind w:firstLine="240"/>
        <w:rPr>
          <w:rFonts w:hint="eastAsia" w:ascii="宋体" w:hAnsi="宋体" w:cs="宋体"/>
          <w:color w:val="auto"/>
          <w:sz w:val="24"/>
        </w:rPr>
      </w:pPr>
    </w:p>
    <w:p w14:paraId="63A3A4E8">
      <w:pPr>
        <w:pStyle w:val="36"/>
        <w:ind w:firstLine="240"/>
        <w:rPr>
          <w:rFonts w:hint="eastAsia" w:ascii="宋体" w:hAnsi="宋体" w:cs="宋体"/>
          <w:color w:val="auto"/>
          <w:sz w:val="24"/>
        </w:rPr>
      </w:pPr>
    </w:p>
    <w:p w14:paraId="36F04E03">
      <w:pPr>
        <w:pStyle w:val="36"/>
        <w:ind w:firstLine="240"/>
        <w:rPr>
          <w:rFonts w:hint="eastAsia" w:ascii="宋体" w:hAnsi="宋体" w:cs="宋体"/>
          <w:color w:val="auto"/>
          <w:sz w:val="24"/>
        </w:rPr>
      </w:pPr>
    </w:p>
    <w:p w14:paraId="18FBB284">
      <w:pPr>
        <w:spacing w:line="480" w:lineRule="auto"/>
        <w:rPr>
          <w:rFonts w:hint="eastAsia" w:ascii="宋体" w:hAnsi="宋体" w:cs="宋体"/>
          <w:b/>
          <w:bCs/>
          <w:color w:val="auto"/>
          <w:sz w:val="24"/>
        </w:rPr>
      </w:pPr>
    </w:p>
    <w:p w14:paraId="31409D81">
      <w:pPr>
        <w:spacing w:line="480" w:lineRule="auto"/>
        <w:rPr>
          <w:rFonts w:hint="eastAsia" w:ascii="宋体" w:hAnsi="宋体" w:cs="宋体"/>
          <w:color w:val="auto"/>
          <w:sz w:val="24"/>
        </w:rPr>
      </w:pPr>
      <w:r>
        <w:rPr>
          <w:rFonts w:hint="eastAsia" w:ascii="宋体" w:hAnsi="宋体" w:cs="宋体"/>
          <w:b/>
          <w:bCs/>
          <w:color w:val="auto"/>
          <w:sz w:val="24"/>
        </w:rPr>
        <w:t>第四章  响应性文件内容及格式</w:t>
      </w:r>
    </w:p>
    <w:p w14:paraId="288F3695">
      <w:pPr>
        <w:spacing w:line="560" w:lineRule="auto"/>
        <w:ind w:firstLine="480"/>
        <w:rPr>
          <w:rFonts w:hint="eastAsia" w:ascii="宋体" w:hAnsi="宋体" w:cs="宋体"/>
          <w:color w:val="auto"/>
          <w:sz w:val="24"/>
        </w:rPr>
      </w:pPr>
      <w:r>
        <w:rPr>
          <w:rFonts w:ascii="宋体" w:hAnsi="宋体" w:cs="宋体"/>
          <w:color w:val="auto"/>
          <w:sz w:val="24"/>
        </w:rPr>
        <w:t xml:space="preserve">注：请供应商按照以下文件的要求格式、内容，顺序制作响应性文件，并编制目录及页码，否则可能将影响对响应性文件的评价。 </w:t>
      </w:r>
    </w:p>
    <w:p w14:paraId="366D5494">
      <w:pPr>
        <w:widowControl/>
        <w:spacing w:line="520" w:lineRule="exact"/>
        <w:ind w:firstLine="480" w:firstLineChars="200"/>
        <w:jc w:val="center"/>
        <w:rPr>
          <w:rFonts w:hint="eastAsia" w:ascii="宋体" w:hAnsi="宋体" w:cs="宋体"/>
          <w:color w:val="auto"/>
          <w:sz w:val="24"/>
        </w:rPr>
      </w:pPr>
    </w:p>
    <w:p w14:paraId="6408DF1D">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4547157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1E13A947">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BADAA28">
      <w:pPr>
        <w:snapToGrid w:val="0"/>
        <w:jc w:val="left"/>
        <w:rPr>
          <w:rFonts w:hint="eastAsia" w:ascii="宋体" w:hAnsi="宋体" w:cs="宋体"/>
          <w:color w:val="auto"/>
          <w:sz w:val="24"/>
        </w:rPr>
      </w:pPr>
    </w:p>
    <w:p w14:paraId="3041A0EE">
      <w:pPr>
        <w:snapToGrid w:val="0"/>
        <w:jc w:val="left"/>
        <w:rPr>
          <w:rFonts w:hint="eastAsia" w:ascii="宋体" w:hAnsi="宋体" w:cs="宋体"/>
          <w:color w:val="auto"/>
          <w:sz w:val="24"/>
        </w:rPr>
      </w:pPr>
    </w:p>
    <w:p w14:paraId="5416A93F">
      <w:pPr>
        <w:snapToGrid w:val="0"/>
        <w:jc w:val="left"/>
        <w:rPr>
          <w:rFonts w:hint="eastAsia" w:ascii="宋体" w:hAnsi="宋体" w:cs="宋体"/>
          <w:color w:val="auto"/>
          <w:sz w:val="24"/>
        </w:rPr>
      </w:pPr>
    </w:p>
    <w:p w14:paraId="4F11AB8C">
      <w:pPr>
        <w:snapToGrid w:val="0"/>
        <w:jc w:val="left"/>
        <w:rPr>
          <w:rFonts w:hint="eastAsia" w:ascii="宋体" w:hAnsi="宋体" w:cs="宋体"/>
          <w:color w:val="auto"/>
          <w:sz w:val="24"/>
        </w:rPr>
      </w:pPr>
    </w:p>
    <w:p w14:paraId="586EC2D9">
      <w:pPr>
        <w:snapToGrid w:val="0"/>
        <w:jc w:val="left"/>
        <w:rPr>
          <w:rFonts w:hint="eastAsia" w:ascii="宋体" w:hAnsi="宋体" w:cs="宋体"/>
          <w:color w:val="auto"/>
          <w:sz w:val="24"/>
        </w:rPr>
      </w:pPr>
    </w:p>
    <w:p w14:paraId="72A1A356">
      <w:pPr>
        <w:snapToGrid w:val="0"/>
        <w:jc w:val="left"/>
        <w:rPr>
          <w:rFonts w:hint="eastAsia" w:ascii="宋体" w:hAnsi="宋体" w:cs="宋体"/>
          <w:color w:val="auto"/>
          <w:sz w:val="24"/>
        </w:rPr>
      </w:pPr>
    </w:p>
    <w:p w14:paraId="1A390C50">
      <w:pPr>
        <w:snapToGrid w:val="0"/>
        <w:jc w:val="left"/>
        <w:rPr>
          <w:rFonts w:hint="eastAsia" w:ascii="宋体" w:hAnsi="宋体" w:cs="宋体"/>
          <w:color w:val="auto"/>
          <w:sz w:val="24"/>
        </w:rPr>
      </w:pPr>
    </w:p>
    <w:p w14:paraId="40940636">
      <w:pPr>
        <w:snapToGrid w:val="0"/>
        <w:jc w:val="left"/>
        <w:rPr>
          <w:rFonts w:hint="eastAsia" w:ascii="宋体" w:hAnsi="宋体" w:cs="宋体"/>
          <w:color w:val="auto"/>
          <w:sz w:val="24"/>
        </w:rPr>
      </w:pPr>
    </w:p>
    <w:p w14:paraId="5752FB83">
      <w:pPr>
        <w:snapToGrid w:val="0"/>
        <w:jc w:val="left"/>
        <w:rPr>
          <w:rFonts w:hint="eastAsia" w:ascii="宋体" w:hAnsi="宋体" w:cs="宋体"/>
          <w:color w:val="auto"/>
          <w:sz w:val="24"/>
        </w:rPr>
      </w:pPr>
    </w:p>
    <w:p w14:paraId="796432E2">
      <w:pPr>
        <w:snapToGrid w:val="0"/>
        <w:jc w:val="left"/>
        <w:rPr>
          <w:rFonts w:hint="eastAsia" w:ascii="宋体" w:hAnsi="宋体" w:cs="宋体"/>
          <w:color w:val="auto"/>
          <w:sz w:val="24"/>
        </w:rPr>
      </w:pPr>
    </w:p>
    <w:p w14:paraId="75E3B3BE">
      <w:pPr>
        <w:snapToGrid w:val="0"/>
        <w:jc w:val="left"/>
        <w:rPr>
          <w:rFonts w:hint="eastAsia" w:ascii="宋体" w:hAnsi="宋体" w:cs="宋体"/>
          <w:color w:val="auto"/>
          <w:sz w:val="24"/>
        </w:rPr>
      </w:pPr>
    </w:p>
    <w:p w14:paraId="189BE6C6">
      <w:pPr>
        <w:snapToGrid w:val="0"/>
        <w:jc w:val="left"/>
        <w:rPr>
          <w:rFonts w:hint="eastAsia" w:ascii="宋体" w:hAnsi="宋体" w:cs="宋体"/>
          <w:color w:val="auto"/>
          <w:sz w:val="24"/>
        </w:rPr>
      </w:pPr>
    </w:p>
    <w:p w14:paraId="00B5135D">
      <w:pPr>
        <w:snapToGrid w:val="0"/>
        <w:jc w:val="left"/>
        <w:rPr>
          <w:rFonts w:hint="eastAsia" w:ascii="宋体" w:hAnsi="宋体" w:cs="宋体"/>
          <w:color w:val="auto"/>
          <w:sz w:val="24"/>
        </w:rPr>
      </w:pPr>
    </w:p>
    <w:p w14:paraId="59BBF251">
      <w:pPr>
        <w:snapToGrid w:val="0"/>
        <w:jc w:val="left"/>
        <w:rPr>
          <w:rFonts w:hint="eastAsia" w:ascii="宋体" w:hAnsi="宋体" w:cs="宋体"/>
          <w:color w:val="auto"/>
          <w:sz w:val="24"/>
        </w:rPr>
      </w:pPr>
    </w:p>
    <w:p w14:paraId="07B9DC98">
      <w:pPr>
        <w:pStyle w:val="5"/>
        <w:ind w:firstLine="480"/>
        <w:rPr>
          <w:rFonts w:hint="eastAsia" w:ascii="宋体" w:hAnsi="宋体" w:eastAsia="宋体" w:cs="宋体"/>
          <w:color w:val="auto"/>
          <w:sz w:val="24"/>
        </w:rPr>
      </w:pPr>
    </w:p>
    <w:p w14:paraId="050F2DC3">
      <w:pPr>
        <w:pStyle w:val="5"/>
        <w:ind w:firstLine="480"/>
        <w:rPr>
          <w:rFonts w:hint="eastAsia" w:ascii="宋体" w:hAnsi="宋体" w:eastAsia="宋体" w:cs="宋体"/>
          <w:color w:val="auto"/>
          <w:sz w:val="24"/>
        </w:rPr>
      </w:pPr>
    </w:p>
    <w:p w14:paraId="78FB6ABC">
      <w:pPr>
        <w:pStyle w:val="5"/>
        <w:ind w:firstLine="480"/>
        <w:rPr>
          <w:rFonts w:hint="eastAsia" w:ascii="宋体" w:hAnsi="宋体" w:eastAsia="宋体" w:cs="宋体"/>
          <w:color w:val="auto"/>
          <w:sz w:val="24"/>
        </w:rPr>
      </w:pPr>
    </w:p>
    <w:p w14:paraId="5A305513">
      <w:pPr>
        <w:pStyle w:val="5"/>
        <w:ind w:firstLine="480"/>
        <w:rPr>
          <w:rFonts w:hint="eastAsia" w:ascii="宋体" w:hAnsi="宋体" w:eastAsia="宋体" w:cs="宋体"/>
          <w:color w:val="auto"/>
          <w:sz w:val="24"/>
        </w:rPr>
      </w:pPr>
    </w:p>
    <w:p w14:paraId="4CB26918">
      <w:pPr>
        <w:snapToGrid w:val="0"/>
        <w:jc w:val="left"/>
        <w:rPr>
          <w:rFonts w:hint="eastAsia" w:ascii="宋体" w:hAnsi="宋体" w:cs="宋体"/>
          <w:color w:val="auto"/>
          <w:sz w:val="24"/>
        </w:rPr>
      </w:pPr>
    </w:p>
    <w:p w14:paraId="25B0081B">
      <w:pPr>
        <w:snapToGrid w:val="0"/>
        <w:jc w:val="left"/>
        <w:rPr>
          <w:rFonts w:hint="eastAsia" w:ascii="宋体" w:hAnsi="宋体" w:cs="宋体"/>
          <w:color w:val="auto"/>
          <w:sz w:val="24"/>
        </w:rPr>
      </w:pPr>
    </w:p>
    <w:p w14:paraId="183720C2">
      <w:pPr>
        <w:snapToGrid w:val="0"/>
        <w:jc w:val="left"/>
        <w:rPr>
          <w:rFonts w:hint="eastAsia" w:ascii="宋体" w:hAnsi="宋体" w:cs="宋体"/>
          <w:color w:val="auto"/>
          <w:sz w:val="24"/>
        </w:rPr>
      </w:pPr>
    </w:p>
    <w:p w14:paraId="1159E4A5">
      <w:pPr>
        <w:snapToGrid w:val="0"/>
        <w:jc w:val="left"/>
        <w:rPr>
          <w:rFonts w:hint="eastAsia" w:ascii="宋体" w:hAnsi="宋体" w:cs="宋体"/>
          <w:color w:val="auto"/>
          <w:sz w:val="24"/>
        </w:rPr>
      </w:pPr>
    </w:p>
    <w:p w14:paraId="48554ABA">
      <w:pPr>
        <w:snapToGrid w:val="0"/>
        <w:jc w:val="left"/>
        <w:rPr>
          <w:rFonts w:hint="eastAsia" w:ascii="宋体" w:hAnsi="宋体" w:cs="宋体"/>
          <w:color w:val="auto"/>
          <w:sz w:val="24"/>
        </w:rPr>
      </w:pPr>
    </w:p>
    <w:p w14:paraId="03E25A31">
      <w:pPr>
        <w:snapToGrid w:val="0"/>
        <w:jc w:val="left"/>
        <w:rPr>
          <w:rFonts w:hint="eastAsia" w:ascii="宋体" w:hAnsi="宋体" w:cs="宋体"/>
          <w:color w:val="auto"/>
          <w:sz w:val="24"/>
        </w:rPr>
      </w:pPr>
    </w:p>
    <w:p w14:paraId="1F95EE06">
      <w:pPr>
        <w:snapToGrid w:val="0"/>
        <w:jc w:val="left"/>
        <w:rPr>
          <w:rFonts w:hint="eastAsia" w:ascii="宋体" w:hAnsi="宋体" w:cs="宋体"/>
          <w:color w:val="auto"/>
          <w:sz w:val="24"/>
        </w:rPr>
      </w:pPr>
    </w:p>
    <w:p w14:paraId="6D4223C9">
      <w:pPr>
        <w:snapToGrid w:val="0"/>
        <w:jc w:val="left"/>
        <w:rPr>
          <w:rFonts w:hint="eastAsia" w:ascii="宋体" w:hAnsi="宋体" w:cs="宋体"/>
          <w:color w:val="auto"/>
          <w:sz w:val="24"/>
        </w:rPr>
      </w:pPr>
    </w:p>
    <w:p w14:paraId="7E5BEBE2">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5810C6E0">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42F25392">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334437D8">
      <w:pPr>
        <w:spacing w:line="360" w:lineRule="auto"/>
        <w:ind w:firstLine="480" w:firstLineChars="200"/>
        <w:rPr>
          <w:rFonts w:hint="eastAsia" w:ascii="宋体" w:hAnsi="宋体" w:cs="宋体"/>
          <w:color w:val="auto"/>
          <w:sz w:val="24"/>
        </w:rPr>
      </w:pPr>
    </w:p>
    <w:p w14:paraId="048FFE68">
      <w:pPr>
        <w:spacing w:line="360" w:lineRule="auto"/>
        <w:ind w:firstLine="480" w:firstLineChars="200"/>
        <w:rPr>
          <w:rFonts w:hint="eastAsia" w:ascii="宋体" w:hAnsi="宋体" w:cs="宋体"/>
          <w:color w:val="auto"/>
          <w:sz w:val="24"/>
        </w:rPr>
      </w:pPr>
      <w:r>
        <w:rPr>
          <w:rFonts w:hint="eastAsia" w:ascii="宋体" w:hAnsi="宋体" w:cs="宋体"/>
          <w:color w:val="auto"/>
          <w:sz w:val="24"/>
        </w:rPr>
        <w:t>同志，系我单位法定代表人，任</w:t>
      </w:r>
    </w:p>
    <w:p w14:paraId="79A2B094">
      <w:pPr>
        <w:spacing w:line="360" w:lineRule="auto"/>
        <w:rPr>
          <w:rFonts w:hint="eastAsia" w:ascii="宋体" w:hAnsi="宋体" w:cs="宋体"/>
          <w:color w:val="auto"/>
          <w:sz w:val="24"/>
        </w:rPr>
      </w:pPr>
      <w:r>
        <w:rPr>
          <w:rFonts w:hint="eastAsia" w:ascii="宋体" w:hAnsi="宋体" w:cs="宋体"/>
          <w:color w:val="auto"/>
          <w:sz w:val="24"/>
        </w:rPr>
        <w:t>职务。</w:t>
      </w:r>
    </w:p>
    <w:p w14:paraId="34892D16">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9B6182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4FAC8B51">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135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A5472E3">
            <w:pPr>
              <w:spacing w:line="480" w:lineRule="exact"/>
              <w:rPr>
                <w:rFonts w:hint="eastAsia" w:ascii="宋体" w:hAnsi="宋体" w:cs="宋体"/>
                <w:b/>
                <w:bCs/>
                <w:color w:val="auto"/>
                <w:sz w:val="24"/>
              </w:rPr>
            </w:pPr>
          </w:p>
          <w:p w14:paraId="1D6FC80A">
            <w:pPr>
              <w:spacing w:line="480" w:lineRule="exact"/>
              <w:rPr>
                <w:rFonts w:hint="eastAsia" w:ascii="宋体" w:hAnsi="宋体" w:cs="宋体"/>
                <w:b/>
                <w:bCs/>
                <w:color w:val="auto"/>
                <w:sz w:val="24"/>
              </w:rPr>
            </w:pPr>
          </w:p>
          <w:p w14:paraId="65954902">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003DAB84">
            <w:pPr>
              <w:spacing w:line="480" w:lineRule="exact"/>
              <w:rPr>
                <w:rFonts w:hint="eastAsia" w:ascii="宋体" w:hAnsi="宋体" w:cs="宋体"/>
                <w:color w:val="auto"/>
                <w:sz w:val="24"/>
              </w:rPr>
            </w:pPr>
          </w:p>
          <w:p w14:paraId="13CB2E34">
            <w:pPr>
              <w:spacing w:line="480" w:lineRule="exact"/>
              <w:rPr>
                <w:rFonts w:hint="eastAsia" w:ascii="宋体" w:hAnsi="宋体" w:cs="宋体"/>
                <w:color w:val="auto"/>
                <w:sz w:val="24"/>
              </w:rPr>
            </w:pPr>
          </w:p>
        </w:tc>
      </w:tr>
    </w:tbl>
    <w:p w14:paraId="5A0EB5D8">
      <w:pPr>
        <w:spacing w:line="360" w:lineRule="auto"/>
        <w:ind w:firstLine="960" w:firstLineChars="400"/>
        <w:rPr>
          <w:rFonts w:hint="eastAsia" w:ascii="宋体" w:hAnsi="宋体" w:cs="宋体"/>
          <w:color w:val="auto"/>
          <w:sz w:val="24"/>
        </w:rPr>
      </w:pPr>
    </w:p>
    <w:p w14:paraId="2716E066">
      <w:pPr>
        <w:spacing w:line="360" w:lineRule="auto"/>
        <w:ind w:firstLine="3840" w:firstLineChars="1600"/>
        <w:rPr>
          <w:rFonts w:hint="eastAsia" w:ascii="宋体" w:hAnsi="宋体" w:cs="宋体"/>
          <w:color w:val="auto"/>
          <w:sz w:val="24"/>
        </w:rPr>
      </w:pPr>
    </w:p>
    <w:p w14:paraId="264A60DB">
      <w:pPr>
        <w:spacing w:line="360" w:lineRule="auto"/>
        <w:ind w:firstLine="3840" w:firstLineChars="1600"/>
        <w:rPr>
          <w:rFonts w:hint="eastAsia" w:ascii="宋体" w:hAnsi="宋体" w:cs="宋体"/>
          <w:color w:val="auto"/>
          <w:sz w:val="24"/>
        </w:rPr>
      </w:pPr>
    </w:p>
    <w:p w14:paraId="3B30C223">
      <w:pPr>
        <w:spacing w:line="360" w:lineRule="auto"/>
        <w:ind w:firstLine="3840" w:firstLineChars="1600"/>
        <w:rPr>
          <w:rFonts w:hint="eastAsia" w:ascii="宋体" w:hAnsi="宋体" w:cs="宋体"/>
          <w:color w:val="auto"/>
          <w:sz w:val="24"/>
        </w:rPr>
      </w:pPr>
    </w:p>
    <w:p w14:paraId="59AE70D2">
      <w:pPr>
        <w:spacing w:line="360" w:lineRule="auto"/>
        <w:jc w:val="center"/>
        <w:rPr>
          <w:rFonts w:hint="eastAsia" w:ascii="宋体" w:hAnsi="宋体" w:cs="宋体"/>
          <w:color w:val="auto"/>
          <w:sz w:val="24"/>
        </w:rPr>
      </w:pPr>
    </w:p>
    <w:p w14:paraId="0862D765">
      <w:pPr>
        <w:spacing w:line="360" w:lineRule="auto"/>
        <w:jc w:val="center"/>
        <w:rPr>
          <w:rFonts w:hint="eastAsia" w:ascii="宋体" w:hAnsi="宋体" w:cs="宋体"/>
          <w:color w:val="auto"/>
          <w:sz w:val="24"/>
        </w:rPr>
      </w:pPr>
    </w:p>
    <w:p w14:paraId="1FB2C6FC">
      <w:pPr>
        <w:spacing w:line="360" w:lineRule="auto"/>
        <w:jc w:val="center"/>
        <w:rPr>
          <w:rFonts w:hint="eastAsia" w:ascii="宋体" w:hAnsi="宋体" w:cs="宋体"/>
          <w:color w:val="auto"/>
          <w:sz w:val="24"/>
        </w:rPr>
      </w:pPr>
    </w:p>
    <w:p w14:paraId="778D2D77">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62459464">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59FC08ED">
      <w:pPr>
        <w:spacing w:line="360" w:lineRule="auto"/>
        <w:jc w:val="center"/>
        <w:rPr>
          <w:rFonts w:hint="eastAsia" w:ascii="宋体" w:hAnsi="宋体" w:cs="宋体"/>
          <w:color w:val="auto"/>
          <w:sz w:val="24"/>
        </w:rPr>
      </w:pPr>
    </w:p>
    <w:p w14:paraId="2DAE6039">
      <w:pPr>
        <w:spacing w:line="360" w:lineRule="auto"/>
        <w:jc w:val="center"/>
        <w:rPr>
          <w:rFonts w:hint="eastAsia" w:ascii="宋体" w:hAnsi="宋体" w:cs="宋体"/>
          <w:color w:val="auto"/>
          <w:sz w:val="24"/>
        </w:rPr>
      </w:pPr>
    </w:p>
    <w:p w14:paraId="109470F0">
      <w:pPr>
        <w:pStyle w:val="36"/>
        <w:ind w:firstLine="240"/>
        <w:rPr>
          <w:rFonts w:hint="eastAsia" w:ascii="宋体" w:hAnsi="宋体" w:cs="宋体"/>
          <w:color w:val="auto"/>
          <w:sz w:val="24"/>
        </w:rPr>
      </w:pPr>
    </w:p>
    <w:p w14:paraId="43258159">
      <w:pPr>
        <w:pStyle w:val="36"/>
        <w:ind w:firstLine="240"/>
        <w:rPr>
          <w:rFonts w:hint="eastAsia" w:ascii="宋体" w:hAnsi="宋体" w:cs="宋体"/>
          <w:color w:val="auto"/>
          <w:sz w:val="24"/>
        </w:rPr>
      </w:pPr>
    </w:p>
    <w:p w14:paraId="1CE0489E">
      <w:pPr>
        <w:pStyle w:val="36"/>
        <w:ind w:firstLine="240"/>
        <w:rPr>
          <w:rFonts w:hint="eastAsia" w:ascii="宋体" w:hAnsi="宋体" w:cs="宋体"/>
          <w:color w:val="auto"/>
          <w:sz w:val="24"/>
        </w:rPr>
      </w:pPr>
    </w:p>
    <w:p w14:paraId="02B54933">
      <w:pPr>
        <w:pStyle w:val="36"/>
        <w:ind w:firstLine="240"/>
        <w:rPr>
          <w:rFonts w:hint="eastAsia" w:ascii="宋体" w:hAnsi="宋体" w:cs="宋体"/>
          <w:color w:val="auto"/>
          <w:sz w:val="24"/>
        </w:rPr>
      </w:pPr>
    </w:p>
    <w:p w14:paraId="1B57B3A7">
      <w:pPr>
        <w:pStyle w:val="36"/>
        <w:ind w:firstLine="240"/>
        <w:rPr>
          <w:rFonts w:hint="eastAsia" w:ascii="宋体" w:hAnsi="宋体" w:cs="宋体"/>
          <w:color w:val="auto"/>
          <w:sz w:val="24"/>
        </w:rPr>
      </w:pPr>
    </w:p>
    <w:p w14:paraId="52CB4164">
      <w:pPr>
        <w:pStyle w:val="36"/>
        <w:ind w:firstLine="240"/>
        <w:rPr>
          <w:rFonts w:hint="eastAsia" w:ascii="宋体" w:hAnsi="宋体" w:cs="宋体"/>
          <w:color w:val="auto"/>
          <w:sz w:val="24"/>
        </w:rPr>
      </w:pPr>
    </w:p>
    <w:p w14:paraId="41A476F1">
      <w:pPr>
        <w:pStyle w:val="36"/>
        <w:ind w:firstLine="240"/>
        <w:rPr>
          <w:rFonts w:hint="eastAsia" w:ascii="宋体" w:hAnsi="宋体" w:cs="宋体"/>
          <w:color w:val="auto"/>
          <w:sz w:val="24"/>
        </w:rPr>
      </w:pPr>
    </w:p>
    <w:p w14:paraId="11396E9B">
      <w:pPr>
        <w:pStyle w:val="36"/>
        <w:ind w:firstLine="240"/>
        <w:rPr>
          <w:rFonts w:hint="eastAsia" w:ascii="宋体" w:hAnsi="宋体" w:cs="宋体"/>
          <w:color w:val="auto"/>
          <w:sz w:val="24"/>
        </w:rPr>
      </w:pPr>
    </w:p>
    <w:p w14:paraId="3C0F11FF">
      <w:pPr>
        <w:pStyle w:val="36"/>
        <w:ind w:firstLine="240"/>
        <w:rPr>
          <w:rFonts w:hint="eastAsia" w:ascii="宋体" w:hAnsi="宋体" w:cs="宋体"/>
          <w:color w:val="auto"/>
          <w:sz w:val="24"/>
        </w:rPr>
      </w:pPr>
    </w:p>
    <w:p w14:paraId="3E319956">
      <w:pPr>
        <w:spacing w:line="360" w:lineRule="auto"/>
        <w:jc w:val="both"/>
        <w:rPr>
          <w:rFonts w:hint="eastAsia" w:ascii="宋体" w:hAnsi="宋体" w:cs="宋体"/>
          <w:color w:val="auto"/>
          <w:sz w:val="24"/>
        </w:rPr>
      </w:pPr>
    </w:p>
    <w:p w14:paraId="6AC3EC9D">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1A26EF31">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28DC4D2D">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7610622E">
      <w:pPr>
        <w:spacing w:line="360" w:lineRule="auto"/>
        <w:ind w:firstLine="480" w:firstLineChars="200"/>
        <w:rPr>
          <w:rFonts w:hint="eastAsia" w:ascii="宋体" w:hAnsi="宋体" w:cs="宋体"/>
          <w:color w:val="auto"/>
          <w:sz w:val="24"/>
        </w:rPr>
      </w:pPr>
    </w:p>
    <w:p w14:paraId="0A67F310">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2ACFEEE5">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77BB1237">
      <w:pPr>
        <w:spacing w:line="360" w:lineRule="auto"/>
        <w:rPr>
          <w:rFonts w:hint="eastAsia" w:ascii="宋体" w:hAnsi="宋体" w:cs="宋体"/>
          <w:color w:val="auto"/>
          <w:sz w:val="24"/>
        </w:rPr>
      </w:pPr>
    </w:p>
    <w:p w14:paraId="5EE6525A">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44738ADB">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23002931">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20C44913">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756F7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4047F5D">
            <w:pPr>
              <w:spacing w:line="480" w:lineRule="exact"/>
              <w:rPr>
                <w:rFonts w:hint="eastAsia" w:ascii="宋体" w:hAnsi="宋体" w:cs="宋体"/>
                <w:b/>
                <w:bCs/>
                <w:color w:val="auto"/>
                <w:sz w:val="24"/>
              </w:rPr>
            </w:pPr>
          </w:p>
          <w:p w14:paraId="2C46DC77">
            <w:pPr>
              <w:spacing w:line="480" w:lineRule="exact"/>
              <w:rPr>
                <w:rFonts w:hint="eastAsia" w:ascii="宋体" w:hAnsi="宋体" w:cs="宋体"/>
                <w:b/>
                <w:bCs/>
                <w:color w:val="auto"/>
                <w:sz w:val="24"/>
              </w:rPr>
            </w:pPr>
          </w:p>
          <w:p w14:paraId="525AA516">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5AA822A">
      <w:pPr>
        <w:spacing w:line="360" w:lineRule="auto"/>
        <w:ind w:firstLine="480" w:firstLineChars="200"/>
        <w:rPr>
          <w:rFonts w:hint="eastAsia" w:ascii="宋体" w:hAnsi="宋体" w:cs="宋体"/>
          <w:color w:val="auto"/>
          <w:sz w:val="24"/>
        </w:rPr>
      </w:pPr>
    </w:p>
    <w:p w14:paraId="3C1E8350">
      <w:pPr>
        <w:spacing w:line="360" w:lineRule="auto"/>
        <w:ind w:firstLine="480" w:firstLineChars="200"/>
        <w:rPr>
          <w:rFonts w:hint="eastAsia" w:ascii="宋体" w:hAnsi="宋体" w:cs="宋体"/>
          <w:color w:val="auto"/>
          <w:sz w:val="24"/>
        </w:rPr>
      </w:pPr>
    </w:p>
    <w:p w14:paraId="67256A49">
      <w:pPr>
        <w:spacing w:line="360" w:lineRule="auto"/>
        <w:ind w:firstLine="480" w:firstLineChars="200"/>
        <w:rPr>
          <w:rFonts w:hint="eastAsia" w:ascii="宋体" w:hAnsi="宋体" w:cs="宋体"/>
          <w:color w:val="auto"/>
          <w:sz w:val="24"/>
        </w:rPr>
      </w:pPr>
    </w:p>
    <w:p w14:paraId="491F6F16">
      <w:pPr>
        <w:spacing w:line="360" w:lineRule="auto"/>
        <w:ind w:firstLine="4920" w:firstLineChars="2050"/>
        <w:rPr>
          <w:rFonts w:hint="eastAsia" w:ascii="宋体" w:hAnsi="宋体" w:cs="宋体"/>
          <w:color w:val="auto"/>
          <w:sz w:val="24"/>
        </w:rPr>
      </w:pPr>
    </w:p>
    <w:p w14:paraId="43B77C71">
      <w:pPr>
        <w:spacing w:line="360" w:lineRule="auto"/>
        <w:jc w:val="center"/>
        <w:rPr>
          <w:rFonts w:hint="eastAsia" w:ascii="宋体" w:hAnsi="宋体" w:cs="宋体"/>
          <w:color w:val="auto"/>
          <w:sz w:val="24"/>
        </w:rPr>
      </w:pPr>
    </w:p>
    <w:p w14:paraId="4F77F897">
      <w:pPr>
        <w:spacing w:line="360" w:lineRule="auto"/>
        <w:jc w:val="center"/>
        <w:rPr>
          <w:rFonts w:hint="eastAsia" w:ascii="宋体" w:hAnsi="宋体" w:cs="宋体"/>
          <w:color w:val="auto"/>
          <w:sz w:val="24"/>
        </w:rPr>
      </w:pPr>
    </w:p>
    <w:p w14:paraId="54593D01">
      <w:pPr>
        <w:spacing w:line="360" w:lineRule="auto"/>
        <w:jc w:val="center"/>
        <w:rPr>
          <w:rFonts w:hint="eastAsia" w:ascii="宋体" w:hAnsi="宋体" w:cs="宋体"/>
          <w:color w:val="auto"/>
          <w:sz w:val="24"/>
        </w:rPr>
      </w:pPr>
    </w:p>
    <w:p w14:paraId="56543BC7">
      <w:pPr>
        <w:spacing w:line="360" w:lineRule="auto"/>
        <w:jc w:val="center"/>
        <w:rPr>
          <w:rFonts w:hint="eastAsia" w:ascii="宋体" w:hAnsi="宋体" w:cs="宋体"/>
          <w:color w:val="auto"/>
          <w:sz w:val="24"/>
        </w:rPr>
      </w:pPr>
      <w:r>
        <w:rPr>
          <w:rFonts w:hint="eastAsia" w:ascii="宋体" w:hAnsi="宋体" w:cs="宋体"/>
          <w:color w:val="auto"/>
          <w:sz w:val="24"/>
        </w:rPr>
        <w:t xml:space="preserve">供应商电子公章：                                       </w:t>
      </w:r>
    </w:p>
    <w:p w14:paraId="438C8DE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D147AC0">
      <w:pPr>
        <w:spacing w:line="360" w:lineRule="auto"/>
        <w:jc w:val="center"/>
        <w:rPr>
          <w:rFonts w:hint="eastAsia" w:ascii="宋体" w:hAnsi="宋体" w:cs="宋体"/>
          <w:color w:val="auto"/>
          <w:sz w:val="24"/>
        </w:rPr>
      </w:pPr>
    </w:p>
    <w:p w14:paraId="55FCB356">
      <w:pPr>
        <w:pStyle w:val="36"/>
        <w:ind w:firstLine="240"/>
        <w:rPr>
          <w:rFonts w:hint="eastAsia" w:ascii="宋体" w:hAnsi="宋体" w:cs="宋体"/>
          <w:color w:val="auto"/>
          <w:sz w:val="24"/>
        </w:rPr>
      </w:pPr>
    </w:p>
    <w:p w14:paraId="646995F3">
      <w:pPr>
        <w:pStyle w:val="36"/>
        <w:ind w:firstLine="240"/>
        <w:rPr>
          <w:rFonts w:hint="eastAsia" w:ascii="宋体" w:hAnsi="宋体" w:cs="宋体"/>
          <w:color w:val="auto"/>
          <w:sz w:val="24"/>
        </w:rPr>
      </w:pPr>
    </w:p>
    <w:p w14:paraId="523FB5C2">
      <w:pPr>
        <w:spacing w:line="360" w:lineRule="auto"/>
        <w:jc w:val="left"/>
        <w:rPr>
          <w:rFonts w:hint="eastAsia" w:ascii="宋体" w:hAnsi="宋体" w:cs="宋体"/>
          <w:color w:val="auto"/>
          <w:sz w:val="24"/>
        </w:rPr>
      </w:pPr>
    </w:p>
    <w:p w14:paraId="3D068D66">
      <w:pPr>
        <w:spacing w:line="360" w:lineRule="auto"/>
        <w:jc w:val="left"/>
        <w:rPr>
          <w:rFonts w:hint="eastAsia" w:ascii="宋体" w:hAnsi="宋体" w:cs="宋体"/>
          <w:color w:val="auto"/>
          <w:sz w:val="24"/>
        </w:rPr>
      </w:pPr>
    </w:p>
    <w:p w14:paraId="7BF93DBC">
      <w:pPr>
        <w:spacing w:line="360" w:lineRule="auto"/>
        <w:jc w:val="left"/>
        <w:rPr>
          <w:rFonts w:hint="eastAsia" w:ascii="宋体" w:hAnsi="宋体" w:cs="宋体"/>
          <w:color w:val="auto"/>
          <w:sz w:val="24"/>
        </w:rPr>
      </w:pPr>
    </w:p>
    <w:p w14:paraId="0314EA09">
      <w:pPr>
        <w:spacing w:line="360" w:lineRule="auto"/>
        <w:jc w:val="left"/>
        <w:rPr>
          <w:rFonts w:hint="eastAsia" w:ascii="宋体" w:hAnsi="宋体" w:cs="宋体"/>
          <w:color w:val="auto"/>
          <w:sz w:val="24"/>
        </w:rPr>
      </w:pPr>
    </w:p>
    <w:p w14:paraId="30AA7FDB">
      <w:pPr>
        <w:spacing w:line="360" w:lineRule="auto"/>
        <w:jc w:val="left"/>
        <w:rPr>
          <w:rFonts w:hint="eastAsia" w:ascii="宋体" w:hAnsi="宋体" w:cs="宋体"/>
          <w:color w:val="auto"/>
          <w:sz w:val="24"/>
        </w:rPr>
      </w:pPr>
    </w:p>
    <w:p w14:paraId="6EC54CEA">
      <w:pPr>
        <w:spacing w:line="360" w:lineRule="auto"/>
        <w:jc w:val="left"/>
        <w:rPr>
          <w:rFonts w:hint="eastAsia" w:ascii="宋体" w:hAnsi="宋体" w:cs="宋体"/>
          <w:color w:val="auto"/>
          <w:sz w:val="24"/>
        </w:rPr>
      </w:pPr>
    </w:p>
    <w:p w14:paraId="09049E65">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ED3AA44">
      <w:pPr>
        <w:pStyle w:val="36"/>
        <w:ind w:firstLine="240"/>
        <w:rPr>
          <w:rFonts w:hint="eastAsia" w:ascii="宋体" w:hAnsi="宋体" w:cs="宋体"/>
          <w:color w:val="auto"/>
          <w:sz w:val="24"/>
        </w:rPr>
      </w:pPr>
      <w:r>
        <w:rPr>
          <w:rFonts w:hint="eastAsia" w:ascii="宋体" w:hAnsi="宋体" w:cs="宋体"/>
          <w:color w:val="auto"/>
          <w:sz w:val="24"/>
        </w:rPr>
        <w:t>供应商资格其他资料</w:t>
      </w:r>
    </w:p>
    <w:p w14:paraId="2ADFF245">
      <w:pPr>
        <w:pStyle w:val="36"/>
        <w:ind w:firstLine="240"/>
        <w:rPr>
          <w:rFonts w:hint="eastAsia" w:ascii="宋体" w:hAnsi="宋体" w:cs="宋体"/>
          <w:color w:val="auto"/>
          <w:sz w:val="24"/>
        </w:rPr>
      </w:pPr>
    </w:p>
    <w:p w14:paraId="4380CEA7">
      <w:pPr>
        <w:pStyle w:val="36"/>
        <w:ind w:firstLine="240"/>
        <w:rPr>
          <w:rFonts w:hint="eastAsia" w:ascii="宋体" w:hAnsi="宋体" w:cs="宋体"/>
          <w:color w:val="auto"/>
          <w:sz w:val="24"/>
        </w:rPr>
      </w:pPr>
    </w:p>
    <w:p w14:paraId="703B650D">
      <w:pPr>
        <w:pStyle w:val="36"/>
        <w:ind w:firstLine="240"/>
        <w:rPr>
          <w:rFonts w:hint="eastAsia" w:ascii="宋体" w:hAnsi="宋体" w:cs="宋体"/>
          <w:color w:val="auto"/>
          <w:sz w:val="24"/>
        </w:rPr>
      </w:pPr>
    </w:p>
    <w:p w14:paraId="6DEF0737">
      <w:pPr>
        <w:pStyle w:val="36"/>
        <w:ind w:firstLine="240"/>
        <w:rPr>
          <w:rFonts w:hint="eastAsia" w:ascii="宋体" w:hAnsi="宋体" w:cs="宋体"/>
          <w:color w:val="auto"/>
          <w:sz w:val="24"/>
        </w:rPr>
      </w:pPr>
    </w:p>
    <w:p w14:paraId="69EC433D">
      <w:pPr>
        <w:pStyle w:val="36"/>
        <w:ind w:firstLine="240"/>
        <w:rPr>
          <w:rFonts w:hint="eastAsia" w:ascii="宋体" w:hAnsi="宋体" w:cs="宋体"/>
          <w:color w:val="auto"/>
          <w:sz w:val="24"/>
        </w:rPr>
      </w:pPr>
    </w:p>
    <w:p w14:paraId="265727AE">
      <w:pPr>
        <w:pStyle w:val="36"/>
        <w:ind w:firstLine="240"/>
        <w:rPr>
          <w:rFonts w:hint="eastAsia" w:ascii="宋体" w:hAnsi="宋体" w:cs="宋体"/>
          <w:color w:val="auto"/>
          <w:sz w:val="24"/>
        </w:rPr>
      </w:pPr>
    </w:p>
    <w:p w14:paraId="0DF46CB6">
      <w:pPr>
        <w:pStyle w:val="36"/>
        <w:ind w:firstLine="240"/>
        <w:rPr>
          <w:rFonts w:hint="eastAsia" w:ascii="宋体" w:hAnsi="宋体" w:cs="宋体"/>
          <w:color w:val="auto"/>
          <w:sz w:val="24"/>
        </w:rPr>
      </w:pPr>
    </w:p>
    <w:p w14:paraId="207E284F">
      <w:pPr>
        <w:spacing w:line="360" w:lineRule="auto"/>
        <w:jc w:val="left"/>
        <w:rPr>
          <w:rFonts w:hint="eastAsia" w:ascii="宋体" w:hAnsi="宋体" w:cs="宋体"/>
          <w:color w:val="auto"/>
          <w:sz w:val="24"/>
        </w:rPr>
      </w:pPr>
    </w:p>
    <w:p w14:paraId="58C89C9E">
      <w:pPr>
        <w:spacing w:line="360" w:lineRule="auto"/>
        <w:jc w:val="left"/>
        <w:rPr>
          <w:rFonts w:hint="eastAsia" w:ascii="宋体" w:hAnsi="宋体" w:cs="宋体"/>
          <w:color w:val="auto"/>
          <w:sz w:val="24"/>
        </w:rPr>
      </w:pPr>
    </w:p>
    <w:p w14:paraId="116E2F3A">
      <w:pPr>
        <w:spacing w:line="360" w:lineRule="auto"/>
        <w:jc w:val="left"/>
        <w:rPr>
          <w:rFonts w:hint="eastAsia" w:ascii="宋体" w:hAnsi="宋体" w:cs="宋体"/>
          <w:color w:val="auto"/>
          <w:sz w:val="24"/>
        </w:rPr>
      </w:pPr>
    </w:p>
    <w:p w14:paraId="2A88F207">
      <w:pPr>
        <w:spacing w:line="360" w:lineRule="auto"/>
        <w:jc w:val="left"/>
        <w:rPr>
          <w:rFonts w:hint="eastAsia" w:ascii="宋体" w:hAnsi="宋体" w:cs="宋体"/>
          <w:color w:val="auto"/>
          <w:sz w:val="24"/>
        </w:rPr>
      </w:pPr>
    </w:p>
    <w:p w14:paraId="402B0024">
      <w:pPr>
        <w:spacing w:line="360" w:lineRule="auto"/>
        <w:jc w:val="left"/>
        <w:rPr>
          <w:rFonts w:hint="eastAsia" w:ascii="宋体" w:hAnsi="宋体" w:cs="宋体"/>
          <w:color w:val="auto"/>
          <w:sz w:val="24"/>
        </w:rPr>
      </w:pPr>
    </w:p>
    <w:p w14:paraId="7FEBABF3">
      <w:pPr>
        <w:spacing w:line="360" w:lineRule="auto"/>
        <w:jc w:val="left"/>
        <w:rPr>
          <w:rFonts w:hint="eastAsia" w:ascii="宋体" w:hAnsi="宋体" w:cs="宋体"/>
          <w:color w:val="auto"/>
          <w:sz w:val="24"/>
        </w:rPr>
      </w:pPr>
    </w:p>
    <w:p w14:paraId="4611658B">
      <w:pPr>
        <w:spacing w:line="360" w:lineRule="auto"/>
        <w:jc w:val="left"/>
        <w:rPr>
          <w:rFonts w:hint="eastAsia" w:ascii="宋体" w:hAnsi="宋体" w:cs="宋体"/>
          <w:color w:val="auto"/>
          <w:sz w:val="24"/>
        </w:rPr>
      </w:pPr>
    </w:p>
    <w:p w14:paraId="42ED9D59">
      <w:pPr>
        <w:spacing w:line="360" w:lineRule="auto"/>
        <w:jc w:val="left"/>
        <w:rPr>
          <w:rFonts w:hint="eastAsia" w:ascii="宋体" w:hAnsi="宋体" w:cs="宋体"/>
          <w:color w:val="auto"/>
          <w:sz w:val="24"/>
        </w:rPr>
      </w:pPr>
    </w:p>
    <w:p w14:paraId="390FE56A">
      <w:pPr>
        <w:spacing w:line="360" w:lineRule="auto"/>
        <w:jc w:val="left"/>
        <w:rPr>
          <w:rFonts w:hint="eastAsia" w:ascii="宋体" w:hAnsi="宋体" w:cs="宋体"/>
          <w:color w:val="auto"/>
          <w:sz w:val="24"/>
        </w:rPr>
      </w:pPr>
    </w:p>
    <w:p w14:paraId="4659CDE4">
      <w:pPr>
        <w:spacing w:line="360" w:lineRule="auto"/>
        <w:jc w:val="left"/>
        <w:rPr>
          <w:rFonts w:hint="eastAsia" w:ascii="宋体" w:hAnsi="宋体" w:cs="宋体"/>
          <w:color w:val="auto"/>
          <w:sz w:val="24"/>
        </w:rPr>
      </w:pPr>
    </w:p>
    <w:p w14:paraId="39196882">
      <w:pPr>
        <w:spacing w:line="360" w:lineRule="auto"/>
        <w:jc w:val="left"/>
        <w:rPr>
          <w:rFonts w:hint="eastAsia" w:ascii="宋体" w:hAnsi="宋体" w:cs="宋体"/>
          <w:color w:val="auto"/>
          <w:sz w:val="24"/>
        </w:rPr>
      </w:pPr>
    </w:p>
    <w:p w14:paraId="6081E3C5">
      <w:pPr>
        <w:spacing w:line="360" w:lineRule="auto"/>
        <w:jc w:val="left"/>
        <w:rPr>
          <w:rFonts w:hint="eastAsia" w:ascii="宋体" w:hAnsi="宋体" w:cs="宋体"/>
          <w:color w:val="auto"/>
          <w:sz w:val="24"/>
        </w:rPr>
      </w:pPr>
    </w:p>
    <w:p w14:paraId="14DE507C">
      <w:pPr>
        <w:spacing w:line="360" w:lineRule="auto"/>
        <w:jc w:val="left"/>
        <w:rPr>
          <w:rFonts w:hint="eastAsia" w:ascii="宋体" w:hAnsi="宋体" w:cs="宋体"/>
          <w:color w:val="auto"/>
          <w:sz w:val="24"/>
        </w:rPr>
      </w:pPr>
    </w:p>
    <w:p w14:paraId="20C9EECD">
      <w:pPr>
        <w:spacing w:line="360" w:lineRule="auto"/>
        <w:jc w:val="left"/>
        <w:rPr>
          <w:rFonts w:hint="eastAsia" w:ascii="宋体" w:hAnsi="宋体" w:cs="宋体"/>
          <w:color w:val="auto"/>
          <w:sz w:val="24"/>
        </w:rPr>
      </w:pPr>
    </w:p>
    <w:p w14:paraId="35E445A5">
      <w:pPr>
        <w:spacing w:line="360" w:lineRule="auto"/>
        <w:jc w:val="left"/>
        <w:rPr>
          <w:rFonts w:hint="eastAsia" w:ascii="宋体" w:hAnsi="宋体" w:cs="宋体"/>
          <w:color w:val="auto"/>
          <w:sz w:val="24"/>
        </w:rPr>
      </w:pPr>
    </w:p>
    <w:p w14:paraId="596FB026">
      <w:pPr>
        <w:spacing w:line="360" w:lineRule="auto"/>
        <w:jc w:val="left"/>
        <w:rPr>
          <w:rFonts w:hint="eastAsia" w:ascii="宋体" w:hAnsi="宋体" w:cs="宋体"/>
          <w:color w:val="auto"/>
          <w:sz w:val="24"/>
        </w:rPr>
      </w:pPr>
    </w:p>
    <w:p w14:paraId="67209676">
      <w:pPr>
        <w:spacing w:line="360" w:lineRule="auto"/>
        <w:jc w:val="left"/>
        <w:rPr>
          <w:rFonts w:hint="eastAsia" w:ascii="宋体" w:hAnsi="宋体" w:cs="宋体"/>
          <w:color w:val="auto"/>
          <w:sz w:val="24"/>
        </w:rPr>
      </w:pPr>
    </w:p>
    <w:p w14:paraId="5D6EEE8F">
      <w:pPr>
        <w:spacing w:line="360" w:lineRule="auto"/>
        <w:jc w:val="left"/>
        <w:rPr>
          <w:rFonts w:hint="eastAsia" w:ascii="宋体" w:hAnsi="宋体" w:cs="宋体"/>
          <w:color w:val="auto"/>
          <w:sz w:val="24"/>
        </w:rPr>
      </w:pPr>
    </w:p>
    <w:p w14:paraId="20A3A445">
      <w:pPr>
        <w:spacing w:line="360" w:lineRule="auto"/>
        <w:jc w:val="left"/>
        <w:rPr>
          <w:rFonts w:hint="eastAsia" w:ascii="宋体" w:hAnsi="宋体" w:cs="宋体"/>
          <w:color w:val="auto"/>
          <w:sz w:val="24"/>
        </w:rPr>
      </w:pPr>
    </w:p>
    <w:p w14:paraId="5460F5B6">
      <w:pPr>
        <w:spacing w:line="360" w:lineRule="auto"/>
        <w:jc w:val="left"/>
        <w:rPr>
          <w:rFonts w:hint="eastAsia" w:ascii="宋体" w:hAnsi="宋体" w:cs="宋体"/>
          <w:color w:val="auto"/>
          <w:sz w:val="24"/>
        </w:rPr>
      </w:pPr>
    </w:p>
    <w:p w14:paraId="1BD7687D">
      <w:pPr>
        <w:spacing w:line="360" w:lineRule="auto"/>
        <w:jc w:val="left"/>
        <w:rPr>
          <w:rFonts w:hint="eastAsia" w:ascii="宋体" w:hAnsi="宋体" w:cs="宋体"/>
          <w:color w:val="auto"/>
          <w:sz w:val="24"/>
        </w:rPr>
      </w:pPr>
    </w:p>
    <w:p w14:paraId="33E7ABC9">
      <w:pPr>
        <w:spacing w:line="360" w:lineRule="auto"/>
        <w:jc w:val="left"/>
        <w:rPr>
          <w:rFonts w:hint="eastAsia" w:ascii="宋体" w:hAnsi="宋体" w:cs="宋体"/>
          <w:color w:val="auto"/>
          <w:sz w:val="24"/>
        </w:rPr>
      </w:pPr>
    </w:p>
    <w:p w14:paraId="5758EF50">
      <w:pPr>
        <w:spacing w:line="360" w:lineRule="auto"/>
        <w:jc w:val="left"/>
        <w:rPr>
          <w:rFonts w:hint="eastAsia" w:ascii="宋体" w:hAnsi="宋体" w:cs="宋体"/>
          <w:color w:val="auto"/>
          <w:sz w:val="24"/>
        </w:rPr>
      </w:pPr>
      <w:r>
        <w:rPr>
          <w:rFonts w:hint="eastAsia" w:ascii="宋体" w:hAnsi="宋体" w:cs="宋体"/>
          <w:color w:val="auto"/>
          <w:sz w:val="24"/>
        </w:rPr>
        <w:t>格式3</w:t>
      </w:r>
    </w:p>
    <w:p w14:paraId="7BB832CC">
      <w:pPr>
        <w:spacing w:line="560" w:lineRule="exact"/>
        <w:jc w:val="center"/>
        <w:rPr>
          <w:rFonts w:hint="eastAsia" w:ascii="宋体" w:hAnsi="宋体" w:cs="宋体"/>
          <w:color w:val="auto"/>
          <w:sz w:val="24"/>
        </w:rPr>
      </w:pPr>
      <w:r>
        <w:rPr>
          <w:rFonts w:hint="eastAsia" w:ascii="宋体" w:hAnsi="宋体" w:cs="宋体"/>
          <w:color w:val="auto"/>
          <w:sz w:val="24"/>
        </w:rPr>
        <w:t>投标函</w:t>
      </w:r>
    </w:p>
    <w:p w14:paraId="3657227B">
      <w:pPr>
        <w:pStyle w:val="26"/>
        <w:shd w:val="clear" w:color="auto" w:fill="FFFFFF"/>
        <w:adjustRightInd w:val="0"/>
        <w:snapToGrid w:val="0"/>
        <w:spacing w:before="0" w:beforeAutospacing="0" w:after="0" w:afterAutospacing="0" w:line="360" w:lineRule="auto"/>
        <w:rPr>
          <w:rFonts w:hint="eastAsia" w:ascii="宋体" w:hAnsi="宋体" w:cs="宋体"/>
          <w:color w:val="auto"/>
          <w:kern w:val="0"/>
          <w:sz w:val="24"/>
        </w:rPr>
      </w:pPr>
      <w:r>
        <w:rPr>
          <w:rFonts w:hint="eastAsia" w:cs="宋体"/>
          <w:color w:val="auto"/>
          <w:szCs w:val="24"/>
        </w:rPr>
        <w:t>致：周口市公共资源交易中心（政府采购中心）</w:t>
      </w:r>
    </w:p>
    <w:p w14:paraId="5B5DF9CD">
      <w:pPr>
        <w:pStyle w:val="57"/>
        <w:keepNext w:val="0"/>
        <w:keepLines w:val="0"/>
        <w:pageBreakBefore w:val="0"/>
        <w:kinsoku/>
        <w:wordWrap/>
        <w:overflowPunct/>
        <w:topLinePunct w:val="0"/>
        <w:autoSpaceDE/>
        <w:autoSpaceDN/>
        <w:bidi w:val="0"/>
        <w:adjustRightInd/>
        <w:snapToGrid/>
        <w:spacing w:line="360" w:lineRule="auto"/>
        <w:ind w:firstLine="600" w:firstLineChars="250"/>
        <w:textAlignment w:val="auto"/>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 xml:space="preserve">              </w:t>
      </w:r>
      <w:r>
        <w:rPr>
          <w:rFonts w:hint="eastAsia" w:ascii="宋体" w:hAnsi="宋体"/>
          <w:color w:val="auto"/>
          <w:sz w:val="24"/>
          <w:szCs w:val="24"/>
        </w:rPr>
        <w:t xml:space="preserve">项目的竞争性磋商邀请（项目编号：          ），委托代理人 </w:t>
      </w:r>
      <w:r>
        <w:rPr>
          <w:rFonts w:hint="eastAsia" w:ascii="宋体" w:hAnsi="宋体"/>
          <w:color w:val="auto"/>
          <w:sz w:val="24"/>
          <w:szCs w:val="24"/>
          <w:u w:val="single"/>
        </w:rPr>
        <w:t xml:space="preserve">     </w:t>
      </w:r>
      <w:r>
        <w:rPr>
          <w:rFonts w:hint="eastAsia" w:ascii="宋体" w:hAnsi="宋体"/>
          <w:color w:val="auto"/>
          <w:sz w:val="24"/>
          <w:szCs w:val="24"/>
        </w:rPr>
        <w:t>(全名、职务)代表</w:t>
      </w:r>
      <w:r>
        <w:rPr>
          <w:rFonts w:hint="eastAsia" w:ascii="宋体" w:hAnsi="宋体"/>
          <w:color w:val="auto"/>
          <w:sz w:val="24"/>
          <w:szCs w:val="24"/>
          <w:u w:val="single"/>
        </w:rPr>
        <w:t xml:space="preserve"> </w:t>
      </w:r>
      <w:r>
        <w:rPr>
          <w:rFonts w:hint="eastAsia" w:ascii="宋体" w:hAnsi="宋体"/>
          <w:color w:val="auto"/>
          <w:sz w:val="24"/>
          <w:szCs w:val="24"/>
          <w:u w:val="single"/>
          <w:lang w:val="en-US" w:eastAsia="zh-CN"/>
        </w:rPr>
        <w:t xml:space="preserve">        </w:t>
      </w:r>
      <w:r>
        <w:rPr>
          <w:rFonts w:hint="eastAsia" w:ascii="宋体" w:hAnsi="宋体"/>
          <w:color w:val="auto"/>
          <w:sz w:val="24"/>
          <w:szCs w:val="24"/>
          <w:u w:val="single"/>
        </w:rPr>
        <w:t>供应商名称、地址</w:t>
      </w:r>
      <w:r>
        <w:rPr>
          <w:rFonts w:hint="eastAsia" w:ascii="宋体" w:hAnsi="宋体"/>
          <w:color w:val="auto"/>
          <w:sz w:val="24"/>
          <w:szCs w:val="24"/>
          <w:u w:val="single"/>
          <w:lang w:val="en-US" w:eastAsia="zh-CN"/>
        </w:rPr>
        <w:t xml:space="preserve">   </w:t>
      </w:r>
      <w:r>
        <w:rPr>
          <w:rFonts w:hint="eastAsia" w:ascii="宋体" w:hAnsi="宋体"/>
          <w:color w:val="auto"/>
          <w:sz w:val="24"/>
          <w:szCs w:val="24"/>
        </w:rPr>
        <w:t>提交投标文件，报价为</w:t>
      </w:r>
      <w:r>
        <w:rPr>
          <w:rFonts w:hint="eastAsia" w:ascii="宋体" w:hAnsi="宋体"/>
          <w:color w:val="auto"/>
          <w:sz w:val="24"/>
          <w:szCs w:val="24"/>
          <w:u w:val="single"/>
        </w:rPr>
        <w:t xml:space="preserve">：    </w:t>
      </w:r>
      <w:r>
        <w:rPr>
          <w:rFonts w:hint="eastAsia" w:ascii="宋体" w:hAnsi="宋体"/>
          <w:color w:val="auto"/>
          <w:sz w:val="24"/>
          <w:szCs w:val="24"/>
          <w:u w:val="none"/>
        </w:rPr>
        <w:t>元</w:t>
      </w:r>
      <w:r>
        <w:rPr>
          <w:rFonts w:hint="eastAsia" w:ascii="宋体" w:hAnsi="宋体"/>
          <w:color w:val="auto"/>
          <w:sz w:val="24"/>
          <w:szCs w:val="24"/>
          <w:u w:val="none"/>
          <w:lang w:eastAsia="zh-CN"/>
        </w:rPr>
        <w:t>，</w:t>
      </w:r>
      <w:r>
        <w:rPr>
          <w:rFonts w:hint="eastAsia" w:ascii="宋体" w:hAnsi="宋体"/>
          <w:color w:val="auto"/>
          <w:sz w:val="24"/>
          <w:szCs w:val="24"/>
        </w:rPr>
        <w:t>并对之负法律责任。</w:t>
      </w:r>
    </w:p>
    <w:p w14:paraId="69CB87D4">
      <w:pPr>
        <w:keepNext w:val="0"/>
        <w:keepLines w:val="0"/>
        <w:pageBreakBefore w:val="0"/>
        <w:kinsoku/>
        <w:wordWrap/>
        <w:overflowPunct/>
        <w:topLinePunct w:val="0"/>
        <w:autoSpaceDE/>
        <w:autoSpaceDN/>
        <w:bidi w:val="0"/>
        <w:adjustRightInd/>
        <w:snapToGrid/>
        <w:spacing w:line="360" w:lineRule="auto"/>
        <w:ind w:firstLine="568" w:firstLineChars="237"/>
        <w:textAlignment w:val="auto"/>
        <w:rPr>
          <w:rFonts w:hint="eastAsia" w:ascii="宋体" w:hAnsi="宋体" w:cs="宋体"/>
          <w:color w:val="auto"/>
          <w:sz w:val="24"/>
        </w:rPr>
      </w:pPr>
      <w:r>
        <w:rPr>
          <w:rFonts w:hint="eastAsia" w:ascii="宋体" w:hAnsi="宋体" w:cs="宋体"/>
          <w:color w:val="auto"/>
          <w:sz w:val="24"/>
        </w:rPr>
        <w:t>据此函，宣布同意如下：</w:t>
      </w:r>
    </w:p>
    <w:p w14:paraId="59EEA6B2">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77AED101">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2ACBE06B">
      <w:pPr>
        <w:keepNext w:val="0"/>
        <w:keepLines w:val="0"/>
        <w:pageBreakBefore w:val="0"/>
        <w:numPr>
          <w:ilvl w:val="0"/>
          <w:numId w:val="6"/>
        </w:numPr>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0E67C2D3">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3A86F0A7">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6D4BEA1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(6)与本次竞争性磋商有关的正式通讯地址为：</w:t>
      </w:r>
    </w:p>
    <w:p w14:paraId="760CD22E">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地 址：                  邮 编：</w:t>
      </w:r>
    </w:p>
    <w:p w14:paraId="33381E5D">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hint="eastAsia" w:ascii="宋体" w:hAnsi="宋体" w:cs="宋体"/>
          <w:color w:val="auto"/>
          <w:sz w:val="24"/>
        </w:rPr>
      </w:pPr>
      <w:r>
        <w:rPr>
          <w:rFonts w:hint="eastAsia" w:ascii="宋体" w:hAnsi="宋体" w:cs="宋体"/>
          <w:color w:val="auto"/>
          <w:sz w:val="24"/>
        </w:rPr>
        <w:t>电 话：                  传 真：</w:t>
      </w:r>
    </w:p>
    <w:p w14:paraId="1F03A0BF">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我们保证：</w:t>
      </w:r>
    </w:p>
    <w:p w14:paraId="2A2B0BE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(1)不提供虚假材料谋取成交；</w:t>
      </w:r>
    </w:p>
    <w:p w14:paraId="694E0ED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(2)不以不正当手段抵毁、排挤其他供应商；</w:t>
      </w:r>
    </w:p>
    <w:p w14:paraId="6F8A9942">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(3)不与采购人和其它供应商恶意串通；</w:t>
      </w:r>
    </w:p>
    <w:p w14:paraId="5F1B5E3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1A3E22B9">
      <w:pPr>
        <w:keepNext w:val="0"/>
        <w:keepLines w:val="0"/>
        <w:pageBreakBefore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color w:val="auto"/>
          <w:sz w:val="24"/>
        </w:rPr>
      </w:pPr>
      <w:r>
        <w:rPr>
          <w:rFonts w:hint="eastAsia" w:ascii="宋体" w:hAnsi="宋体" w:cs="宋体"/>
          <w:color w:val="auto"/>
          <w:sz w:val="24"/>
        </w:rPr>
        <w:t>(5)不拒绝有关部门监督检查或提供虚假情况。</w:t>
      </w:r>
    </w:p>
    <w:p w14:paraId="4F016F6A">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宋体" w:hAnsi="宋体" w:cs="宋体"/>
          <w:color w:val="auto"/>
          <w:sz w:val="24"/>
        </w:rPr>
      </w:pPr>
      <w:r>
        <w:rPr>
          <w:rFonts w:hint="eastAsia" w:ascii="宋体" w:hAnsi="宋体" w:cs="宋体"/>
          <w:color w:val="auto"/>
          <w:sz w:val="24"/>
        </w:rPr>
        <w:t xml:space="preserve">     联系人：              联系电话：</w:t>
      </w:r>
    </w:p>
    <w:p w14:paraId="3D6A3954">
      <w:pPr>
        <w:spacing w:line="360" w:lineRule="auto"/>
        <w:jc w:val="left"/>
        <w:rPr>
          <w:rFonts w:hint="eastAsia" w:ascii="宋体" w:hAnsi="宋体" w:cs="宋体"/>
          <w:color w:val="auto"/>
          <w:sz w:val="24"/>
        </w:rPr>
      </w:pPr>
    </w:p>
    <w:p w14:paraId="3468C1AF">
      <w:pPr>
        <w:spacing w:line="360" w:lineRule="auto"/>
        <w:jc w:val="left"/>
        <w:rPr>
          <w:rFonts w:hint="eastAsia" w:ascii="宋体" w:hAnsi="宋体" w:cs="宋体"/>
          <w:color w:val="auto"/>
          <w:sz w:val="24"/>
        </w:rPr>
      </w:pPr>
    </w:p>
    <w:p w14:paraId="069A6125">
      <w:pPr>
        <w:spacing w:line="360" w:lineRule="auto"/>
        <w:ind w:firstLine="3360" w:firstLineChars="1400"/>
        <w:jc w:val="left"/>
        <w:rPr>
          <w:rFonts w:hint="eastAsia" w:ascii="宋体" w:hAnsi="宋体" w:cs="宋体"/>
          <w:color w:val="auto"/>
          <w:sz w:val="24"/>
        </w:rPr>
      </w:pPr>
      <w:r>
        <w:rPr>
          <w:rFonts w:hint="eastAsia" w:ascii="宋体" w:hAnsi="宋体" w:cs="宋体"/>
          <w:color w:val="auto"/>
          <w:sz w:val="24"/>
        </w:rPr>
        <w:t>供应商电子公章：</w:t>
      </w:r>
    </w:p>
    <w:p w14:paraId="74DBD2D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r>
        <w:rPr>
          <w:rFonts w:hint="eastAsia" w:ascii="宋体" w:hAnsi="宋体" w:cs="宋体"/>
          <w:color w:val="auto"/>
          <w:sz w:val="24"/>
        </w:rPr>
        <w:br w:type="page"/>
      </w:r>
      <w:r>
        <w:rPr>
          <w:rFonts w:hint="eastAsia" w:ascii="宋体" w:hAnsi="宋体" w:cs="宋体"/>
          <w:color w:val="auto"/>
          <w:sz w:val="24"/>
        </w:rPr>
        <w:t>格式4</w:t>
      </w:r>
    </w:p>
    <w:p w14:paraId="68E79422">
      <w:pPr>
        <w:pStyle w:val="10"/>
        <w:jc w:val="center"/>
        <w:rPr>
          <w:rFonts w:hint="eastAsia" w:ascii="宋体" w:hAnsi="宋体" w:cs="宋体"/>
          <w:b w:val="0"/>
          <w:color w:val="auto"/>
          <w:sz w:val="24"/>
          <w:szCs w:val="24"/>
        </w:rPr>
      </w:pPr>
      <w:bookmarkStart w:id="37" w:name="_Toc495414231"/>
      <w:bookmarkStart w:id="38" w:name="_Toc197934561"/>
      <w:r>
        <w:rPr>
          <w:rFonts w:hint="eastAsia" w:ascii="宋体" w:hAnsi="宋体" w:cs="宋体"/>
          <w:b w:val="0"/>
          <w:color w:val="auto"/>
          <w:sz w:val="24"/>
          <w:szCs w:val="24"/>
        </w:rPr>
        <w:t>一．报价一览表</w:t>
      </w:r>
      <w:bookmarkEnd w:id="37"/>
      <w:bookmarkEnd w:id="38"/>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29E57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3607A01D">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7428F4C0">
            <w:pPr>
              <w:spacing w:line="360" w:lineRule="exact"/>
              <w:jc w:val="center"/>
              <w:rPr>
                <w:rFonts w:hint="eastAsia" w:ascii="宋体" w:hAnsi="宋体" w:cs="宋体"/>
                <w:color w:val="auto"/>
                <w:sz w:val="24"/>
              </w:rPr>
            </w:pPr>
          </w:p>
        </w:tc>
      </w:tr>
      <w:tr w14:paraId="0D4BC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CE87962">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56F545BB">
            <w:pPr>
              <w:spacing w:line="360" w:lineRule="auto"/>
              <w:rPr>
                <w:rFonts w:hint="eastAsia" w:ascii="宋体" w:hAnsi="宋体" w:cs="宋体"/>
                <w:color w:val="auto"/>
                <w:sz w:val="24"/>
              </w:rPr>
            </w:pPr>
          </w:p>
        </w:tc>
      </w:tr>
      <w:tr w14:paraId="2CE0C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5758289">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r>
              <w:rPr>
                <w:rFonts w:hint="eastAsia" w:ascii="宋体" w:hAnsi="宋体" w:cs="宋体"/>
                <w:color w:val="auto"/>
                <w:sz w:val="24"/>
                <w:lang w:val="en-US" w:eastAsia="zh-CN"/>
              </w:rPr>
              <w:t>1</w:t>
            </w:r>
            <w:r>
              <w:rPr>
                <w:rFonts w:hint="eastAsia" w:ascii="宋体" w:hAnsi="宋体" w:cs="宋体"/>
                <w:color w:val="auto"/>
                <w:sz w:val="24"/>
              </w:rPr>
              <w:t>）</w:t>
            </w:r>
          </w:p>
          <w:p w14:paraId="6A48DD6E">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2F0EF69B">
            <w:pPr>
              <w:spacing w:line="360" w:lineRule="auto"/>
              <w:ind w:right="-670"/>
              <w:rPr>
                <w:rFonts w:hint="eastAsia" w:ascii="宋体" w:hAnsi="宋体" w:cs="宋体"/>
                <w:color w:val="auto"/>
                <w:sz w:val="24"/>
              </w:rPr>
            </w:pPr>
            <w:r>
              <w:rPr>
                <w:rFonts w:hint="eastAsia" w:ascii="宋体" w:hAnsi="宋体" w:cs="宋体"/>
                <w:color w:val="auto"/>
                <w:sz w:val="24"/>
              </w:rPr>
              <w:t xml:space="preserve">投标总价：       大写：           </w:t>
            </w:r>
          </w:p>
        </w:tc>
      </w:tr>
      <w:tr w14:paraId="359F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AEE0384">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2AF33921">
            <w:pPr>
              <w:spacing w:line="360" w:lineRule="auto"/>
              <w:jc w:val="left"/>
              <w:rPr>
                <w:rFonts w:hint="eastAsia" w:ascii="宋体" w:hAnsi="宋体" w:cs="宋体"/>
                <w:color w:val="auto"/>
                <w:sz w:val="24"/>
              </w:rPr>
            </w:pPr>
          </w:p>
        </w:tc>
      </w:tr>
    </w:tbl>
    <w:p w14:paraId="067903AC">
      <w:pPr>
        <w:spacing w:before="100" w:beforeAutospacing="1" w:after="100" w:afterAutospacing="1" w:line="360" w:lineRule="auto"/>
        <w:ind w:firstLine="4920" w:firstLineChars="2050"/>
        <w:rPr>
          <w:rFonts w:hint="eastAsia" w:ascii="宋体" w:hAnsi="宋体" w:cs="宋体"/>
          <w:color w:val="auto"/>
          <w:sz w:val="24"/>
        </w:rPr>
      </w:pPr>
      <w:r>
        <w:rPr>
          <w:rFonts w:hint="eastAsia" w:ascii="宋体" w:hAnsi="宋体" w:cs="宋体"/>
          <w:color w:val="auto"/>
          <w:sz w:val="24"/>
        </w:rPr>
        <w:t xml:space="preserve">供应商电子公章： </w:t>
      </w:r>
    </w:p>
    <w:p w14:paraId="68BD4FAD">
      <w:pPr>
        <w:spacing w:line="360" w:lineRule="auto"/>
        <w:rPr>
          <w:rFonts w:hint="eastAsia" w:ascii="宋体" w:hAnsi="宋体" w:cs="宋体"/>
          <w:color w:val="auto"/>
          <w:sz w:val="24"/>
        </w:rPr>
      </w:pPr>
      <w:r>
        <w:rPr>
          <w:rFonts w:hint="eastAsia" w:ascii="宋体" w:hAnsi="宋体" w:cs="宋体"/>
          <w:color w:val="auto"/>
          <w:sz w:val="24"/>
        </w:rPr>
        <w:t>备注：</w:t>
      </w:r>
    </w:p>
    <w:p w14:paraId="63C68C70">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57E3674F">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44D8057C">
      <w:pPr>
        <w:spacing w:line="360" w:lineRule="auto"/>
        <w:jc w:val="left"/>
        <w:rPr>
          <w:rFonts w:hint="eastAsia" w:ascii="宋体" w:hAnsi="宋体" w:cs="宋体"/>
          <w:color w:val="auto"/>
          <w:sz w:val="24"/>
        </w:rPr>
      </w:pPr>
      <w:bookmarkStart w:id="39" w:name="_Toc495414234"/>
      <w:bookmarkStart w:id="40" w:name="_Toc220232409"/>
    </w:p>
    <w:p w14:paraId="17E7B213">
      <w:pPr>
        <w:pStyle w:val="36"/>
        <w:ind w:firstLine="210"/>
        <w:rPr>
          <w:color w:val="auto"/>
        </w:rPr>
      </w:pPr>
    </w:p>
    <w:p w14:paraId="6078C455">
      <w:pPr>
        <w:pStyle w:val="36"/>
        <w:ind w:firstLine="210"/>
        <w:rPr>
          <w:color w:val="auto"/>
        </w:rPr>
      </w:pPr>
    </w:p>
    <w:p w14:paraId="3AA03D79">
      <w:pPr>
        <w:pStyle w:val="36"/>
        <w:ind w:firstLine="210"/>
        <w:rPr>
          <w:color w:val="auto"/>
        </w:rPr>
      </w:pPr>
    </w:p>
    <w:p w14:paraId="7F3D8475">
      <w:pPr>
        <w:pStyle w:val="36"/>
        <w:ind w:firstLine="210"/>
        <w:rPr>
          <w:color w:val="auto"/>
        </w:rPr>
      </w:pPr>
    </w:p>
    <w:p w14:paraId="1D3720CD">
      <w:pPr>
        <w:pStyle w:val="36"/>
        <w:ind w:firstLine="210"/>
        <w:rPr>
          <w:color w:val="auto"/>
        </w:rPr>
      </w:pPr>
    </w:p>
    <w:p w14:paraId="1DEA9060">
      <w:pPr>
        <w:pStyle w:val="36"/>
        <w:ind w:firstLine="210"/>
        <w:rPr>
          <w:color w:val="auto"/>
        </w:rPr>
      </w:pPr>
    </w:p>
    <w:p w14:paraId="123B60D8">
      <w:pPr>
        <w:pStyle w:val="36"/>
        <w:ind w:firstLine="210"/>
        <w:rPr>
          <w:color w:val="auto"/>
        </w:rPr>
      </w:pPr>
    </w:p>
    <w:p w14:paraId="7ED7F568">
      <w:pPr>
        <w:spacing w:line="360" w:lineRule="auto"/>
        <w:jc w:val="left"/>
        <w:rPr>
          <w:rFonts w:hint="eastAsia" w:ascii="宋体" w:hAnsi="宋体" w:cs="宋体"/>
          <w:color w:val="auto"/>
          <w:sz w:val="24"/>
        </w:rPr>
      </w:pPr>
      <w:r>
        <w:rPr>
          <w:rFonts w:hint="eastAsia" w:ascii="宋体" w:hAnsi="宋体" w:cs="宋体"/>
          <w:color w:val="auto"/>
          <w:sz w:val="24"/>
        </w:rPr>
        <w:t>格式5</w:t>
      </w:r>
    </w:p>
    <w:bookmarkEnd w:id="39"/>
    <w:bookmarkEnd w:id="40"/>
    <w:p w14:paraId="7920F059">
      <w:pPr>
        <w:pStyle w:val="3"/>
        <w:rPr>
          <w:b/>
          <w:color w:val="auto"/>
          <w:sz w:val="20"/>
        </w:rPr>
      </w:pPr>
    </w:p>
    <w:p w14:paraId="2EDBCDD6">
      <w:pPr>
        <w:pStyle w:val="3"/>
        <w:rPr>
          <w:b/>
          <w:color w:val="auto"/>
          <w:sz w:val="20"/>
        </w:rPr>
      </w:pPr>
    </w:p>
    <w:p w14:paraId="2C1D7EA2">
      <w:pPr>
        <w:spacing w:before="185"/>
        <w:ind w:left="592" w:right="985"/>
        <w:jc w:val="center"/>
        <w:rPr>
          <w:b/>
          <w:color w:val="auto"/>
          <w:sz w:val="44"/>
        </w:rPr>
      </w:pPr>
      <w:r>
        <w:rPr>
          <w:rFonts w:hint="eastAsia"/>
          <w:b/>
          <w:color w:val="auto"/>
          <w:sz w:val="44"/>
        </w:rPr>
        <w:t>施工图预算书</w:t>
      </w:r>
    </w:p>
    <w:p w14:paraId="1D13C0F7">
      <w:pPr>
        <w:pStyle w:val="3"/>
        <w:spacing w:before="4"/>
        <w:rPr>
          <w:b/>
          <w:color w:val="auto"/>
          <w:sz w:val="47"/>
        </w:rPr>
      </w:pPr>
    </w:p>
    <w:p w14:paraId="7532DE95">
      <w:pPr>
        <w:ind w:left="592" w:right="987"/>
        <w:jc w:val="center"/>
        <w:rPr>
          <w:b/>
          <w:color w:val="auto"/>
          <w:sz w:val="30"/>
        </w:rPr>
      </w:pPr>
      <w:r>
        <w:rPr>
          <w:rFonts w:hint="eastAsia"/>
          <w:b/>
          <w:color w:val="auto"/>
          <w:sz w:val="30"/>
        </w:rPr>
        <w:t>（其格式按定额管理部门的规定）</w:t>
      </w:r>
    </w:p>
    <w:p w14:paraId="48E080AA">
      <w:pPr>
        <w:pStyle w:val="18"/>
        <w:spacing w:line="360" w:lineRule="auto"/>
        <w:ind w:left="5250" w:firstLine="240" w:firstLineChars="100"/>
        <w:rPr>
          <w:rFonts w:hint="eastAsia" w:ascii="宋体" w:hAnsi="宋体" w:cs="宋体"/>
          <w:color w:val="auto"/>
          <w:sz w:val="24"/>
        </w:rPr>
      </w:pPr>
    </w:p>
    <w:p w14:paraId="6F7ECD60">
      <w:pPr>
        <w:pStyle w:val="18"/>
        <w:spacing w:line="360" w:lineRule="auto"/>
        <w:ind w:left="5250" w:firstLine="240" w:firstLineChars="100"/>
        <w:rPr>
          <w:rFonts w:hint="eastAsia" w:ascii="宋体" w:hAnsi="宋体" w:cs="宋体"/>
          <w:color w:val="auto"/>
          <w:sz w:val="24"/>
        </w:rPr>
      </w:pPr>
    </w:p>
    <w:p w14:paraId="1886D34B">
      <w:pPr>
        <w:pStyle w:val="18"/>
        <w:spacing w:line="360" w:lineRule="auto"/>
        <w:ind w:left="5250" w:firstLine="240" w:firstLineChars="100"/>
        <w:rPr>
          <w:rFonts w:hint="eastAsia" w:ascii="宋体" w:hAnsi="宋体" w:cs="宋体"/>
          <w:color w:val="auto"/>
          <w:sz w:val="24"/>
        </w:rPr>
      </w:pPr>
    </w:p>
    <w:p w14:paraId="122D85F6">
      <w:pPr>
        <w:pStyle w:val="18"/>
        <w:spacing w:line="360" w:lineRule="auto"/>
        <w:ind w:left="5250" w:firstLine="240" w:firstLineChars="100"/>
        <w:rPr>
          <w:rFonts w:hint="eastAsia" w:ascii="宋体" w:hAnsi="宋体" w:cs="宋体"/>
          <w:color w:val="auto"/>
          <w:sz w:val="24"/>
        </w:rPr>
      </w:pPr>
    </w:p>
    <w:p w14:paraId="4DE6B487">
      <w:pPr>
        <w:pStyle w:val="18"/>
        <w:spacing w:line="360" w:lineRule="auto"/>
        <w:ind w:left="5250" w:firstLine="240" w:firstLineChars="100"/>
        <w:rPr>
          <w:rFonts w:hint="eastAsia" w:ascii="宋体" w:hAnsi="宋体" w:cs="宋体"/>
          <w:color w:val="auto"/>
          <w:sz w:val="24"/>
        </w:rPr>
      </w:pPr>
    </w:p>
    <w:p w14:paraId="0409D83B">
      <w:pPr>
        <w:pStyle w:val="18"/>
        <w:spacing w:line="360" w:lineRule="auto"/>
        <w:ind w:left="5250" w:firstLine="240" w:firstLineChars="100"/>
        <w:rPr>
          <w:rFonts w:hint="eastAsia" w:ascii="宋体" w:hAnsi="宋体" w:cs="宋体"/>
          <w:color w:val="auto"/>
          <w:sz w:val="24"/>
        </w:rPr>
      </w:pPr>
    </w:p>
    <w:p w14:paraId="16F1BF33">
      <w:pPr>
        <w:pStyle w:val="18"/>
        <w:spacing w:line="360" w:lineRule="auto"/>
        <w:ind w:left="5250" w:firstLine="240" w:firstLineChars="100"/>
        <w:rPr>
          <w:rFonts w:hint="eastAsia" w:ascii="宋体" w:hAnsi="宋体" w:cs="宋体"/>
          <w:color w:val="auto"/>
          <w:sz w:val="24"/>
        </w:rPr>
      </w:pPr>
    </w:p>
    <w:p w14:paraId="76A8A65A">
      <w:pPr>
        <w:pStyle w:val="18"/>
        <w:spacing w:line="360" w:lineRule="auto"/>
        <w:ind w:left="5250" w:firstLine="240" w:firstLineChars="100"/>
        <w:rPr>
          <w:rFonts w:hint="eastAsia" w:ascii="宋体" w:hAnsi="宋体" w:cs="宋体"/>
          <w:color w:val="auto"/>
          <w:sz w:val="24"/>
        </w:rPr>
      </w:pPr>
    </w:p>
    <w:p w14:paraId="2AD76392">
      <w:pPr>
        <w:pStyle w:val="18"/>
        <w:spacing w:line="360" w:lineRule="auto"/>
        <w:ind w:left="5250" w:firstLine="240" w:firstLineChars="100"/>
        <w:rPr>
          <w:rFonts w:hint="eastAsia" w:ascii="宋体" w:hAnsi="宋体" w:cs="宋体"/>
          <w:color w:val="auto"/>
          <w:sz w:val="24"/>
        </w:rPr>
      </w:pPr>
    </w:p>
    <w:p w14:paraId="156A26D4">
      <w:pPr>
        <w:pStyle w:val="18"/>
        <w:spacing w:line="360" w:lineRule="auto"/>
        <w:ind w:left="5250" w:firstLine="240" w:firstLineChars="100"/>
        <w:rPr>
          <w:rFonts w:hint="eastAsia" w:ascii="宋体" w:hAnsi="宋体" w:cs="宋体"/>
          <w:color w:val="auto"/>
          <w:sz w:val="24"/>
        </w:rPr>
      </w:pPr>
      <w:r>
        <w:rPr>
          <w:rFonts w:hint="eastAsia" w:ascii="宋体" w:hAnsi="宋体" w:cs="宋体"/>
          <w:color w:val="auto"/>
          <w:sz w:val="24"/>
        </w:rPr>
        <w:t>供应商电子公章：</w:t>
      </w:r>
    </w:p>
    <w:p w14:paraId="0A24FE1A">
      <w:pPr>
        <w:pStyle w:val="36"/>
        <w:ind w:firstLine="210"/>
        <w:rPr>
          <w:color w:val="auto"/>
        </w:rPr>
      </w:pPr>
    </w:p>
    <w:p w14:paraId="71C2F707">
      <w:pPr>
        <w:spacing w:line="360" w:lineRule="auto"/>
        <w:jc w:val="center"/>
        <w:rPr>
          <w:rFonts w:hint="eastAsia" w:ascii="宋体" w:hAnsi="宋体" w:cs="宋体"/>
          <w:b/>
          <w:color w:val="auto"/>
          <w:sz w:val="24"/>
        </w:rPr>
      </w:pPr>
    </w:p>
    <w:p w14:paraId="152D52C6">
      <w:pPr>
        <w:pStyle w:val="36"/>
        <w:ind w:firstLine="210"/>
        <w:rPr>
          <w:color w:val="auto"/>
        </w:rPr>
      </w:pPr>
    </w:p>
    <w:p w14:paraId="66CB0998">
      <w:pPr>
        <w:pStyle w:val="36"/>
        <w:ind w:firstLine="210"/>
        <w:rPr>
          <w:color w:val="auto"/>
        </w:rPr>
      </w:pPr>
    </w:p>
    <w:p w14:paraId="300B0CF6">
      <w:pPr>
        <w:pStyle w:val="36"/>
        <w:ind w:firstLine="210"/>
        <w:rPr>
          <w:color w:val="auto"/>
        </w:rPr>
      </w:pPr>
    </w:p>
    <w:p w14:paraId="64B85ED9">
      <w:pPr>
        <w:pStyle w:val="36"/>
        <w:ind w:firstLine="210"/>
        <w:rPr>
          <w:color w:val="auto"/>
        </w:rPr>
      </w:pPr>
    </w:p>
    <w:p w14:paraId="4A97C721">
      <w:pPr>
        <w:pStyle w:val="36"/>
        <w:ind w:firstLine="210"/>
        <w:rPr>
          <w:color w:val="auto"/>
        </w:rPr>
      </w:pPr>
    </w:p>
    <w:p w14:paraId="0B527B73">
      <w:pPr>
        <w:pStyle w:val="36"/>
        <w:ind w:firstLine="210"/>
        <w:rPr>
          <w:color w:val="auto"/>
        </w:rPr>
      </w:pPr>
    </w:p>
    <w:p w14:paraId="346E0531">
      <w:pPr>
        <w:pStyle w:val="36"/>
        <w:ind w:firstLine="210"/>
        <w:rPr>
          <w:color w:val="auto"/>
        </w:rPr>
      </w:pPr>
    </w:p>
    <w:p w14:paraId="2F7DABD0">
      <w:pPr>
        <w:pStyle w:val="36"/>
        <w:ind w:firstLine="210"/>
        <w:rPr>
          <w:color w:val="auto"/>
        </w:rPr>
      </w:pPr>
    </w:p>
    <w:p w14:paraId="2A372843">
      <w:pPr>
        <w:pStyle w:val="36"/>
        <w:ind w:firstLine="210"/>
        <w:rPr>
          <w:color w:val="auto"/>
        </w:rPr>
      </w:pPr>
    </w:p>
    <w:p w14:paraId="628F52C0">
      <w:pPr>
        <w:pStyle w:val="36"/>
        <w:ind w:firstLine="210"/>
        <w:rPr>
          <w:color w:val="auto"/>
        </w:rPr>
      </w:pPr>
    </w:p>
    <w:p w14:paraId="7DDA35CB">
      <w:pPr>
        <w:pStyle w:val="36"/>
        <w:ind w:firstLine="210"/>
        <w:rPr>
          <w:color w:val="auto"/>
        </w:rPr>
      </w:pPr>
    </w:p>
    <w:p w14:paraId="719E052D">
      <w:pPr>
        <w:pStyle w:val="36"/>
        <w:ind w:firstLine="210"/>
        <w:rPr>
          <w:color w:val="auto"/>
        </w:rPr>
      </w:pPr>
    </w:p>
    <w:p w14:paraId="1B6613A5">
      <w:pPr>
        <w:pStyle w:val="36"/>
        <w:ind w:firstLine="210"/>
        <w:rPr>
          <w:color w:val="auto"/>
        </w:rPr>
      </w:pPr>
    </w:p>
    <w:p w14:paraId="4B71D312">
      <w:pPr>
        <w:pStyle w:val="36"/>
        <w:ind w:firstLine="210"/>
        <w:rPr>
          <w:color w:val="auto"/>
        </w:rPr>
      </w:pPr>
    </w:p>
    <w:p w14:paraId="56CCEC4E">
      <w:pPr>
        <w:pStyle w:val="36"/>
        <w:ind w:firstLine="210"/>
        <w:rPr>
          <w:color w:val="auto"/>
        </w:rPr>
      </w:pPr>
    </w:p>
    <w:p w14:paraId="507423C4">
      <w:pPr>
        <w:pStyle w:val="36"/>
        <w:ind w:firstLine="210"/>
        <w:rPr>
          <w:color w:val="auto"/>
        </w:rPr>
      </w:pPr>
    </w:p>
    <w:p w14:paraId="37F8F57B">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p>
    <w:p w14:paraId="0B0237FA">
      <w:pPr>
        <w:spacing w:line="360" w:lineRule="auto"/>
        <w:ind w:firstLine="2800" w:firstLineChars="1000"/>
        <w:jc w:val="left"/>
        <w:rPr>
          <w:rFonts w:hint="eastAsia" w:ascii="宋体" w:hAnsi="宋体" w:cs="宋体"/>
          <w:color w:val="auto"/>
          <w:sz w:val="24"/>
        </w:rPr>
      </w:pPr>
      <w:r>
        <w:rPr>
          <w:rFonts w:hint="eastAsia" w:ascii="宋体" w:hAnsi="宋体" w:cs="黑体"/>
          <w:color w:val="auto"/>
          <w:kern w:val="0"/>
          <w:sz w:val="28"/>
          <w:szCs w:val="28"/>
        </w:rPr>
        <w:t>施工组织设计</w:t>
      </w:r>
    </w:p>
    <w:p w14:paraId="00A3F04A">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编制施工组织设计的要求：编制时应采用文字并结合图表形式说明施工方法；拟投入本工程的主要施工设备情况、拟配备本标段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142F2975">
      <w:pPr>
        <w:autoSpaceDE w:val="0"/>
        <w:autoSpaceDN w:val="0"/>
        <w:adjustRightInd w:val="0"/>
        <w:spacing w:line="420" w:lineRule="exact"/>
        <w:ind w:firstLine="616" w:firstLineChars="257"/>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施工组织设计除采用文字表述外可附下列图表，图表及格式要求附后。</w:t>
      </w:r>
    </w:p>
    <w:p w14:paraId="2470AC9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附表一拟投入本工程的主要施工设备表</w:t>
      </w:r>
    </w:p>
    <w:p w14:paraId="6139AAC9">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附表二拟配备本工程的试验和检测仪器设备表</w:t>
      </w:r>
    </w:p>
    <w:p w14:paraId="6868917C">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附表三劳动力计划表</w:t>
      </w:r>
    </w:p>
    <w:p w14:paraId="688926B1">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附表四计划开、竣工日期和施工进度网络图</w:t>
      </w:r>
    </w:p>
    <w:p w14:paraId="5B411911">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附表一：拟投入本工程的主要施工设备表</w:t>
      </w:r>
    </w:p>
    <w:p w14:paraId="3A7DD265">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207"/>
        <w:gridCol w:w="927"/>
        <w:gridCol w:w="927"/>
        <w:gridCol w:w="928"/>
        <w:gridCol w:w="928"/>
        <w:gridCol w:w="1197"/>
        <w:gridCol w:w="870"/>
        <w:gridCol w:w="947"/>
        <w:gridCol w:w="698"/>
      </w:tblGrid>
      <w:tr w14:paraId="7745A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647" w:type="dxa"/>
            <w:vAlign w:val="center"/>
          </w:tcPr>
          <w:p w14:paraId="401E1BF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07" w:type="dxa"/>
            <w:vAlign w:val="center"/>
          </w:tcPr>
          <w:p w14:paraId="63851A6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设备</w:t>
            </w:r>
          </w:p>
          <w:p w14:paraId="2E4704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927" w:type="dxa"/>
            <w:vAlign w:val="center"/>
          </w:tcPr>
          <w:p w14:paraId="23C0B38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123BF82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927" w:type="dxa"/>
            <w:vAlign w:val="center"/>
          </w:tcPr>
          <w:p w14:paraId="20E044D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28" w:type="dxa"/>
            <w:vAlign w:val="center"/>
          </w:tcPr>
          <w:p w14:paraId="6003129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07BD0A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928" w:type="dxa"/>
            <w:vAlign w:val="center"/>
          </w:tcPr>
          <w:p w14:paraId="00DDB6C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E7712C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97" w:type="dxa"/>
            <w:vAlign w:val="center"/>
          </w:tcPr>
          <w:p w14:paraId="2227AD92">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额定功率</w:t>
            </w:r>
          </w:p>
          <w:p w14:paraId="622954A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（KW）</w:t>
            </w:r>
          </w:p>
        </w:tc>
        <w:tc>
          <w:tcPr>
            <w:tcW w:w="870" w:type="dxa"/>
            <w:vAlign w:val="center"/>
          </w:tcPr>
          <w:p w14:paraId="0BC55E6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生产</w:t>
            </w:r>
          </w:p>
          <w:p w14:paraId="0F949B3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能力</w:t>
            </w:r>
          </w:p>
        </w:tc>
        <w:tc>
          <w:tcPr>
            <w:tcW w:w="947" w:type="dxa"/>
            <w:vAlign w:val="center"/>
          </w:tcPr>
          <w:p w14:paraId="1B5D07D6">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用于施工部位</w:t>
            </w:r>
          </w:p>
        </w:tc>
        <w:tc>
          <w:tcPr>
            <w:tcW w:w="698" w:type="dxa"/>
            <w:vAlign w:val="center"/>
          </w:tcPr>
          <w:p w14:paraId="38ECFBA8">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3080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60CA00A1">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6A7D19C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D5CD54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0099DF4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458E0004">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6C28ACD">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5CBEBB6A">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93869CD">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71B811F8">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5526AFD1">
            <w:pPr>
              <w:autoSpaceDE w:val="0"/>
              <w:autoSpaceDN w:val="0"/>
              <w:adjustRightInd w:val="0"/>
              <w:spacing w:line="420" w:lineRule="exact"/>
              <w:jc w:val="center"/>
              <w:rPr>
                <w:rFonts w:hint="eastAsia" w:ascii="宋体" w:hAnsi="宋体" w:eastAsia="宋体" w:cs="宋体"/>
                <w:color w:val="auto"/>
                <w:kern w:val="0"/>
                <w:sz w:val="24"/>
              </w:rPr>
            </w:pPr>
          </w:p>
        </w:tc>
      </w:tr>
      <w:tr w14:paraId="461B1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29D2A5C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CB37D03">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39FC71BB">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16AE76B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2FD80FE">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4B0F6A9">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75650849">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38EBC4C0">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239CC3CE">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2F06E92">
            <w:pPr>
              <w:autoSpaceDE w:val="0"/>
              <w:autoSpaceDN w:val="0"/>
              <w:adjustRightInd w:val="0"/>
              <w:spacing w:line="420" w:lineRule="exact"/>
              <w:jc w:val="center"/>
              <w:rPr>
                <w:rFonts w:hint="eastAsia" w:ascii="宋体" w:hAnsi="宋体" w:eastAsia="宋体" w:cs="宋体"/>
                <w:color w:val="auto"/>
                <w:kern w:val="0"/>
                <w:sz w:val="24"/>
              </w:rPr>
            </w:pPr>
          </w:p>
        </w:tc>
      </w:tr>
      <w:tr w14:paraId="1763E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0006BC24">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A7862D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19FC80">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219508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7494B1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7D00BB96">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07B9CAD8">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42CA5311">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0E86F0E1">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730E56E3">
            <w:pPr>
              <w:autoSpaceDE w:val="0"/>
              <w:autoSpaceDN w:val="0"/>
              <w:adjustRightInd w:val="0"/>
              <w:spacing w:line="420" w:lineRule="exact"/>
              <w:jc w:val="center"/>
              <w:rPr>
                <w:rFonts w:hint="eastAsia" w:ascii="宋体" w:hAnsi="宋体" w:eastAsia="宋体" w:cs="宋体"/>
                <w:color w:val="auto"/>
                <w:kern w:val="0"/>
                <w:sz w:val="24"/>
              </w:rPr>
            </w:pPr>
          </w:p>
        </w:tc>
      </w:tr>
      <w:tr w14:paraId="68EDE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47" w:type="dxa"/>
            <w:vAlign w:val="center"/>
          </w:tcPr>
          <w:p w14:paraId="7F2E0E66">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44BC1A17">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8836176">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769FE667">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115B611B">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6533BDA3">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3EBF04CD">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2F7E328F">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53ABB95A">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B14229A">
            <w:pPr>
              <w:autoSpaceDE w:val="0"/>
              <w:autoSpaceDN w:val="0"/>
              <w:adjustRightInd w:val="0"/>
              <w:spacing w:line="420" w:lineRule="exact"/>
              <w:jc w:val="center"/>
              <w:rPr>
                <w:rFonts w:hint="eastAsia" w:ascii="宋体" w:hAnsi="宋体" w:eastAsia="宋体" w:cs="宋体"/>
                <w:color w:val="auto"/>
                <w:kern w:val="0"/>
                <w:sz w:val="24"/>
              </w:rPr>
            </w:pPr>
          </w:p>
        </w:tc>
      </w:tr>
      <w:tr w14:paraId="53244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647" w:type="dxa"/>
            <w:vAlign w:val="center"/>
          </w:tcPr>
          <w:p w14:paraId="56E5E627">
            <w:pPr>
              <w:autoSpaceDE w:val="0"/>
              <w:autoSpaceDN w:val="0"/>
              <w:adjustRightInd w:val="0"/>
              <w:spacing w:line="420" w:lineRule="exact"/>
              <w:jc w:val="center"/>
              <w:rPr>
                <w:rFonts w:hint="eastAsia" w:ascii="宋体" w:hAnsi="宋体" w:eastAsia="宋体" w:cs="宋体"/>
                <w:color w:val="auto"/>
                <w:kern w:val="0"/>
                <w:sz w:val="24"/>
              </w:rPr>
            </w:pPr>
          </w:p>
        </w:tc>
        <w:tc>
          <w:tcPr>
            <w:tcW w:w="1207" w:type="dxa"/>
            <w:vAlign w:val="center"/>
          </w:tcPr>
          <w:p w14:paraId="235E4114">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CAF1DD9">
            <w:pPr>
              <w:autoSpaceDE w:val="0"/>
              <w:autoSpaceDN w:val="0"/>
              <w:adjustRightInd w:val="0"/>
              <w:spacing w:line="420" w:lineRule="exact"/>
              <w:jc w:val="center"/>
              <w:rPr>
                <w:rFonts w:hint="eastAsia" w:ascii="宋体" w:hAnsi="宋体" w:eastAsia="宋体" w:cs="宋体"/>
                <w:color w:val="auto"/>
                <w:kern w:val="0"/>
                <w:sz w:val="24"/>
              </w:rPr>
            </w:pPr>
          </w:p>
        </w:tc>
        <w:tc>
          <w:tcPr>
            <w:tcW w:w="927" w:type="dxa"/>
            <w:vAlign w:val="center"/>
          </w:tcPr>
          <w:p w14:paraId="42626666">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337C1428">
            <w:pPr>
              <w:autoSpaceDE w:val="0"/>
              <w:autoSpaceDN w:val="0"/>
              <w:adjustRightInd w:val="0"/>
              <w:spacing w:line="420" w:lineRule="exact"/>
              <w:jc w:val="center"/>
              <w:rPr>
                <w:rFonts w:hint="eastAsia" w:ascii="宋体" w:hAnsi="宋体" w:eastAsia="宋体" w:cs="宋体"/>
                <w:color w:val="auto"/>
                <w:kern w:val="0"/>
                <w:sz w:val="24"/>
              </w:rPr>
            </w:pPr>
          </w:p>
        </w:tc>
        <w:tc>
          <w:tcPr>
            <w:tcW w:w="928" w:type="dxa"/>
            <w:vAlign w:val="center"/>
          </w:tcPr>
          <w:p w14:paraId="572E4A12">
            <w:pPr>
              <w:autoSpaceDE w:val="0"/>
              <w:autoSpaceDN w:val="0"/>
              <w:adjustRightInd w:val="0"/>
              <w:spacing w:line="420" w:lineRule="exact"/>
              <w:jc w:val="center"/>
              <w:rPr>
                <w:rFonts w:hint="eastAsia" w:ascii="宋体" w:hAnsi="宋体" w:eastAsia="宋体" w:cs="宋体"/>
                <w:color w:val="auto"/>
                <w:kern w:val="0"/>
                <w:sz w:val="24"/>
              </w:rPr>
            </w:pPr>
          </w:p>
        </w:tc>
        <w:tc>
          <w:tcPr>
            <w:tcW w:w="1197" w:type="dxa"/>
            <w:vAlign w:val="center"/>
          </w:tcPr>
          <w:p w14:paraId="428107E6">
            <w:pPr>
              <w:autoSpaceDE w:val="0"/>
              <w:autoSpaceDN w:val="0"/>
              <w:adjustRightInd w:val="0"/>
              <w:spacing w:line="420" w:lineRule="exact"/>
              <w:jc w:val="center"/>
              <w:rPr>
                <w:rFonts w:hint="eastAsia" w:ascii="宋体" w:hAnsi="宋体" w:eastAsia="宋体" w:cs="宋体"/>
                <w:color w:val="auto"/>
                <w:kern w:val="0"/>
                <w:sz w:val="24"/>
              </w:rPr>
            </w:pPr>
          </w:p>
        </w:tc>
        <w:tc>
          <w:tcPr>
            <w:tcW w:w="870" w:type="dxa"/>
            <w:vAlign w:val="center"/>
          </w:tcPr>
          <w:p w14:paraId="787C8D76">
            <w:pPr>
              <w:autoSpaceDE w:val="0"/>
              <w:autoSpaceDN w:val="0"/>
              <w:adjustRightInd w:val="0"/>
              <w:spacing w:line="420" w:lineRule="exact"/>
              <w:jc w:val="center"/>
              <w:rPr>
                <w:rFonts w:hint="eastAsia" w:ascii="宋体" w:hAnsi="宋体" w:eastAsia="宋体" w:cs="宋体"/>
                <w:color w:val="auto"/>
                <w:kern w:val="0"/>
                <w:sz w:val="24"/>
              </w:rPr>
            </w:pPr>
          </w:p>
        </w:tc>
        <w:tc>
          <w:tcPr>
            <w:tcW w:w="947" w:type="dxa"/>
            <w:vAlign w:val="center"/>
          </w:tcPr>
          <w:p w14:paraId="367D39DC">
            <w:pPr>
              <w:autoSpaceDE w:val="0"/>
              <w:autoSpaceDN w:val="0"/>
              <w:adjustRightInd w:val="0"/>
              <w:spacing w:line="420" w:lineRule="exact"/>
              <w:jc w:val="center"/>
              <w:rPr>
                <w:rFonts w:hint="eastAsia" w:ascii="宋体" w:hAnsi="宋体" w:eastAsia="宋体" w:cs="宋体"/>
                <w:color w:val="auto"/>
                <w:kern w:val="0"/>
                <w:sz w:val="24"/>
              </w:rPr>
            </w:pPr>
          </w:p>
        </w:tc>
        <w:tc>
          <w:tcPr>
            <w:tcW w:w="698" w:type="dxa"/>
            <w:vAlign w:val="center"/>
          </w:tcPr>
          <w:p w14:paraId="3658E731">
            <w:pPr>
              <w:autoSpaceDE w:val="0"/>
              <w:autoSpaceDN w:val="0"/>
              <w:adjustRightInd w:val="0"/>
              <w:spacing w:line="420" w:lineRule="exact"/>
              <w:jc w:val="center"/>
              <w:rPr>
                <w:rFonts w:hint="eastAsia" w:ascii="宋体" w:hAnsi="宋体" w:eastAsia="宋体" w:cs="宋体"/>
                <w:color w:val="auto"/>
                <w:kern w:val="0"/>
                <w:sz w:val="24"/>
              </w:rPr>
            </w:pPr>
          </w:p>
        </w:tc>
      </w:tr>
    </w:tbl>
    <w:p w14:paraId="4E456F18">
      <w:pPr>
        <w:autoSpaceDE w:val="0"/>
        <w:autoSpaceDN w:val="0"/>
        <w:adjustRightInd w:val="0"/>
        <w:spacing w:line="420" w:lineRule="exact"/>
        <w:jc w:val="left"/>
        <w:rPr>
          <w:rFonts w:hint="eastAsia" w:ascii="宋体" w:hAnsi="宋体" w:eastAsia="宋体" w:cs="宋体"/>
          <w:color w:val="auto"/>
          <w:kern w:val="0"/>
          <w:sz w:val="28"/>
          <w:szCs w:val="28"/>
        </w:rPr>
      </w:pPr>
      <w:r>
        <w:rPr>
          <w:rFonts w:hint="eastAsia" w:ascii="宋体" w:hAnsi="宋体" w:eastAsia="宋体" w:cs="宋体"/>
          <w:color w:val="auto"/>
          <w:kern w:val="0"/>
          <w:sz w:val="28"/>
          <w:szCs w:val="28"/>
        </w:rPr>
        <w:t>附表二：拟配备本工程的试验和检测仪器设备表</w:t>
      </w:r>
    </w:p>
    <w:p w14:paraId="2D5F3961">
      <w:pPr>
        <w:autoSpaceDE w:val="0"/>
        <w:autoSpaceDN w:val="0"/>
        <w:adjustRightInd w:val="0"/>
        <w:spacing w:line="420" w:lineRule="exact"/>
        <w:jc w:val="left"/>
        <w:rPr>
          <w:rFonts w:hint="eastAsia" w:ascii="宋体" w:hAnsi="宋体" w:eastAsia="宋体" w:cs="宋体"/>
          <w:color w:val="auto"/>
          <w:kern w:val="0"/>
          <w:sz w:val="24"/>
        </w:rPr>
      </w:pPr>
    </w:p>
    <w:tbl>
      <w:tblPr>
        <w:tblStyle w:val="27"/>
        <w:tblW w:w="92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1228"/>
        <w:gridCol w:w="1026"/>
        <w:gridCol w:w="1026"/>
        <w:gridCol w:w="1025"/>
        <w:gridCol w:w="884"/>
        <w:gridCol w:w="1166"/>
        <w:gridCol w:w="1026"/>
        <w:gridCol w:w="1026"/>
      </w:tblGrid>
      <w:tr w14:paraId="4397B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824" w:type="dxa"/>
            <w:vAlign w:val="center"/>
          </w:tcPr>
          <w:p w14:paraId="35D930F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28" w:type="dxa"/>
            <w:vAlign w:val="center"/>
          </w:tcPr>
          <w:p w14:paraId="587C8E4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仪器设备</w:t>
            </w:r>
          </w:p>
          <w:p w14:paraId="5209C72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名称</w:t>
            </w:r>
          </w:p>
        </w:tc>
        <w:tc>
          <w:tcPr>
            <w:tcW w:w="1026" w:type="dxa"/>
            <w:vAlign w:val="center"/>
          </w:tcPr>
          <w:p w14:paraId="05A84403">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型号</w:t>
            </w:r>
          </w:p>
          <w:p w14:paraId="6EE786E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规格</w:t>
            </w:r>
          </w:p>
        </w:tc>
        <w:tc>
          <w:tcPr>
            <w:tcW w:w="1026" w:type="dxa"/>
            <w:vAlign w:val="center"/>
          </w:tcPr>
          <w:p w14:paraId="692D5EB4">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1025" w:type="dxa"/>
            <w:vAlign w:val="center"/>
          </w:tcPr>
          <w:p w14:paraId="55FB919C">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国别</w:t>
            </w:r>
          </w:p>
          <w:p w14:paraId="61E1BE40">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产地</w:t>
            </w:r>
          </w:p>
        </w:tc>
        <w:tc>
          <w:tcPr>
            <w:tcW w:w="884" w:type="dxa"/>
            <w:vAlign w:val="center"/>
          </w:tcPr>
          <w:p w14:paraId="25DDE6D5">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制造</w:t>
            </w:r>
          </w:p>
          <w:p w14:paraId="55B4EAF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年份</w:t>
            </w:r>
          </w:p>
        </w:tc>
        <w:tc>
          <w:tcPr>
            <w:tcW w:w="1166" w:type="dxa"/>
            <w:vAlign w:val="center"/>
          </w:tcPr>
          <w:p w14:paraId="5CDA6987">
            <w:pPr>
              <w:autoSpaceDE w:val="0"/>
              <w:autoSpaceDN w:val="0"/>
              <w:adjustRightInd w:val="0"/>
              <w:spacing w:line="420" w:lineRule="exact"/>
              <w:jc w:val="both"/>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已使用台时数</w:t>
            </w:r>
          </w:p>
        </w:tc>
        <w:tc>
          <w:tcPr>
            <w:tcW w:w="1026" w:type="dxa"/>
            <w:vAlign w:val="center"/>
          </w:tcPr>
          <w:p w14:paraId="62A2DF6B">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用途</w:t>
            </w:r>
          </w:p>
        </w:tc>
        <w:tc>
          <w:tcPr>
            <w:tcW w:w="1026" w:type="dxa"/>
            <w:vAlign w:val="center"/>
          </w:tcPr>
          <w:p w14:paraId="30064E51">
            <w:pPr>
              <w:autoSpaceDE w:val="0"/>
              <w:autoSpaceDN w:val="0"/>
              <w:adjustRightInd w:val="0"/>
              <w:spacing w:line="420" w:lineRule="exact"/>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备注</w:t>
            </w:r>
          </w:p>
        </w:tc>
      </w:tr>
      <w:tr w14:paraId="4DA77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00823C1D">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26D64D5C">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B3E8D1F">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808157D">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44341261">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38AACB7C">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4FCE03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06ED19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C1B67F2">
            <w:pPr>
              <w:autoSpaceDE w:val="0"/>
              <w:autoSpaceDN w:val="0"/>
              <w:adjustRightInd w:val="0"/>
              <w:spacing w:line="420" w:lineRule="exact"/>
              <w:jc w:val="center"/>
              <w:rPr>
                <w:rFonts w:hint="eastAsia" w:ascii="宋体" w:hAnsi="宋体" w:eastAsia="宋体" w:cs="宋体"/>
                <w:color w:val="auto"/>
                <w:kern w:val="0"/>
                <w:sz w:val="24"/>
              </w:rPr>
            </w:pPr>
          </w:p>
        </w:tc>
      </w:tr>
      <w:tr w14:paraId="3B0558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DF8325">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5FD6C99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01493E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2D6C49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5A786997">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468A5729">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363C6E8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41922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B817E32">
            <w:pPr>
              <w:autoSpaceDE w:val="0"/>
              <w:autoSpaceDN w:val="0"/>
              <w:adjustRightInd w:val="0"/>
              <w:spacing w:line="420" w:lineRule="exact"/>
              <w:jc w:val="center"/>
              <w:rPr>
                <w:rFonts w:hint="eastAsia" w:ascii="宋体" w:hAnsi="宋体" w:eastAsia="宋体" w:cs="宋体"/>
                <w:color w:val="auto"/>
                <w:kern w:val="0"/>
                <w:sz w:val="24"/>
              </w:rPr>
            </w:pPr>
          </w:p>
        </w:tc>
      </w:tr>
      <w:tr w14:paraId="0F504B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358758F4">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263173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18FB2C3A">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3EDABFC">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3C408CB">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01E3D9C5">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62A05AD6">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264A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82598ED">
            <w:pPr>
              <w:autoSpaceDE w:val="0"/>
              <w:autoSpaceDN w:val="0"/>
              <w:adjustRightInd w:val="0"/>
              <w:spacing w:line="420" w:lineRule="exact"/>
              <w:jc w:val="center"/>
              <w:rPr>
                <w:rFonts w:hint="eastAsia" w:ascii="宋体" w:hAnsi="宋体" w:eastAsia="宋体" w:cs="宋体"/>
                <w:color w:val="auto"/>
                <w:kern w:val="0"/>
                <w:sz w:val="24"/>
              </w:rPr>
            </w:pPr>
          </w:p>
        </w:tc>
      </w:tr>
      <w:tr w14:paraId="640CD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jc w:val="center"/>
        </w:trPr>
        <w:tc>
          <w:tcPr>
            <w:tcW w:w="824" w:type="dxa"/>
            <w:vAlign w:val="center"/>
          </w:tcPr>
          <w:p w14:paraId="4D6BD3BA">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79262383">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64E10CD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3FB002A4">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7A6C0B8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266CDA6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7C5DBFD">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559B5A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07E459A5">
            <w:pPr>
              <w:autoSpaceDE w:val="0"/>
              <w:autoSpaceDN w:val="0"/>
              <w:adjustRightInd w:val="0"/>
              <w:spacing w:line="420" w:lineRule="exact"/>
              <w:jc w:val="center"/>
              <w:rPr>
                <w:rFonts w:hint="eastAsia" w:ascii="宋体" w:hAnsi="宋体" w:eastAsia="宋体" w:cs="宋体"/>
                <w:color w:val="auto"/>
                <w:kern w:val="0"/>
                <w:sz w:val="24"/>
              </w:rPr>
            </w:pPr>
          </w:p>
        </w:tc>
      </w:tr>
      <w:tr w14:paraId="527E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jc w:val="center"/>
        </w:trPr>
        <w:tc>
          <w:tcPr>
            <w:tcW w:w="824" w:type="dxa"/>
            <w:vAlign w:val="center"/>
          </w:tcPr>
          <w:p w14:paraId="5550B007">
            <w:pPr>
              <w:autoSpaceDE w:val="0"/>
              <w:autoSpaceDN w:val="0"/>
              <w:adjustRightInd w:val="0"/>
              <w:spacing w:line="420" w:lineRule="exact"/>
              <w:jc w:val="center"/>
              <w:rPr>
                <w:rFonts w:hint="eastAsia" w:ascii="宋体" w:hAnsi="宋体" w:eastAsia="宋体" w:cs="宋体"/>
                <w:color w:val="auto"/>
                <w:kern w:val="0"/>
                <w:sz w:val="24"/>
              </w:rPr>
            </w:pPr>
          </w:p>
        </w:tc>
        <w:tc>
          <w:tcPr>
            <w:tcW w:w="1228" w:type="dxa"/>
            <w:vAlign w:val="center"/>
          </w:tcPr>
          <w:p w14:paraId="3CB96BE1">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211CCE50">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7CD5592E">
            <w:pPr>
              <w:autoSpaceDE w:val="0"/>
              <w:autoSpaceDN w:val="0"/>
              <w:adjustRightInd w:val="0"/>
              <w:spacing w:line="420" w:lineRule="exact"/>
              <w:jc w:val="center"/>
              <w:rPr>
                <w:rFonts w:hint="eastAsia" w:ascii="宋体" w:hAnsi="宋体" w:eastAsia="宋体" w:cs="宋体"/>
                <w:color w:val="auto"/>
                <w:kern w:val="0"/>
                <w:sz w:val="24"/>
              </w:rPr>
            </w:pPr>
          </w:p>
        </w:tc>
        <w:tc>
          <w:tcPr>
            <w:tcW w:w="1025" w:type="dxa"/>
            <w:vAlign w:val="center"/>
          </w:tcPr>
          <w:p w14:paraId="1B412776">
            <w:pPr>
              <w:autoSpaceDE w:val="0"/>
              <w:autoSpaceDN w:val="0"/>
              <w:adjustRightInd w:val="0"/>
              <w:spacing w:line="420" w:lineRule="exact"/>
              <w:jc w:val="center"/>
              <w:rPr>
                <w:rFonts w:hint="eastAsia" w:ascii="宋体" w:hAnsi="宋体" w:eastAsia="宋体" w:cs="宋体"/>
                <w:color w:val="auto"/>
                <w:kern w:val="0"/>
                <w:sz w:val="24"/>
              </w:rPr>
            </w:pPr>
          </w:p>
        </w:tc>
        <w:tc>
          <w:tcPr>
            <w:tcW w:w="884" w:type="dxa"/>
            <w:vAlign w:val="center"/>
          </w:tcPr>
          <w:p w14:paraId="6212551E">
            <w:pPr>
              <w:autoSpaceDE w:val="0"/>
              <w:autoSpaceDN w:val="0"/>
              <w:adjustRightInd w:val="0"/>
              <w:spacing w:line="420" w:lineRule="exact"/>
              <w:jc w:val="center"/>
              <w:rPr>
                <w:rFonts w:hint="eastAsia" w:ascii="宋体" w:hAnsi="宋体" w:eastAsia="宋体" w:cs="宋体"/>
                <w:color w:val="auto"/>
                <w:kern w:val="0"/>
                <w:sz w:val="24"/>
              </w:rPr>
            </w:pPr>
          </w:p>
        </w:tc>
        <w:tc>
          <w:tcPr>
            <w:tcW w:w="1166" w:type="dxa"/>
            <w:vAlign w:val="center"/>
          </w:tcPr>
          <w:p w14:paraId="08A20D27">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56CEDFBB">
            <w:pPr>
              <w:autoSpaceDE w:val="0"/>
              <w:autoSpaceDN w:val="0"/>
              <w:adjustRightInd w:val="0"/>
              <w:spacing w:line="420" w:lineRule="exact"/>
              <w:jc w:val="center"/>
              <w:rPr>
                <w:rFonts w:hint="eastAsia" w:ascii="宋体" w:hAnsi="宋体" w:eastAsia="宋体" w:cs="宋体"/>
                <w:color w:val="auto"/>
                <w:kern w:val="0"/>
                <w:sz w:val="24"/>
              </w:rPr>
            </w:pPr>
          </w:p>
        </w:tc>
        <w:tc>
          <w:tcPr>
            <w:tcW w:w="1026" w:type="dxa"/>
            <w:vAlign w:val="center"/>
          </w:tcPr>
          <w:p w14:paraId="4DCA03BE">
            <w:pPr>
              <w:autoSpaceDE w:val="0"/>
              <w:autoSpaceDN w:val="0"/>
              <w:adjustRightInd w:val="0"/>
              <w:spacing w:line="420" w:lineRule="exact"/>
              <w:jc w:val="center"/>
              <w:rPr>
                <w:rFonts w:hint="eastAsia" w:ascii="宋体" w:hAnsi="宋体" w:eastAsia="宋体" w:cs="宋体"/>
                <w:color w:val="auto"/>
                <w:kern w:val="0"/>
                <w:sz w:val="24"/>
              </w:rPr>
            </w:pPr>
          </w:p>
        </w:tc>
      </w:tr>
    </w:tbl>
    <w:p w14:paraId="1D960313">
      <w:pPr>
        <w:autoSpaceDE w:val="0"/>
        <w:autoSpaceDN w:val="0"/>
        <w:adjustRightInd w:val="0"/>
        <w:spacing w:line="420" w:lineRule="exact"/>
        <w:jc w:val="left"/>
        <w:rPr>
          <w:rFonts w:hint="eastAsia" w:ascii="黑体" w:hAnsi="新宋体" w:eastAsia="黑体" w:cs="黑体"/>
          <w:color w:val="auto"/>
          <w:kern w:val="0"/>
          <w:sz w:val="28"/>
          <w:szCs w:val="28"/>
        </w:rPr>
      </w:pPr>
    </w:p>
    <w:p w14:paraId="2EEFA2D2">
      <w:pPr>
        <w:autoSpaceDE w:val="0"/>
        <w:autoSpaceDN w:val="0"/>
        <w:adjustRightInd w:val="0"/>
        <w:spacing w:line="420" w:lineRule="exact"/>
        <w:jc w:val="left"/>
        <w:rPr>
          <w:rFonts w:hint="eastAsia" w:ascii="黑体" w:hAnsi="新宋体" w:eastAsia="黑体" w:cs="黑体"/>
          <w:color w:val="auto"/>
          <w:kern w:val="0"/>
          <w:sz w:val="28"/>
          <w:szCs w:val="28"/>
        </w:rPr>
      </w:pPr>
    </w:p>
    <w:p w14:paraId="0D4D1614">
      <w:pPr>
        <w:autoSpaceDE w:val="0"/>
        <w:autoSpaceDN w:val="0"/>
        <w:adjustRightInd w:val="0"/>
        <w:spacing w:line="420" w:lineRule="exact"/>
        <w:jc w:val="left"/>
        <w:rPr>
          <w:rFonts w:hint="eastAsia" w:ascii="黑体" w:hAnsi="新宋体" w:eastAsia="黑体" w:cs="黑体"/>
          <w:color w:val="auto"/>
          <w:kern w:val="0"/>
          <w:sz w:val="28"/>
          <w:szCs w:val="28"/>
        </w:rPr>
      </w:pPr>
    </w:p>
    <w:p w14:paraId="4AE83974">
      <w:pPr>
        <w:autoSpaceDE w:val="0"/>
        <w:autoSpaceDN w:val="0"/>
        <w:adjustRightInd w:val="0"/>
        <w:spacing w:line="420" w:lineRule="exact"/>
        <w:jc w:val="left"/>
        <w:rPr>
          <w:rFonts w:hint="eastAsia" w:ascii="宋体" w:hAnsi="宋体" w:cs="仿宋_GB2312"/>
          <w:color w:val="auto"/>
          <w:kern w:val="0"/>
          <w:szCs w:val="21"/>
        </w:rPr>
      </w:pPr>
      <w:r>
        <w:rPr>
          <w:rFonts w:hint="eastAsia" w:ascii="黑体" w:hAnsi="新宋体" w:eastAsia="黑体" w:cs="黑体"/>
          <w:color w:val="auto"/>
          <w:kern w:val="0"/>
          <w:sz w:val="28"/>
          <w:szCs w:val="28"/>
        </w:rPr>
        <w:t>附表三：劳动力计划表</w:t>
      </w:r>
    </w:p>
    <w:p w14:paraId="10321D23">
      <w:pPr>
        <w:autoSpaceDE w:val="0"/>
        <w:autoSpaceDN w:val="0"/>
        <w:adjustRightInd w:val="0"/>
        <w:spacing w:line="420" w:lineRule="exact"/>
        <w:jc w:val="right"/>
        <w:rPr>
          <w:rFonts w:hint="eastAsia" w:ascii="宋体" w:hAnsi="宋体" w:cs="黑体"/>
          <w:color w:val="auto"/>
          <w:kern w:val="0"/>
          <w:szCs w:val="21"/>
        </w:rPr>
      </w:pPr>
      <w:r>
        <w:rPr>
          <w:rFonts w:hint="eastAsia" w:ascii="宋体" w:hAnsi="宋体" w:cs="黑体"/>
          <w:color w:val="auto"/>
          <w:kern w:val="0"/>
          <w:szCs w:val="21"/>
        </w:rPr>
        <w:t>单位：人</w:t>
      </w:r>
    </w:p>
    <w:tbl>
      <w:tblPr>
        <w:tblStyle w:val="27"/>
        <w:tblW w:w="9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1"/>
        <w:gridCol w:w="1161"/>
        <w:gridCol w:w="1162"/>
        <w:gridCol w:w="1162"/>
        <w:gridCol w:w="1162"/>
        <w:gridCol w:w="1162"/>
        <w:gridCol w:w="1162"/>
        <w:gridCol w:w="1165"/>
      </w:tblGrid>
      <w:tr w14:paraId="6A657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161" w:type="dxa"/>
            <w:vAlign w:val="center"/>
          </w:tcPr>
          <w:p w14:paraId="2C87F39E">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工种</w:t>
            </w:r>
          </w:p>
        </w:tc>
        <w:tc>
          <w:tcPr>
            <w:tcW w:w="8136" w:type="dxa"/>
            <w:gridSpan w:val="7"/>
            <w:vAlign w:val="center"/>
          </w:tcPr>
          <w:p w14:paraId="022D285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按工程施工阶段投入劳动力情况</w:t>
            </w:r>
          </w:p>
        </w:tc>
      </w:tr>
      <w:tr w14:paraId="6E729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3816D58F">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351131C4">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553224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FABA8A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BCBD81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D5636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3BD074F">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14D1C501">
            <w:pPr>
              <w:autoSpaceDE w:val="0"/>
              <w:autoSpaceDN w:val="0"/>
              <w:adjustRightInd w:val="0"/>
              <w:spacing w:line="420" w:lineRule="exact"/>
              <w:jc w:val="center"/>
              <w:rPr>
                <w:rFonts w:hint="eastAsia" w:ascii="宋体" w:hAnsi="宋体" w:cs="黑体"/>
                <w:color w:val="auto"/>
                <w:kern w:val="0"/>
                <w:szCs w:val="21"/>
              </w:rPr>
            </w:pPr>
          </w:p>
        </w:tc>
      </w:tr>
      <w:tr w14:paraId="2CA5D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7548E580">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4585171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79FAB6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6C6356B">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54EED0">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002D87AA">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C8A28DB">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37E2FC6">
            <w:pPr>
              <w:autoSpaceDE w:val="0"/>
              <w:autoSpaceDN w:val="0"/>
              <w:adjustRightInd w:val="0"/>
              <w:spacing w:line="420" w:lineRule="exact"/>
              <w:jc w:val="center"/>
              <w:rPr>
                <w:rFonts w:hint="eastAsia" w:ascii="宋体" w:hAnsi="宋体" w:cs="黑体"/>
                <w:color w:val="auto"/>
                <w:kern w:val="0"/>
                <w:szCs w:val="21"/>
              </w:rPr>
            </w:pPr>
          </w:p>
        </w:tc>
      </w:tr>
      <w:tr w14:paraId="6BD1F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1161" w:type="dxa"/>
            <w:vAlign w:val="center"/>
          </w:tcPr>
          <w:p w14:paraId="16DBF61B">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5385FF6C">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5D567F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E733538">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1A4F7BA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E30123D">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1FC9C4E">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68AE9FA7">
            <w:pPr>
              <w:autoSpaceDE w:val="0"/>
              <w:autoSpaceDN w:val="0"/>
              <w:adjustRightInd w:val="0"/>
              <w:spacing w:line="420" w:lineRule="exact"/>
              <w:jc w:val="center"/>
              <w:rPr>
                <w:rFonts w:hint="eastAsia" w:ascii="宋体" w:hAnsi="宋体" w:cs="黑体"/>
                <w:color w:val="auto"/>
                <w:kern w:val="0"/>
                <w:szCs w:val="21"/>
              </w:rPr>
            </w:pPr>
          </w:p>
        </w:tc>
      </w:tr>
      <w:tr w14:paraId="2FED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1161" w:type="dxa"/>
            <w:vAlign w:val="center"/>
          </w:tcPr>
          <w:p w14:paraId="3EF8B3C2">
            <w:pPr>
              <w:autoSpaceDE w:val="0"/>
              <w:autoSpaceDN w:val="0"/>
              <w:adjustRightInd w:val="0"/>
              <w:spacing w:line="420" w:lineRule="exact"/>
              <w:jc w:val="center"/>
              <w:rPr>
                <w:rFonts w:hint="eastAsia" w:ascii="宋体" w:hAnsi="宋体" w:cs="黑体"/>
                <w:color w:val="auto"/>
                <w:kern w:val="0"/>
                <w:szCs w:val="21"/>
              </w:rPr>
            </w:pPr>
          </w:p>
        </w:tc>
        <w:tc>
          <w:tcPr>
            <w:tcW w:w="1161" w:type="dxa"/>
            <w:vAlign w:val="center"/>
          </w:tcPr>
          <w:p w14:paraId="21218031">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4196EE13">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38694F37">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7E1ADD45">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B24ACB9">
            <w:pPr>
              <w:autoSpaceDE w:val="0"/>
              <w:autoSpaceDN w:val="0"/>
              <w:adjustRightInd w:val="0"/>
              <w:spacing w:line="420" w:lineRule="exact"/>
              <w:jc w:val="center"/>
              <w:rPr>
                <w:rFonts w:hint="eastAsia" w:ascii="宋体" w:hAnsi="宋体" w:cs="黑体"/>
                <w:color w:val="auto"/>
                <w:kern w:val="0"/>
                <w:szCs w:val="21"/>
              </w:rPr>
            </w:pPr>
          </w:p>
        </w:tc>
        <w:tc>
          <w:tcPr>
            <w:tcW w:w="1162" w:type="dxa"/>
            <w:vAlign w:val="center"/>
          </w:tcPr>
          <w:p w14:paraId="2F025BDA">
            <w:pPr>
              <w:autoSpaceDE w:val="0"/>
              <w:autoSpaceDN w:val="0"/>
              <w:adjustRightInd w:val="0"/>
              <w:spacing w:line="420" w:lineRule="exact"/>
              <w:jc w:val="center"/>
              <w:rPr>
                <w:rFonts w:hint="eastAsia" w:ascii="宋体" w:hAnsi="宋体" w:cs="黑体"/>
                <w:color w:val="auto"/>
                <w:kern w:val="0"/>
                <w:szCs w:val="21"/>
              </w:rPr>
            </w:pPr>
          </w:p>
        </w:tc>
        <w:tc>
          <w:tcPr>
            <w:tcW w:w="1165" w:type="dxa"/>
            <w:vAlign w:val="center"/>
          </w:tcPr>
          <w:p w14:paraId="3C0A210A">
            <w:pPr>
              <w:autoSpaceDE w:val="0"/>
              <w:autoSpaceDN w:val="0"/>
              <w:adjustRightInd w:val="0"/>
              <w:spacing w:line="420" w:lineRule="exact"/>
              <w:jc w:val="center"/>
              <w:rPr>
                <w:rFonts w:hint="eastAsia" w:ascii="宋体" w:hAnsi="宋体" w:cs="黑体"/>
                <w:color w:val="auto"/>
                <w:kern w:val="0"/>
                <w:szCs w:val="21"/>
              </w:rPr>
            </w:pPr>
          </w:p>
        </w:tc>
      </w:tr>
    </w:tbl>
    <w:p w14:paraId="32B2831F">
      <w:pPr>
        <w:autoSpaceDE w:val="0"/>
        <w:autoSpaceDN w:val="0"/>
        <w:adjustRightInd w:val="0"/>
        <w:spacing w:line="420" w:lineRule="exact"/>
        <w:jc w:val="left"/>
        <w:rPr>
          <w:rFonts w:hint="eastAsia" w:ascii="黑体" w:hAnsi="新宋体" w:eastAsia="黑体" w:cs="黑体"/>
          <w:color w:val="auto"/>
          <w:kern w:val="0"/>
          <w:sz w:val="28"/>
          <w:szCs w:val="28"/>
        </w:rPr>
      </w:pPr>
    </w:p>
    <w:p w14:paraId="741DA878">
      <w:pPr>
        <w:autoSpaceDE w:val="0"/>
        <w:autoSpaceDN w:val="0"/>
        <w:adjustRightInd w:val="0"/>
        <w:spacing w:line="420" w:lineRule="exact"/>
        <w:jc w:val="left"/>
        <w:rPr>
          <w:rFonts w:hint="eastAsia" w:ascii="黑体" w:hAnsi="新宋体" w:eastAsia="黑体" w:cs="黑体"/>
          <w:color w:val="auto"/>
          <w:kern w:val="0"/>
          <w:sz w:val="28"/>
          <w:szCs w:val="28"/>
        </w:rPr>
      </w:pPr>
      <w:r>
        <w:rPr>
          <w:rFonts w:hint="eastAsia" w:ascii="黑体" w:hAnsi="新宋体" w:eastAsia="黑体" w:cs="黑体"/>
          <w:color w:val="auto"/>
          <w:kern w:val="0"/>
          <w:sz w:val="28"/>
          <w:szCs w:val="28"/>
        </w:rPr>
        <w:t>附表四：计划开、竣工日期和施工进度网络图（或横道图）</w:t>
      </w:r>
    </w:p>
    <w:p w14:paraId="09F6293A">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 投标人应递交施工进度网络图或施工进度表，说明按招标文件要求的计划工期进行施工的各个关键日期。</w:t>
      </w:r>
    </w:p>
    <w:p w14:paraId="7B7C4046">
      <w:pPr>
        <w:autoSpaceDE w:val="0"/>
        <w:autoSpaceDN w:val="0"/>
        <w:adjustRightInd w:val="0"/>
        <w:spacing w:line="420" w:lineRule="exact"/>
        <w:ind w:firstLine="480" w:firstLineChars="200"/>
        <w:jc w:val="left"/>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2. 施工进度表可采用网络图（或横道图）表示。</w:t>
      </w:r>
    </w:p>
    <w:p w14:paraId="3D24344C">
      <w:pPr>
        <w:pStyle w:val="3"/>
        <w:rPr>
          <w:color w:val="auto"/>
          <w:sz w:val="20"/>
        </w:rPr>
      </w:pPr>
    </w:p>
    <w:p w14:paraId="6753C583">
      <w:pPr>
        <w:pStyle w:val="3"/>
        <w:spacing w:before="5"/>
        <w:rPr>
          <w:b/>
          <w:color w:val="auto"/>
          <w:sz w:val="20"/>
        </w:rPr>
      </w:pPr>
      <w:r>
        <w:rPr>
          <w:rFonts w:hint="eastAsia" w:ascii="宋体" w:hAnsi="宋体" w:cs="宋体"/>
          <w:color w:val="auto"/>
          <w:sz w:val="24"/>
        </w:rPr>
        <w:t>格式7</w:t>
      </w:r>
    </w:p>
    <w:p w14:paraId="185298EB">
      <w:pPr>
        <w:rPr>
          <w:color w:val="auto"/>
          <w:sz w:val="24"/>
        </w:rPr>
      </w:pPr>
    </w:p>
    <w:p w14:paraId="74A7AF41">
      <w:pPr>
        <w:pStyle w:val="11"/>
        <w:spacing w:before="120" w:after="120" w:line="240" w:lineRule="auto"/>
        <w:rPr>
          <w:color w:val="auto"/>
        </w:rPr>
      </w:pPr>
      <w:r>
        <w:rPr>
          <w:rFonts w:hint="eastAsia"/>
          <w:b w:val="0"/>
          <w:color w:val="auto"/>
          <w:sz w:val="24"/>
          <w:szCs w:val="24"/>
        </w:rPr>
        <w:t>（一）项目管理机构组成表</w:t>
      </w:r>
    </w:p>
    <w:tbl>
      <w:tblPr>
        <w:tblStyle w:val="27"/>
        <w:tblW w:w="8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3"/>
        <w:gridCol w:w="1033"/>
        <w:gridCol w:w="1034"/>
        <w:gridCol w:w="1503"/>
        <w:gridCol w:w="973"/>
        <w:gridCol w:w="1347"/>
        <w:gridCol w:w="968"/>
        <w:gridCol w:w="900"/>
      </w:tblGrid>
      <w:tr w14:paraId="37F3F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9" w:hRule="atLeast"/>
          <w:jc w:val="center"/>
        </w:trPr>
        <w:tc>
          <w:tcPr>
            <w:tcW w:w="1033" w:type="dxa"/>
            <w:vMerge w:val="restart"/>
            <w:vAlign w:val="center"/>
          </w:tcPr>
          <w:p w14:paraId="0A00A971">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职务</w:t>
            </w:r>
          </w:p>
        </w:tc>
        <w:tc>
          <w:tcPr>
            <w:tcW w:w="1033" w:type="dxa"/>
            <w:vMerge w:val="restart"/>
            <w:vAlign w:val="center"/>
          </w:tcPr>
          <w:p w14:paraId="494FC70C">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姓名</w:t>
            </w:r>
          </w:p>
        </w:tc>
        <w:tc>
          <w:tcPr>
            <w:tcW w:w="1034" w:type="dxa"/>
            <w:vMerge w:val="restart"/>
            <w:vAlign w:val="center"/>
          </w:tcPr>
          <w:p w14:paraId="68B58EF5">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职称</w:t>
            </w:r>
          </w:p>
        </w:tc>
        <w:tc>
          <w:tcPr>
            <w:tcW w:w="4791" w:type="dxa"/>
            <w:gridSpan w:val="4"/>
            <w:vAlign w:val="center"/>
          </w:tcPr>
          <w:p w14:paraId="3CC4E834">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执业或职业资格证明</w:t>
            </w:r>
          </w:p>
        </w:tc>
        <w:tc>
          <w:tcPr>
            <w:tcW w:w="900" w:type="dxa"/>
            <w:vAlign w:val="center"/>
          </w:tcPr>
          <w:p w14:paraId="1BEBF47A">
            <w:pPr>
              <w:autoSpaceDE w:val="0"/>
              <w:autoSpaceDN w:val="0"/>
              <w:adjustRightInd w:val="0"/>
              <w:spacing w:line="420" w:lineRule="exact"/>
              <w:jc w:val="center"/>
              <w:rPr>
                <w:rFonts w:hint="eastAsia" w:ascii="宋体" w:hAnsi="宋体" w:cs="仿宋_GB2312"/>
                <w:color w:val="auto"/>
                <w:kern w:val="0"/>
                <w:sz w:val="24"/>
                <w:szCs w:val="24"/>
              </w:rPr>
            </w:pPr>
            <w:r>
              <w:rPr>
                <w:rFonts w:hint="eastAsia" w:ascii="宋体" w:hAnsi="宋体" w:cs="仿宋_GB2312"/>
                <w:color w:val="auto"/>
                <w:kern w:val="0"/>
                <w:sz w:val="24"/>
                <w:szCs w:val="24"/>
              </w:rPr>
              <w:t>备注</w:t>
            </w:r>
          </w:p>
        </w:tc>
      </w:tr>
      <w:tr w14:paraId="0CCFD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3" w:hRule="atLeast"/>
          <w:jc w:val="center"/>
        </w:trPr>
        <w:tc>
          <w:tcPr>
            <w:tcW w:w="1033" w:type="dxa"/>
            <w:vMerge w:val="continue"/>
            <w:vAlign w:val="center"/>
          </w:tcPr>
          <w:p w14:paraId="4F5F768D">
            <w:pPr>
              <w:autoSpaceDE w:val="0"/>
              <w:autoSpaceDN w:val="0"/>
              <w:adjustRightInd w:val="0"/>
              <w:spacing w:line="420" w:lineRule="exact"/>
              <w:jc w:val="center"/>
              <w:rPr>
                <w:rFonts w:hint="eastAsia" w:ascii="宋体" w:hAnsi="宋体" w:cs="黑体"/>
                <w:color w:val="auto"/>
                <w:kern w:val="0"/>
                <w:sz w:val="24"/>
                <w:szCs w:val="24"/>
              </w:rPr>
            </w:pPr>
          </w:p>
        </w:tc>
        <w:tc>
          <w:tcPr>
            <w:tcW w:w="1033" w:type="dxa"/>
            <w:vMerge w:val="continue"/>
            <w:vAlign w:val="center"/>
          </w:tcPr>
          <w:p w14:paraId="162B4584">
            <w:pPr>
              <w:autoSpaceDE w:val="0"/>
              <w:autoSpaceDN w:val="0"/>
              <w:adjustRightInd w:val="0"/>
              <w:spacing w:line="420" w:lineRule="exact"/>
              <w:jc w:val="center"/>
              <w:rPr>
                <w:rFonts w:hint="eastAsia" w:ascii="宋体" w:hAnsi="宋体" w:cs="黑体"/>
                <w:color w:val="auto"/>
                <w:kern w:val="0"/>
                <w:sz w:val="24"/>
                <w:szCs w:val="24"/>
              </w:rPr>
            </w:pPr>
          </w:p>
        </w:tc>
        <w:tc>
          <w:tcPr>
            <w:tcW w:w="1034" w:type="dxa"/>
            <w:vMerge w:val="continue"/>
            <w:vAlign w:val="center"/>
          </w:tcPr>
          <w:p w14:paraId="4E458772">
            <w:pPr>
              <w:autoSpaceDE w:val="0"/>
              <w:autoSpaceDN w:val="0"/>
              <w:adjustRightInd w:val="0"/>
              <w:spacing w:line="420" w:lineRule="exact"/>
              <w:jc w:val="center"/>
              <w:rPr>
                <w:rFonts w:hint="eastAsia" w:ascii="宋体" w:hAnsi="宋体" w:cs="黑体"/>
                <w:color w:val="auto"/>
                <w:kern w:val="0"/>
                <w:sz w:val="24"/>
                <w:szCs w:val="24"/>
              </w:rPr>
            </w:pPr>
          </w:p>
        </w:tc>
        <w:tc>
          <w:tcPr>
            <w:tcW w:w="1503" w:type="dxa"/>
            <w:vAlign w:val="center"/>
          </w:tcPr>
          <w:p w14:paraId="09A9BEF3">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证书名称</w:t>
            </w:r>
          </w:p>
        </w:tc>
        <w:tc>
          <w:tcPr>
            <w:tcW w:w="973" w:type="dxa"/>
            <w:vAlign w:val="center"/>
          </w:tcPr>
          <w:p w14:paraId="679BABC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级别</w:t>
            </w:r>
          </w:p>
        </w:tc>
        <w:tc>
          <w:tcPr>
            <w:tcW w:w="1347" w:type="dxa"/>
            <w:vAlign w:val="center"/>
          </w:tcPr>
          <w:p w14:paraId="6A916B76">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证号</w:t>
            </w:r>
          </w:p>
        </w:tc>
        <w:tc>
          <w:tcPr>
            <w:tcW w:w="968" w:type="dxa"/>
            <w:vAlign w:val="center"/>
          </w:tcPr>
          <w:p w14:paraId="596A94FA">
            <w:pPr>
              <w:autoSpaceDE w:val="0"/>
              <w:autoSpaceDN w:val="0"/>
              <w:adjustRightInd w:val="0"/>
              <w:spacing w:line="420" w:lineRule="exact"/>
              <w:jc w:val="center"/>
              <w:rPr>
                <w:rFonts w:hint="eastAsia" w:ascii="宋体" w:hAnsi="宋体" w:cs="黑体"/>
                <w:color w:val="auto"/>
                <w:kern w:val="0"/>
                <w:sz w:val="24"/>
                <w:szCs w:val="24"/>
              </w:rPr>
            </w:pPr>
            <w:r>
              <w:rPr>
                <w:rFonts w:hint="eastAsia" w:ascii="宋体" w:hAnsi="宋体" w:cs="仿宋_GB2312"/>
                <w:color w:val="auto"/>
                <w:kern w:val="0"/>
                <w:sz w:val="24"/>
                <w:szCs w:val="24"/>
              </w:rPr>
              <w:t>专业</w:t>
            </w:r>
          </w:p>
        </w:tc>
        <w:tc>
          <w:tcPr>
            <w:tcW w:w="900" w:type="dxa"/>
            <w:vAlign w:val="center"/>
          </w:tcPr>
          <w:p w14:paraId="01C35272">
            <w:pPr>
              <w:autoSpaceDE w:val="0"/>
              <w:autoSpaceDN w:val="0"/>
              <w:adjustRightInd w:val="0"/>
              <w:spacing w:line="420" w:lineRule="exact"/>
              <w:jc w:val="center"/>
              <w:rPr>
                <w:rFonts w:hint="eastAsia" w:ascii="宋体" w:hAnsi="宋体" w:cs="黑体"/>
                <w:color w:val="auto"/>
                <w:kern w:val="0"/>
                <w:sz w:val="24"/>
                <w:szCs w:val="24"/>
              </w:rPr>
            </w:pPr>
          </w:p>
        </w:tc>
      </w:tr>
      <w:tr w14:paraId="32BDB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471C1C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07EB6072">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23D464DF">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6599D21C">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DDDA190">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5B7629FC">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0E8464F">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6B307FB4">
            <w:pPr>
              <w:autoSpaceDE w:val="0"/>
              <w:autoSpaceDN w:val="0"/>
              <w:adjustRightInd w:val="0"/>
              <w:spacing w:line="420" w:lineRule="exact"/>
              <w:jc w:val="center"/>
              <w:rPr>
                <w:rFonts w:hint="eastAsia" w:ascii="宋体" w:hAnsi="宋体" w:cs="黑体"/>
                <w:color w:val="auto"/>
                <w:kern w:val="0"/>
                <w:sz w:val="24"/>
              </w:rPr>
            </w:pPr>
          </w:p>
        </w:tc>
      </w:tr>
      <w:tr w14:paraId="38DC4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4F6A622F">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3A69E3F1">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53F6B36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273168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1ABAB7A4">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774133E5">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34036B19">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2D451A2">
            <w:pPr>
              <w:autoSpaceDE w:val="0"/>
              <w:autoSpaceDN w:val="0"/>
              <w:adjustRightInd w:val="0"/>
              <w:spacing w:line="420" w:lineRule="exact"/>
              <w:jc w:val="center"/>
              <w:rPr>
                <w:rFonts w:hint="eastAsia" w:ascii="宋体" w:hAnsi="宋体" w:cs="黑体"/>
                <w:color w:val="auto"/>
                <w:kern w:val="0"/>
                <w:sz w:val="24"/>
              </w:rPr>
            </w:pPr>
          </w:p>
        </w:tc>
      </w:tr>
      <w:tr w14:paraId="0791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5C89D35">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27AA9BA">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0B1C85D3">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28D8820A">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0B84D79D">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34B4CF8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B089646">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77E49003">
            <w:pPr>
              <w:autoSpaceDE w:val="0"/>
              <w:autoSpaceDN w:val="0"/>
              <w:adjustRightInd w:val="0"/>
              <w:spacing w:line="420" w:lineRule="exact"/>
              <w:jc w:val="center"/>
              <w:rPr>
                <w:rFonts w:hint="eastAsia" w:ascii="宋体" w:hAnsi="宋体" w:cs="黑体"/>
                <w:color w:val="auto"/>
                <w:kern w:val="0"/>
                <w:sz w:val="24"/>
              </w:rPr>
            </w:pPr>
          </w:p>
        </w:tc>
      </w:tr>
      <w:tr w14:paraId="4DFCE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7344100D">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47BC7EE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471ADFAD">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121E8947">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74B7070E">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4039634D">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20AFD05E">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0C1DE3A1">
            <w:pPr>
              <w:autoSpaceDE w:val="0"/>
              <w:autoSpaceDN w:val="0"/>
              <w:adjustRightInd w:val="0"/>
              <w:spacing w:line="420" w:lineRule="exact"/>
              <w:jc w:val="center"/>
              <w:rPr>
                <w:rFonts w:hint="eastAsia" w:ascii="宋体" w:hAnsi="宋体" w:cs="黑体"/>
                <w:color w:val="auto"/>
                <w:kern w:val="0"/>
                <w:sz w:val="24"/>
              </w:rPr>
            </w:pPr>
          </w:p>
        </w:tc>
      </w:tr>
      <w:tr w14:paraId="54787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033" w:type="dxa"/>
            <w:vAlign w:val="center"/>
          </w:tcPr>
          <w:p w14:paraId="08507170">
            <w:pPr>
              <w:autoSpaceDE w:val="0"/>
              <w:autoSpaceDN w:val="0"/>
              <w:adjustRightInd w:val="0"/>
              <w:spacing w:line="420" w:lineRule="exact"/>
              <w:jc w:val="center"/>
              <w:rPr>
                <w:rFonts w:hint="eastAsia" w:ascii="宋体" w:hAnsi="宋体" w:cs="黑体"/>
                <w:color w:val="auto"/>
                <w:kern w:val="0"/>
                <w:sz w:val="24"/>
              </w:rPr>
            </w:pPr>
          </w:p>
        </w:tc>
        <w:tc>
          <w:tcPr>
            <w:tcW w:w="1033" w:type="dxa"/>
            <w:vAlign w:val="center"/>
          </w:tcPr>
          <w:p w14:paraId="16F58E96">
            <w:pPr>
              <w:autoSpaceDE w:val="0"/>
              <w:autoSpaceDN w:val="0"/>
              <w:adjustRightInd w:val="0"/>
              <w:spacing w:line="420" w:lineRule="exact"/>
              <w:jc w:val="center"/>
              <w:rPr>
                <w:rFonts w:hint="eastAsia" w:ascii="宋体" w:hAnsi="宋体" w:cs="黑体"/>
                <w:color w:val="auto"/>
                <w:kern w:val="0"/>
                <w:sz w:val="24"/>
              </w:rPr>
            </w:pPr>
          </w:p>
        </w:tc>
        <w:tc>
          <w:tcPr>
            <w:tcW w:w="1034" w:type="dxa"/>
            <w:vAlign w:val="center"/>
          </w:tcPr>
          <w:p w14:paraId="6439E632">
            <w:pPr>
              <w:autoSpaceDE w:val="0"/>
              <w:autoSpaceDN w:val="0"/>
              <w:adjustRightInd w:val="0"/>
              <w:spacing w:line="420" w:lineRule="exact"/>
              <w:jc w:val="center"/>
              <w:rPr>
                <w:rFonts w:hint="eastAsia" w:ascii="宋体" w:hAnsi="宋体" w:cs="黑体"/>
                <w:color w:val="auto"/>
                <w:kern w:val="0"/>
                <w:sz w:val="24"/>
              </w:rPr>
            </w:pPr>
          </w:p>
        </w:tc>
        <w:tc>
          <w:tcPr>
            <w:tcW w:w="1503" w:type="dxa"/>
            <w:vAlign w:val="center"/>
          </w:tcPr>
          <w:p w14:paraId="75EDFF4B">
            <w:pPr>
              <w:autoSpaceDE w:val="0"/>
              <w:autoSpaceDN w:val="0"/>
              <w:adjustRightInd w:val="0"/>
              <w:spacing w:line="420" w:lineRule="exact"/>
              <w:jc w:val="center"/>
              <w:rPr>
                <w:rFonts w:hint="eastAsia" w:ascii="宋体" w:hAnsi="宋体" w:cs="黑体"/>
                <w:color w:val="auto"/>
                <w:kern w:val="0"/>
                <w:sz w:val="24"/>
              </w:rPr>
            </w:pPr>
          </w:p>
        </w:tc>
        <w:tc>
          <w:tcPr>
            <w:tcW w:w="973" w:type="dxa"/>
            <w:vAlign w:val="center"/>
          </w:tcPr>
          <w:p w14:paraId="2B78A282">
            <w:pPr>
              <w:autoSpaceDE w:val="0"/>
              <w:autoSpaceDN w:val="0"/>
              <w:adjustRightInd w:val="0"/>
              <w:spacing w:line="420" w:lineRule="exact"/>
              <w:jc w:val="center"/>
              <w:rPr>
                <w:rFonts w:hint="eastAsia" w:ascii="宋体" w:hAnsi="宋体" w:cs="黑体"/>
                <w:color w:val="auto"/>
                <w:kern w:val="0"/>
                <w:sz w:val="24"/>
              </w:rPr>
            </w:pPr>
          </w:p>
        </w:tc>
        <w:tc>
          <w:tcPr>
            <w:tcW w:w="1347" w:type="dxa"/>
            <w:vAlign w:val="center"/>
          </w:tcPr>
          <w:p w14:paraId="10DD84A6">
            <w:pPr>
              <w:autoSpaceDE w:val="0"/>
              <w:autoSpaceDN w:val="0"/>
              <w:adjustRightInd w:val="0"/>
              <w:spacing w:line="420" w:lineRule="exact"/>
              <w:jc w:val="center"/>
              <w:rPr>
                <w:rFonts w:hint="eastAsia" w:ascii="宋体" w:hAnsi="宋体" w:cs="黑体"/>
                <w:color w:val="auto"/>
                <w:kern w:val="0"/>
                <w:sz w:val="24"/>
              </w:rPr>
            </w:pPr>
          </w:p>
        </w:tc>
        <w:tc>
          <w:tcPr>
            <w:tcW w:w="968" w:type="dxa"/>
            <w:vAlign w:val="center"/>
          </w:tcPr>
          <w:p w14:paraId="696935ED">
            <w:pPr>
              <w:autoSpaceDE w:val="0"/>
              <w:autoSpaceDN w:val="0"/>
              <w:adjustRightInd w:val="0"/>
              <w:spacing w:line="420" w:lineRule="exact"/>
              <w:jc w:val="center"/>
              <w:rPr>
                <w:rFonts w:hint="eastAsia" w:ascii="宋体" w:hAnsi="宋体" w:cs="黑体"/>
                <w:color w:val="auto"/>
                <w:kern w:val="0"/>
                <w:sz w:val="24"/>
              </w:rPr>
            </w:pPr>
          </w:p>
        </w:tc>
        <w:tc>
          <w:tcPr>
            <w:tcW w:w="900" w:type="dxa"/>
            <w:vAlign w:val="center"/>
          </w:tcPr>
          <w:p w14:paraId="17583C38">
            <w:pPr>
              <w:autoSpaceDE w:val="0"/>
              <w:autoSpaceDN w:val="0"/>
              <w:adjustRightInd w:val="0"/>
              <w:spacing w:line="420" w:lineRule="exact"/>
              <w:jc w:val="center"/>
              <w:rPr>
                <w:rFonts w:hint="eastAsia" w:ascii="宋体" w:hAnsi="宋体" w:cs="黑体"/>
                <w:color w:val="auto"/>
                <w:kern w:val="0"/>
                <w:sz w:val="24"/>
              </w:rPr>
            </w:pPr>
          </w:p>
        </w:tc>
      </w:tr>
    </w:tbl>
    <w:p w14:paraId="16F5DE64">
      <w:pPr>
        <w:rPr>
          <w:color w:val="auto"/>
        </w:rPr>
      </w:pPr>
    </w:p>
    <w:p w14:paraId="1E9AFB79">
      <w:pPr>
        <w:rPr>
          <w:color w:val="auto"/>
        </w:rPr>
      </w:pPr>
    </w:p>
    <w:p w14:paraId="16174333">
      <w:pPr>
        <w:rPr>
          <w:color w:val="auto"/>
        </w:rPr>
      </w:pPr>
    </w:p>
    <w:p w14:paraId="0D42E9A0">
      <w:pPr>
        <w:rPr>
          <w:color w:val="auto"/>
        </w:rPr>
      </w:pPr>
    </w:p>
    <w:p w14:paraId="502B8BCF">
      <w:pPr>
        <w:rPr>
          <w:color w:val="auto"/>
        </w:rPr>
      </w:pPr>
    </w:p>
    <w:p w14:paraId="238DA5EE">
      <w:pPr>
        <w:rPr>
          <w:color w:val="auto"/>
        </w:rPr>
      </w:pPr>
    </w:p>
    <w:p w14:paraId="02369ADE">
      <w:pPr>
        <w:rPr>
          <w:color w:val="auto"/>
        </w:rPr>
      </w:pPr>
    </w:p>
    <w:p w14:paraId="5E0B7AA5">
      <w:pPr>
        <w:rPr>
          <w:color w:val="auto"/>
        </w:rPr>
      </w:pPr>
    </w:p>
    <w:p w14:paraId="05665736">
      <w:pPr>
        <w:rPr>
          <w:color w:val="auto"/>
        </w:rPr>
      </w:pPr>
    </w:p>
    <w:p w14:paraId="345C753D">
      <w:pPr>
        <w:rPr>
          <w:color w:val="auto"/>
        </w:rPr>
      </w:pPr>
    </w:p>
    <w:p w14:paraId="7E3DA8C2">
      <w:pPr>
        <w:rPr>
          <w:color w:val="auto"/>
        </w:rPr>
      </w:pPr>
    </w:p>
    <w:p w14:paraId="0844C848">
      <w:pPr>
        <w:rPr>
          <w:color w:val="auto"/>
        </w:rPr>
      </w:pPr>
    </w:p>
    <w:p w14:paraId="54963C33">
      <w:pPr>
        <w:rPr>
          <w:color w:val="auto"/>
        </w:rPr>
      </w:pPr>
    </w:p>
    <w:p w14:paraId="6ADF56C4">
      <w:pPr>
        <w:rPr>
          <w:color w:val="auto"/>
        </w:rPr>
      </w:pPr>
    </w:p>
    <w:p w14:paraId="6E1F7617">
      <w:pPr>
        <w:pStyle w:val="11"/>
        <w:spacing w:before="120" w:after="120" w:line="240" w:lineRule="auto"/>
        <w:rPr>
          <w:rFonts w:hint="eastAsia"/>
          <w:b w:val="0"/>
          <w:color w:val="auto"/>
          <w:sz w:val="24"/>
          <w:szCs w:val="24"/>
        </w:rPr>
      </w:pPr>
    </w:p>
    <w:p w14:paraId="211E3346">
      <w:pPr>
        <w:pStyle w:val="11"/>
        <w:spacing w:before="120" w:after="120" w:line="240" w:lineRule="auto"/>
        <w:rPr>
          <w:rFonts w:hint="eastAsia" w:ascii="黑体" w:hAnsi="宋体"/>
          <w:color w:val="auto"/>
          <w:sz w:val="24"/>
        </w:rPr>
      </w:pPr>
      <w:r>
        <w:rPr>
          <w:rFonts w:hint="eastAsia"/>
          <w:b w:val="0"/>
          <w:color w:val="auto"/>
          <w:sz w:val="24"/>
          <w:szCs w:val="24"/>
        </w:rPr>
        <w:t>（二）主要人员简历表</w:t>
      </w:r>
    </w:p>
    <w:p w14:paraId="423341C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黑体" w:hAnsi="宋体" w:eastAsia="黑体"/>
          <w:color w:val="auto"/>
          <w:sz w:val="24"/>
          <w:szCs w:val="24"/>
        </w:rPr>
      </w:pPr>
      <w:r>
        <w:rPr>
          <w:rFonts w:hint="eastAsia" w:ascii="黑体" w:hAnsi="宋体" w:eastAsia="黑体"/>
          <w:color w:val="auto"/>
          <w:sz w:val="24"/>
          <w:szCs w:val="24"/>
        </w:rPr>
        <w:t>附1：项目经理简历表</w:t>
      </w:r>
    </w:p>
    <w:p w14:paraId="27A55B05">
      <w:pPr>
        <w:keepNext w:val="0"/>
        <w:keepLines w:val="0"/>
        <w:pageBreakBefore w:val="0"/>
        <w:widowControl w:val="0"/>
        <w:kinsoku/>
        <w:wordWrap/>
        <w:overflowPunct/>
        <w:topLinePunct w:val="0"/>
        <w:autoSpaceDE/>
        <w:autoSpaceDN/>
        <w:bidi w:val="0"/>
        <w:adjustRightInd/>
        <w:snapToGrid/>
        <w:spacing w:line="360" w:lineRule="auto"/>
        <w:ind w:firstLine="410" w:firstLineChars="171"/>
        <w:textAlignment w:val="auto"/>
        <w:rPr>
          <w:rFonts w:hint="eastAsia" w:ascii="宋体" w:hAnsi="宋体"/>
          <w:color w:val="auto"/>
          <w:sz w:val="24"/>
          <w:szCs w:val="24"/>
        </w:rPr>
      </w:pPr>
      <w:r>
        <w:rPr>
          <w:rFonts w:hint="eastAsia" w:ascii="宋体" w:hAnsi="宋体"/>
          <w:color w:val="auto"/>
          <w:sz w:val="24"/>
          <w:szCs w:val="24"/>
        </w:rPr>
        <w:t>项目经理应附建造师注册证书、安全生产考核合格证书、身份证、养老保险复印件及未担任其他在施建设工程项目项目经理的承诺书。</w:t>
      </w:r>
    </w:p>
    <w:tbl>
      <w:tblPr>
        <w:tblStyle w:val="27"/>
        <w:tblW w:w="902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158"/>
        <w:gridCol w:w="1098"/>
        <w:gridCol w:w="1203"/>
        <w:gridCol w:w="1352"/>
        <w:gridCol w:w="1954"/>
        <w:gridCol w:w="2255"/>
      </w:tblGrid>
      <w:tr w14:paraId="1F023E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ADAB02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姓  名</w:t>
            </w:r>
          </w:p>
        </w:tc>
        <w:tc>
          <w:tcPr>
            <w:tcW w:w="1098" w:type="dxa"/>
            <w:vAlign w:val="center"/>
          </w:tcPr>
          <w:p w14:paraId="454F78A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12B03D3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年  龄</w:t>
            </w:r>
          </w:p>
        </w:tc>
        <w:tc>
          <w:tcPr>
            <w:tcW w:w="1352" w:type="dxa"/>
            <w:vAlign w:val="center"/>
          </w:tcPr>
          <w:p w14:paraId="189ADE4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1B12076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学历</w:t>
            </w:r>
          </w:p>
        </w:tc>
        <w:tc>
          <w:tcPr>
            <w:tcW w:w="2255" w:type="dxa"/>
            <w:vAlign w:val="center"/>
          </w:tcPr>
          <w:p w14:paraId="685B73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7B74B1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7F22D45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称</w:t>
            </w:r>
          </w:p>
        </w:tc>
        <w:tc>
          <w:tcPr>
            <w:tcW w:w="1098" w:type="dxa"/>
            <w:vAlign w:val="center"/>
          </w:tcPr>
          <w:p w14:paraId="4BD57F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203" w:type="dxa"/>
            <w:vAlign w:val="center"/>
          </w:tcPr>
          <w:p w14:paraId="59C2278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职  务</w:t>
            </w:r>
          </w:p>
        </w:tc>
        <w:tc>
          <w:tcPr>
            <w:tcW w:w="1352" w:type="dxa"/>
            <w:vAlign w:val="center"/>
          </w:tcPr>
          <w:p w14:paraId="4212CC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3C6C566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拟在本工程任职</w:t>
            </w:r>
          </w:p>
        </w:tc>
        <w:tc>
          <w:tcPr>
            <w:tcW w:w="2255" w:type="dxa"/>
            <w:vAlign w:val="center"/>
          </w:tcPr>
          <w:p w14:paraId="4A3CD8E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项目经理</w:t>
            </w:r>
          </w:p>
        </w:tc>
      </w:tr>
      <w:tr w14:paraId="254706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5CF0CA6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注册建造师执业资格等级</w:t>
            </w:r>
          </w:p>
        </w:tc>
        <w:tc>
          <w:tcPr>
            <w:tcW w:w="1352" w:type="dxa"/>
            <w:vAlign w:val="center"/>
          </w:tcPr>
          <w:p w14:paraId="0B3A8AD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 xml:space="preserve">      级</w:t>
            </w:r>
          </w:p>
        </w:tc>
        <w:tc>
          <w:tcPr>
            <w:tcW w:w="1954" w:type="dxa"/>
            <w:vAlign w:val="center"/>
          </w:tcPr>
          <w:p w14:paraId="7F7C27A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建造师专业</w:t>
            </w:r>
          </w:p>
        </w:tc>
        <w:tc>
          <w:tcPr>
            <w:tcW w:w="2255" w:type="dxa"/>
            <w:vAlign w:val="center"/>
          </w:tcPr>
          <w:p w14:paraId="0BD56E2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0EBD15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3459" w:type="dxa"/>
            <w:gridSpan w:val="3"/>
            <w:vAlign w:val="center"/>
          </w:tcPr>
          <w:p w14:paraId="1797CC4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安全生产考核合格证书</w:t>
            </w:r>
          </w:p>
        </w:tc>
        <w:tc>
          <w:tcPr>
            <w:tcW w:w="5561" w:type="dxa"/>
            <w:gridSpan w:val="3"/>
            <w:vAlign w:val="center"/>
          </w:tcPr>
          <w:p w14:paraId="0B57EFC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6FAA7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22E4AAC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毕业学校</w:t>
            </w:r>
          </w:p>
        </w:tc>
        <w:tc>
          <w:tcPr>
            <w:tcW w:w="7862" w:type="dxa"/>
            <w:gridSpan w:val="5"/>
            <w:vAlign w:val="center"/>
          </w:tcPr>
          <w:p w14:paraId="26A1E62B">
            <w:pPr>
              <w:keepNext w:val="0"/>
              <w:keepLines w:val="0"/>
              <w:pageBreakBefore w:val="0"/>
              <w:widowControl w:val="0"/>
              <w:kinsoku/>
              <w:wordWrap/>
              <w:overflowPunct/>
              <w:topLinePunct w:val="0"/>
              <w:autoSpaceDE/>
              <w:autoSpaceDN/>
              <w:bidi w:val="0"/>
              <w:adjustRightInd/>
              <w:snapToGrid/>
              <w:spacing w:line="360" w:lineRule="auto"/>
              <w:ind w:firstLine="960" w:firstLineChars="400"/>
              <w:textAlignment w:val="auto"/>
              <w:rPr>
                <w:rFonts w:hint="eastAsia" w:ascii="宋体" w:hAnsi="宋体"/>
                <w:color w:val="auto"/>
                <w:sz w:val="24"/>
                <w:szCs w:val="24"/>
              </w:rPr>
            </w:pPr>
            <w:r>
              <w:rPr>
                <w:rFonts w:hint="eastAsia" w:ascii="宋体" w:hAnsi="宋体"/>
                <w:color w:val="auto"/>
                <w:sz w:val="24"/>
                <w:szCs w:val="24"/>
              </w:rPr>
              <w:t>年毕业于                  学校            专业</w:t>
            </w:r>
          </w:p>
        </w:tc>
      </w:tr>
      <w:tr w14:paraId="4A9EC17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9020" w:type="dxa"/>
            <w:gridSpan w:val="6"/>
            <w:vAlign w:val="center"/>
          </w:tcPr>
          <w:p w14:paraId="0F77495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主要工作经历</w:t>
            </w:r>
          </w:p>
        </w:tc>
      </w:tr>
      <w:tr w14:paraId="5948B6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9" w:hRule="atLeast"/>
        </w:trPr>
        <w:tc>
          <w:tcPr>
            <w:tcW w:w="1158" w:type="dxa"/>
            <w:vAlign w:val="center"/>
          </w:tcPr>
          <w:p w14:paraId="3355D987">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时  间</w:t>
            </w:r>
          </w:p>
        </w:tc>
        <w:tc>
          <w:tcPr>
            <w:tcW w:w="3653" w:type="dxa"/>
            <w:gridSpan w:val="3"/>
            <w:vAlign w:val="center"/>
          </w:tcPr>
          <w:p w14:paraId="63004A8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参加过的类似项目名称</w:t>
            </w:r>
          </w:p>
        </w:tc>
        <w:tc>
          <w:tcPr>
            <w:tcW w:w="1954" w:type="dxa"/>
            <w:vAlign w:val="center"/>
          </w:tcPr>
          <w:p w14:paraId="411BD7B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工程概况说明</w:t>
            </w:r>
          </w:p>
        </w:tc>
        <w:tc>
          <w:tcPr>
            <w:tcW w:w="2255" w:type="dxa"/>
            <w:vAlign w:val="center"/>
          </w:tcPr>
          <w:p w14:paraId="396262F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r>
              <w:rPr>
                <w:rFonts w:hint="eastAsia" w:ascii="宋体" w:hAnsi="宋体"/>
                <w:color w:val="auto"/>
                <w:sz w:val="24"/>
                <w:szCs w:val="24"/>
              </w:rPr>
              <w:t>发包人及联系电话</w:t>
            </w:r>
          </w:p>
        </w:tc>
      </w:tr>
      <w:tr w14:paraId="50818E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28E9D01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3653" w:type="dxa"/>
            <w:gridSpan w:val="3"/>
            <w:vAlign w:val="center"/>
          </w:tcPr>
          <w:p w14:paraId="11FA346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1954" w:type="dxa"/>
            <w:vAlign w:val="center"/>
          </w:tcPr>
          <w:p w14:paraId="5C25CE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c>
          <w:tcPr>
            <w:tcW w:w="2255" w:type="dxa"/>
            <w:vAlign w:val="center"/>
          </w:tcPr>
          <w:p w14:paraId="19DD0F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color w:val="auto"/>
                <w:sz w:val="24"/>
                <w:szCs w:val="24"/>
              </w:rPr>
            </w:pPr>
          </w:p>
        </w:tc>
      </w:tr>
      <w:tr w14:paraId="682EC4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6A560A5">
            <w:pPr>
              <w:jc w:val="center"/>
              <w:rPr>
                <w:rFonts w:hint="eastAsia" w:ascii="宋体" w:hAnsi="宋体"/>
                <w:color w:val="auto"/>
                <w:szCs w:val="21"/>
              </w:rPr>
            </w:pPr>
          </w:p>
        </w:tc>
        <w:tc>
          <w:tcPr>
            <w:tcW w:w="3653" w:type="dxa"/>
            <w:gridSpan w:val="3"/>
            <w:vAlign w:val="center"/>
          </w:tcPr>
          <w:p w14:paraId="1A06F894">
            <w:pPr>
              <w:jc w:val="center"/>
              <w:rPr>
                <w:rFonts w:hint="eastAsia" w:ascii="宋体" w:hAnsi="宋体"/>
                <w:color w:val="auto"/>
                <w:szCs w:val="21"/>
              </w:rPr>
            </w:pPr>
          </w:p>
        </w:tc>
        <w:tc>
          <w:tcPr>
            <w:tcW w:w="1954" w:type="dxa"/>
            <w:vAlign w:val="center"/>
          </w:tcPr>
          <w:p w14:paraId="265775FC">
            <w:pPr>
              <w:jc w:val="center"/>
              <w:rPr>
                <w:rFonts w:hint="eastAsia" w:ascii="宋体" w:hAnsi="宋体"/>
                <w:color w:val="auto"/>
                <w:szCs w:val="21"/>
              </w:rPr>
            </w:pPr>
          </w:p>
        </w:tc>
        <w:tc>
          <w:tcPr>
            <w:tcW w:w="2255" w:type="dxa"/>
            <w:vAlign w:val="center"/>
          </w:tcPr>
          <w:p w14:paraId="1A4527B5">
            <w:pPr>
              <w:jc w:val="center"/>
              <w:rPr>
                <w:rFonts w:hint="eastAsia" w:ascii="宋体" w:hAnsi="宋体"/>
                <w:color w:val="auto"/>
                <w:szCs w:val="21"/>
              </w:rPr>
            </w:pPr>
          </w:p>
        </w:tc>
      </w:tr>
      <w:tr w14:paraId="17C28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CD63407">
            <w:pPr>
              <w:jc w:val="center"/>
              <w:rPr>
                <w:rFonts w:hint="eastAsia" w:ascii="宋体" w:hAnsi="宋体"/>
                <w:color w:val="auto"/>
                <w:szCs w:val="21"/>
              </w:rPr>
            </w:pPr>
          </w:p>
        </w:tc>
        <w:tc>
          <w:tcPr>
            <w:tcW w:w="3653" w:type="dxa"/>
            <w:gridSpan w:val="3"/>
            <w:vAlign w:val="center"/>
          </w:tcPr>
          <w:p w14:paraId="751A5FF2">
            <w:pPr>
              <w:jc w:val="center"/>
              <w:rPr>
                <w:rFonts w:hint="eastAsia" w:ascii="宋体" w:hAnsi="宋体"/>
                <w:color w:val="auto"/>
                <w:szCs w:val="21"/>
              </w:rPr>
            </w:pPr>
          </w:p>
        </w:tc>
        <w:tc>
          <w:tcPr>
            <w:tcW w:w="1954" w:type="dxa"/>
            <w:vAlign w:val="center"/>
          </w:tcPr>
          <w:p w14:paraId="77D55105">
            <w:pPr>
              <w:jc w:val="center"/>
              <w:rPr>
                <w:rFonts w:hint="eastAsia" w:ascii="宋体" w:hAnsi="宋体"/>
                <w:color w:val="auto"/>
                <w:szCs w:val="21"/>
              </w:rPr>
            </w:pPr>
          </w:p>
        </w:tc>
        <w:tc>
          <w:tcPr>
            <w:tcW w:w="2255" w:type="dxa"/>
            <w:vAlign w:val="center"/>
          </w:tcPr>
          <w:p w14:paraId="054CEF2C">
            <w:pPr>
              <w:jc w:val="center"/>
              <w:rPr>
                <w:rFonts w:hint="eastAsia" w:ascii="宋体" w:hAnsi="宋体"/>
                <w:color w:val="auto"/>
                <w:szCs w:val="21"/>
              </w:rPr>
            </w:pPr>
          </w:p>
        </w:tc>
      </w:tr>
      <w:tr w14:paraId="4623C2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63914DDD">
            <w:pPr>
              <w:jc w:val="center"/>
              <w:rPr>
                <w:rFonts w:hint="eastAsia" w:ascii="宋体" w:hAnsi="宋体"/>
                <w:color w:val="auto"/>
                <w:szCs w:val="21"/>
              </w:rPr>
            </w:pPr>
          </w:p>
        </w:tc>
        <w:tc>
          <w:tcPr>
            <w:tcW w:w="3653" w:type="dxa"/>
            <w:gridSpan w:val="3"/>
            <w:vAlign w:val="center"/>
          </w:tcPr>
          <w:p w14:paraId="7B70F410">
            <w:pPr>
              <w:jc w:val="center"/>
              <w:rPr>
                <w:rFonts w:hint="eastAsia" w:ascii="宋体" w:hAnsi="宋体"/>
                <w:color w:val="auto"/>
                <w:szCs w:val="21"/>
              </w:rPr>
            </w:pPr>
          </w:p>
        </w:tc>
        <w:tc>
          <w:tcPr>
            <w:tcW w:w="1954" w:type="dxa"/>
            <w:vAlign w:val="center"/>
          </w:tcPr>
          <w:p w14:paraId="03F814EB">
            <w:pPr>
              <w:jc w:val="center"/>
              <w:rPr>
                <w:rFonts w:hint="eastAsia" w:ascii="宋体" w:hAnsi="宋体"/>
                <w:color w:val="auto"/>
                <w:szCs w:val="21"/>
              </w:rPr>
            </w:pPr>
          </w:p>
        </w:tc>
        <w:tc>
          <w:tcPr>
            <w:tcW w:w="2255" w:type="dxa"/>
            <w:vAlign w:val="center"/>
          </w:tcPr>
          <w:p w14:paraId="4DAAFE6A">
            <w:pPr>
              <w:jc w:val="center"/>
              <w:rPr>
                <w:rFonts w:hint="eastAsia" w:ascii="宋体" w:hAnsi="宋体"/>
                <w:color w:val="auto"/>
                <w:szCs w:val="21"/>
              </w:rPr>
            </w:pPr>
          </w:p>
        </w:tc>
      </w:tr>
      <w:tr w14:paraId="6DD42D5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4F243EBD">
            <w:pPr>
              <w:jc w:val="center"/>
              <w:rPr>
                <w:rFonts w:hint="eastAsia" w:ascii="宋体" w:hAnsi="宋体"/>
                <w:color w:val="auto"/>
                <w:szCs w:val="21"/>
              </w:rPr>
            </w:pPr>
          </w:p>
        </w:tc>
        <w:tc>
          <w:tcPr>
            <w:tcW w:w="3653" w:type="dxa"/>
            <w:gridSpan w:val="3"/>
            <w:vAlign w:val="center"/>
          </w:tcPr>
          <w:p w14:paraId="7E5EC6E3">
            <w:pPr>
              <w:jc w:val="center"/>
              <w:rPr>
                <w:rFonts w:hint="eastAsia" w:ascii="宋体" w:hAnsi="宋体"/>
                <w:color w:val="auto"/>
                <w:szCs w:val="21"/>
              </w:rPr>
            </w:pPr>
          </w:p>
        </w:tc>
        <w:tc>
          <w:tcPr>
            <w:tcW w:w="1954" w:type="dxa"/>
            <w:vAlign w:val="center"/>
          </w:tcPr>
          <w:p w14:paraId="7E5345AF">
            <w:pPr>
              <w:jc w:val="center"/>
              <w:rPr>
                <w:rFonts w:hint="eastAsia" w:ascii="宋体" w:hAnsi="宋体"/>
                <w:color w:val="auto"/>
                <w:szCs w:val="21"/>
              </w:rPr>
            </w:pPr>
          </w:p>
        </w:tc>
        <w:tc>
          <w:tcPr>
            <w:tcW w:w="2255" w:type="dxa"/>
            <w:vAlign w:val="center"/>
          </w:tcPr>
          <w:p w14:paraId="42DF27F6">
            <w:pPr>
              <w:jc w:val="center"/>
              <w:rPr>
                <w:rFonts w:hint="eastAsia" w:ascii="宋体" w:hAnsi="宋体"/>
                <w:color w:val="auto"/>
                <w:szCs w:val="21"/>
              </w:rPr>
            </w:pPr>
          </w:p>
        </w:tc>
      </w:tr>
      <w:tr w14:paraId="32F6E7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7984EEB4">
            <w:pPr>
              <w:jc w:val="center"/>
              <w:rPr>
                <w:rFonts w:hint="eastAsia" w:ascii="宋体" w:hAnsi="宋体"/>
                <w:color w:val="auto"/>
                <w:szCs w:val="21"/>
              </w:rPr>
            </w:pPr>
          </w:p>
        </w:tc>
        <w:tc>
          <w:tcPr>
            <w:tcW w:w="3653" w:type="dxa"/>
            <w:gridSpan w:val="3"/>
            <w:vAlign w:val="center"/>
          </w:tcPr>
          <w:p w14:paraId="08BA9098">
            <w:pPr>
              <w:jc w:val="center"/>
              <w:rPr>
                <w:rFonts w:hint="eastAsia" w:ascii="宋体" w:hAnsi="宋体"/>
                <w:color w:val="auto"/>
                <w:szCs w:val="21"/>
              </w:rPr>
            </w:pPr>
          </w:p>
        </w:tc>
        <w:tc>
          <w:tcPr>
            <w:tcW w:w="1954" w:type="dxa"/>
            <w:vAlign w:val="center"/>
          </w:tcPr>
          <w:p w14:paraId="5784EF4B">
            <w:pPr>
              <w:jc w:val="center"/>
              <w:rPr>
                <w:rFonts w:hint="eastAsia" w:ascii="宋体" w:hAnsi="宋体"/>
                <w:color w:val="auto"/>
                <w:szCs w:val="21"/>
              </w:rPr>
            </w:pPr>
          </w:p>
        </w:tc>
        <w:tc>
          <w:tcPr>
            <w:tcW w:w="2255" w:type="dxa"/>
            <w:vAlign w:val="center"/>
          </w:tcPr>
          <w:p w14:paraId="0F92F2A8">
            <w:pPr>
              <w:jc w:val="center"/>
              <w:rPr>
                <w:rFonts w:hint="eastAsia" w:ascii="宋体" w:hAnsi="宋体"/>
                <w:color w:val="auto"/>
                <w:szCs w:val="21"/>
              </w:rPr>
            </w:pPr>
          </w:p>
        </w:tc>
      </w:tr>
      <w:tr w14:paraId="04DFFC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5D71093">
            <w:pPr>
              <w:jc w:val="center"/>
              <w:rPr>
                <w:rFonts w:hint="eastAsia" w:ascii="宋体" w:hAnsi="宋体"/>
                <w:color w:val="auto"/>
                <w:szCs w:val="21"/>
              </w:rPr>
            </w:pPr>
          </w:p>
        </w:tc>
        <w:tc>
          <w:tcPr>
            <w:tcW w:w="3653" w:type="dxa"/>
            <w:gridSpan w:val="3"/>
            <w:vAlign w:val="center"/>
          </w:tcPr>
          <w:p w14:paraId="5062DD84">
            <w:pPr>
              <w:jc w:val="center"/>
              <w:rPr>
                <w:rFonts w:hint="eastAsia" w:ascii="宋体" w:hAnsi="宋体"/>
                <w:color w:val="auto"/>
                <w:szCs w:val="21"/>
              </w:rPr>
            </w:pPr>
          </w:p>
        </w:tc>
        <w:tc>
          <w:tcPr>
            <w:tcW w:w="1954" w:type="dxa"/>
            <w:vAlign w:val="center"/>
          </w:tcPr>
          <w:p w14:paraId="79D45A56">
            <w:pPr>
              <w:jc w:val="center"/>
              <w:rPr>
                <w:rFonts w:hint="eastAsia" w:ascii="宋体" w:hAnsi="宋体"/>
                <w:color w:val="auto"/>
                <w:szCs w:val="21"/>
              </w:rPr>
            </w:pPr>
          </w:p>
        </w:tc>
        <w:tc>
          <w:tcPr>
            <w:tcW w:w="2255" w:type="dxa"/>
            <w:vAlign w:val="center"/>
          </w:tcPr>
          <w:p w14:paraId="15EFFE98">
            <w:pPr>
              <w:jc w:val="center"/>
              <w:rPr>
                <w:rFonts w:hint="eastAsia" w:ascii="宋体" w:hAnsi="宋体"/>
                <w:color w:val="auto"/>
                <w:szCs w:val="21"/>
              </w:rPr>
            </w:pPr>
          </w:p>
        </w:tc>
      </w:tr>
      <w:tr w14:paraId="4DD01A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8DBB60A">
            <w:pPr>
              <w:jc w:val="center"/>
              <w:rPr>
                <w:rFonts w:hint="eastAsia" w:ascii="宋体" w:hAnsi="宋体"/>
                <w:color w:val="auto"/>
                <w:szCs w:val="21"/>
              </w:rPr>
            </w:pPr>
          </w:p>
        </w:tc>
        <w:tc>
          <w:tcPr>
            <w:tcW w:w="3653" w:type="dxa"/>
            <w:gridSpan w:val="3"/>
            <w:vAlign w:val="center"/>
          </w:tcPr>
          <w:p w14:paraId="6C33B408">
            <w:pPr>
              <w:jc w:val="center"/>
              <w:rPr>
                <w:rFonts w:hint="eastAsia" w:ascii="宋体" w:hAnsi="宋体"/>
                <w:color w:val="auto"/>
                <w:szCs w:val="21"/>
              </w:rPr>
            </w:pPr>
          </w:p>
        </w:tc>
        <w:tc>
          <w:tcPr>
            <w:tcW w:w="1954" w:type="dxa"/>
            <w:vAlign w:val="center"/>
          </w:tcPr>
          <w:p w14:paraId="641E5D16">
            <w:pPr>
              <w:jc w:val="center"/>
              <w:rPr>
                <w:rFonts w:hint="eastAsia" w:ascii="宋体" w:hAnsi="宋体"/>
                <w:color w:val="auto"/>
                <w:szCs w:val="21"/>
              </w:rPr>
            </w:pPr>
          </w:p>
        </w:tc>
        <w:tc>
          <w:tcPr>
            <w:tcW w:w="2255" w:type="dxa"/>
            <w:vAlign w:val="center"/>
          </w:tcPr>
          <w:p w14:paraId="41E91E01">
            <w:pPr>
              <w:jc w:val="center"/>
              <w:rPr>
                <w:rFonts w:hint="eastAsia" w:ascii="宋体" w:hAnsi="宋体"/>
                <w:color w:val="auto"/>
                <w:szCs w:val="21"/>
              </w:rPr>
            </w:pPr>
          </w:p>
        </w:tc>
      </w:tr>
      <w:tr w14:paraId="1D3DDC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302E94D7">
            <w:pPr>
              <w:jc w:val="center"/>
              <w:rPr>
                <w:rFonts w:hint="eastAsia" w:ascii="宋体" w:hAnsi="宋体"/>
                <w:color w:val="auto"/>
                <w:szCs w:val="21"/>
              </w:rPr>
            </w:pPr>
          </w:p>
        </w:tc>
        <w:tc>
          <w:tcPr>
            <w:tcW w:w="3653" w:type="dxa"/>
            <w:gridSpan w:val="3"/>
            <w:vAlign w:val="center"/>
          </w:tcPr>
          <w:p w14:paraId="601AC187">
            <w:pPr>
              <w:jc w:val="center"/>
              <w:rPr>
                <w:rFonts w:hint="eastAsia" w:ascii="宋体" w:hAnsi="宋体"/>
                <w:color w:val="auto"/>
                <w:szCs w:val="21"/>
              </w:rPr>
            </w:pPr>
          </w:p>
        </w:tc>
        <w:tc>
          <w:tcPr>
            <w:tcW w:w="1954" w:type="dxa"/>
            <w:vAlign w:val="center"/>
          </w:tcPr>
          <w:p w14:paraId="7E815C5E">
            <w:pPr>
              <w:jc w:val="center"/>
              <w:rPr>
                <w:rFonts w:hint="eastAsia" w:ascii="宋体" w:hAnsi="宋体"/>
                <w:color w:val="auto"/>
                <w:szCs w:val="21"/>
              </w:rPr>
            </w:pPr>
          </w:p>
        </w:tc>
        <w:tc>
          <w:tcPr>
            <w:tcW w:w="2255" w:type="dxa"/>
            <w:vAlign w:val="center"/>
          </w:tcPr>
          <w:p w14:paraId="0BEE7C94">
            <w:pPr>
              <w:jc w:val="center"/>
              <w:rPr>
                <w:rFonts w:hint="eastAsia" w:ascii="宋体" w:hAnsi="宋体"/>
                <w:color w:val="auto"/>
                <w:szCs w:val="21"/>
              </w:rPr>
            </w:pPr>
          </w:p>
        </w:tc>
      </w:tr>
      <w:tr w14:paraId="56C88E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7" w:hRule="atLeast"/>
        </w:trPr>
        <w:tc>
          <w:tcPr>
            <w:tcW w:w="1158" w:type="dxa"/>
            <w:vAlign w:val="center"/>
          </w:tcPr>
          <w:p w14:paraId="11FA3AAE">
            <w:pPr>
              <w:jc w:val="center"/>
              <w:rPr>
                <w:rFonts w:hint="eastAsia" w:ascii="宋体" w:hAnsi="宋体"/>
                <w:color w:val="auto"/>
                <w:szCs w:val="21"/>
              </w:rPr>
            </w:pPr>
          </w:p>
        </w:tc>
        <w:tc>
          <w:tcPr>
            <w:tcW w:w="3653" w:type="dxa"/>
            <w:gridSpan w:val="3"/>
            <w:vAlign w:val="center"/>
          </w:tcPr>
          <w:p w14:paraId="4206F8E4">
            <w:pPr>
              <w:jc w:val="center"/>
              <w:rPr>
                <w:rFonts w:hint="eastAsia" w:ascii="宋体" w:hAnsi="宋体"/>
                <w:color w:val="auto"/>
                <w:szCs w:val="21"/>
              </w:rPr>
            </w:pPr>
          </w:p>
        </w:tc>
        <w:tc>
          <w:tcPr>
            <w:tcW w:w="1954" w:type="dxa"/>
            <w:vAlign w:val="center"/>
          </w:tcPr>
          <w:p w14:paraId="653EA692">
            <w:pPr>
              <w:jc w:val="center"/>
              <w:rPr>
                <w:rFonts w:hint="eastAsia" w:ascii="宋体" w:hAnsi="宋体"/>
                <w:color w:val="auto"/>
                <w:szCs w:val="21"/>
              </w:rPr>
            </w:pPr>
          </w:p>
        </w:tc>
        <w:tc>
          <w:tcPr>
            <w:tcW w:w="2255" w:type="dxa"/>
            <w:vAlign w:val="center"/>
          </w:tcPr>
          <w:p w14:paraId="0FE16327">
            <w:pPr>
              <w:jc w:val="center"/>
              <w:rPr>
                <w:rFonts w:hint="eastAsia" w:ascii="宋体" w:hAnsi="宋体"/>
                <w:color w:val="auto"/>
                <w:szCs w:val="21"/>
              </w:rPr>
            </w:pPr>
          </w:p>
        </w:tc>
      </w:tr>
    </w:tbl>
    <w:p w14:paraId="2F8AC278">
      <w:pPr>
        <w:spacing w:line="420" w:lineRule="exact"/>
        <w:rPr>
          <w:rFonts w:hint="eastAsia" w:ascii="宋体" w:hAnsi="宋体"/>
          <w:color w:val="auto"/>
          <w:szCs w:val="21"/>
        </w:rPr>
      </w:pPr>
    </w:p>
    <w:p w14:paraId="6E5E5D99">
      <w:pPr>
        <w:spacing w:line="420" w:lineRule="exact"/>
        <w:rPr>
          <w:rFonts w:hint="eastAsia" w:ascii="黑体" w:hAnsi="宋体" w:eastAsia="黑体"/>
          <w:color w:val="auto"/>
          <w:sz w:val="24"/>
          <w:szCs w:val="24"/>
        </w:rPr>
      </w:pPr>
      <w:r>
        <w:rPr>
          <w:rFonts w:ascii="宋体" w:hAnsi="宋体"/>
          <w:color w:val="auto"/>
          <w:szCs w:val="21"/>
        </w:rPr>
        <w:br w:type="page"/>
      </w:r>
      <w:r>
        <w:rPr>
          <w:rFonts w:hint="eastAsia" w:ascii="黑体" w:hAnsi="宋体" w:eastAsia="黑体"/>
          <w:color w:val="auto"/>
          <w:sz w:val="24"/>
          <w:szCs w:val="24"/>
        </w:rPr>
        <w:t>附2：主要项目管理人员简历表</w:t>
      </w:r>
    </w:p>
    <w:p w14:paraId="796A13A4">
      <w:pPr>
        <w:spacing w:line="420" w:lineRule="exact"/>
        <w:ind w:firstLine="359" w:firstLineChars="171"/>
        <w:rPr>
          <w:rFonts w:hint="eastAsia" w:ascii="宋体" w:hAnsi="宋体"/>
          <w:color w:val="auto"/>
          <w:szCs w:val="21"/>
        </w:rPr>
      </w:pPr>
    </w:p>
    <w:p w14:paraId="6B62E432">
      <w:pPr>
        <w:spacing w:line="420" w:lineRule="exact"/>
        <w:ind w:firstLine="410" w:firstLineChars="171"/>
        <w:rPr>
          <w:rFonts w:hint="eastAsia" w:ascii="宋体" w:hAnsi="宋体"/>
          <w:color w:val="auto"/>
          <w:sz w:val="24"/>
          <w:szCs w:val="24"/>
        </w:rPr>
      </w:pPr>
      <w:r>
        <w:rPr>
          <w:rFonts w:hint="eastAsia" w:ascii="宋体" w:hAnsi="宋体"/>
          <w:color w:val="auto"/>
          <w:sz w:val="24"/>
          <w:szCs w:val="24"/>
        </w:rPr>
        <w:t>主要项目管理人员指技术负责人、专职安全生产管理人员等岗位人员。</w:t>
      </w:r>
    </w:p>
    <w:tbl>
      <w:tblPr>
        <w:tblStyle w:val="27"/>
        <w:tblW w:w="884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420"/>
        <w:gridCol w:w="4420"/>
      </w:tblGrid>
      <w:tr w14:paraId="11622A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8840" w:type="dxa"/>
            <w:gridSpan w:val="2"/>
          </w:tcPr>
          <w:p w14:paraId="6BBBE856">
            <w:pPr>
              <w:spacing w:line="420" w:lineRule="exact"/>
              <w:rPr>
                <w:rFonts w:hint="eastAsia" w:ascii="宋体" w:hAnsi="宋体"/>
                <w:color w:val="auto"/>
                <w:sz w:val="24"/>
                <w:szCs w:val="24"/>
              </w:rPr>
            </w:pPr>
            <w:r>
              <w:rPr>
                <w:rFonts w:hint="eastAsia" w:ascii="宋体" w:hAnsi="宋体"/>
                <w:color w:val="auto"/>
                <w:sz w:val="24"/>
                <w:szCs w:val="24"/>
              </w:rPr>
              <w:t>岗位名称</w:t>
            </w:r>
          </w:p>
        </w:tc>
      </w:tr>
      <w:tr w14:paraId="41A849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57C4B780">
            <w:pPr>
              <w:spacing w:line="420" w:lineRule="exact"/>
              <w:rPr>
                <w:rFonts w:hint="eastAsia" w:ascii="宋体" w:hAnsi="宋体"/>
                <w:color w:val="auto"/>
                <w:sz w:val="24"/>
                <w:szCs w:val="24"/>
              </w:rPr>
            </w:pPr>
            <w:r>
              <w:rPr>
                <w:rFonts w:hint="eastAsia" w:ascii="宋体" w:hAnsi="宋体"/>
                <w:color w:val="auto"/>
                <w:sz w:val="24"/>
                <w:szCs w:val="24"/>
              </w:rPr>
              <w:t>姓    名</w:t>
            </w:r>
          </w:p>
        </w:tc>
        <w:tc>
          <w:tcPr>
            <w:tcW w:w="4420" w:type="dxa"/>
          </w:tcPr>
          <w:p w14:paraId="2FDD0573">
            <w:pPr>
              <w:spacing w:line="420" w:lineRule="exact"/>
              <w:rPr>
                <w:rFonts w:hint="eastAsia" w:ascii="宋体" w:hAnsi="宋体"/>
                <w:color w:val="auto"/>
                <w:sz w:val="24"/>
                <w:szCs w:val="24"/>
              </w:rPr>
            </w:pPr>
            <w:r>
              <w:rPr>
                <w:rFonts w:hint="eastAsia" w:ascii="宋体" w:hAnsi="宋体"/>
                <w:color w:val="auto"/>
                <w:sz w:val="24"/>
                <w:szCs w:val="24"/>
              </w:rPr>
              <w:t>年    龄</w:t>
            </w:r>
          </w:p>
        </w:tc>
      </w:tr>
      <w:tr w14:paraId="7D06DD2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6F79BAB2">
            <w:pPr>
              <w:spacing w:line="420" w:lineRule="exact"/>
              <w:rPr>
                <w:rFonts w:hint="eastAsia" w:ascii="宋体" w:hAnsi="宋体"/>
                <w:color w:val="auto"/>
                <w:sz w:val="24"/>
                <w:szCs w:val="24"/>
              </w:rPr>
            </w:pPr>
            <w:r>
              <w:rPr>
                <w:rFonts w:hint="eastAsia" w:ascii="宋体" w:hAnsi="宋体"/>
                <w:color w:val="auto"/>
                <w:sz w:val="24"/>
                <w:szCs w:val="24"/>
              </w:rPr>
              <w:t>性    别</w:t>
            </w:r>
          </w:p>
        </w:tc>
        <w:tc>
          <w:tcPr>
            <w:tcW w:w="4420" w:type="dxa"/>
          </w:tcPr>
          <w:p w14:paraId="01E3C544">
            <w:pPr>
              <w:spacing w:line="420" w:lineRule="exact"/>
              <w:rPr>
                <w:rFonts w:hint="eastAsia" w:ascii="宋体" w:hAnsi="宋体"/>
                <w:color w:val="auto"/>
                <w:sz w:val="24"/>
                <w:szCs w:val="24"/>
              </w:rPr>
            </w:pPr>
            <w:r>
              <w:rPr>
                <w:rFonts w:hint="eastAsia" w:ascii="宋体" w:hAnsi="宋体"/>
                <w:color w:val="auto"/>
                <w:sz w:val="24"/>
                <w:szCs w:val="24"/>
              </w:rPr>
              <w:t>毕业学校</w:t>
            </w:r>
          </w:p>
        </w:tc>
      </w:tr>
      <w:tr w14:paraId="6370EF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2B8FD292">
            <w:pPr>
              <w:spacing w:line="420" w:lineRule="exact"/>
              <w:rPr>
                <w:rFonts w:hint="eastAsia" w:ascii="宋体" w:hAnsi="宋体"/>
                <w:color w:val="auto"/>
                <w:sz w:val="24"/>
                <w:szCs w:val="24"/>
              </w:rPr>
            </w:pPr>
            <w:r>
              <w:rPr>
                <w:rFonts w:hint="eastAsia" w:ascii="宋体" w:hAnsi="宋体"/>
                <w:color w:val="auto"/>
                <w:sz w:val="24"/>
                <w:szCs w:val="24"/>
              </w:rPr>
              <w:t>学历和专业</w:t>
            </w:r>
          </w:p>
        </w:tc>
        <w:tc>
          <w:tcPr>
            <w:tcW w:w="4420" w:type="dxa"/>
          </w:tcPr>
          <w:p w14:paraId="44BC05C3">
            <w:pPr>
              <w:spacing w:line="420" w:lineRule="exact"/>
              <w:rPr>
                <w:rFonts w:hint="eastAsia" w:ascii="宋体" w:hAnsi="宋体"/>
                <w:color w:val="auto"/>
                <w:sz w:val="24"/>
                <w:szCs w:val="24"/>
              </w:rPr>
            </w:pPr>
            <w:r>
              <w:rPr>
                <w:rFonts w:hint="eastAsia" w:ascii="宋体" w:hAnsi="宋体"/>
                <w:color w:val="auto"/>
                <w:sz w:val="24"/>
                <w:szCs w:val="24"/>
              </w:rPr>
              <w:t>毕业时间</w:t>
            </w:r>
          </w:p>
        </w:tc>
      </w:tr>
      <w:tr w14:paraId="3A6789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9" w:hRule="atLeast"/>
          <w:jc w:val="center"/>
        </w:trPr>
        <w:tc>
          <w:tcPr>
            <w:tcW w:w="4420" w:type="dxa"/>
          </w:tcPr>
          <w:p w14:paraId="7148AC34">
            <w:pPr>
              <w:spacing w:line="420" w:lineRule="exact"/>
              <w:rPr>
                <w:rFonts w:hint="eastAsia" w:ascii="宋体" w:hAnsi="宋体"/>
                <w:color w:val="auto"/>
                <w:sz w:val="24"/>
                <w:szCs w:val="24"/>
              </w:rPr>
            </w:pPr>
            <w:r>
              <w:rPr>
                <w:rFonts w:hint="eastAsia" w:ascii="宋体" w:hAnsi="宋体"/>
                <w:color w:val="auto"/>
                <w:sz w:val="24"/>
                <w:szCs w:val="24"/>
              </w:rPr>
              <w:t>拥有的执业资格</w:t>
            </w:r>
          </w:p>
        </w:tc>
        <w:tc>
          <w:tcPr>
            <w:tcW w:w="4420" w:type="dxa"/>
          </w:tcPr>
          <w:p w14:paraId="5C4628B7">
            <w:pPr>
              <w:spacing w:line="420" w:lineRule="exact"/>
              <w:rPr>
                <w:rFonts w:hint="eastAsia" w:ascii="宋体" w:hAnsi="宋体"/>
                <w:color w:val="auto"/>
                <w:sz w:val="24"/>
                <w:szCs w:val="24"/>
              </w:rPr>
            </w:pPr>
            <w:r>
              <w:rPr>
                <w:rFonts w:hint="eastAsia" w:ascii="宋体" w:hAnsi="宋体"/>
                <w:color w:val="auto"/>
                <w:sz w:val="24"/>
                <w:szCs w:val="24"/>
              </w:rPr>
              <w:t>专业职称</w:t>
            </w:r>
          </w:p>
        </w:tc>
      </w:tr>
      <w:tr w14:paraId="4C95B26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90" w:hRule="atLeast"/>
          <w:jc w:val="center"/>
        </w:trPr>
        <w:tc>
          <w:tcPr>
            <w:tcW w:w="4420" w:type="dxa"/>
          </w:tcPr>
          <w:p w14:paraId="1BB8C53D">
            <w:pPr>
              <w:spacing w:line="420" w:lineRule="exact"/>
              <w:rPr>
                <w:rFonts w:hint="eastAsia" w:ascii="宋体" w:hAnsi="宋体"/>
                <w:color w:val="auto"/>
                <w:sz w:val="24"/>
                <w:szCs w:val="24"/>
              </w:rPr>
            </w:pPr>
            <w:r>
              <w:rPr>
                <w:rFonts w:hint="eastAsia" w:ascii="宋体" w:hAnsi="宋体"/>
                <w:color w:val="auto"/>
                <w:sz w:val="24"/>
                <w:szCs w:val="24"/>
              </w:rPr>
              <w:t>执业资格证书编号</w:t>
            </w:r>
          </w:p>
        </w:tc>
        <w:tc>
          <w:tcPr>
            <w:tcW w:w="4420" w:type="dxa"/>
          </w:tcPr>
          <w:p w14:paraId="17E2AA47">
            <w:pPr>
              <w:spacing w:line="420" w:lineRule="exact"/>
              <w:rPr>
                <w:rFonts w:hint="eastAsia" w:ascii="宋体" w:hAnsi="宋体"/>
                <w:color w:val="auto"/>
                <w:sz w:val="24"/>
                <w:szCs w:val="24"/>
              </w:rPr>
            </w:pPr>
            <w:r>
              <w:rPr>
                <w:rFonts w:hint="eastAsia" w:ascii="宋体" w:hAnsi="宋体"/>
                <w:color w:val="auto"/>
                <w:sz w:val="24"/>
                <w:szCs w:val="24"/>
              </w:rPr>
              <w:t>工作年限</w:t>
            </w:r>
          </w:p>
        </w:tc>
      </w:tr>
      <w:tr w14:paraId="13DD62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125" w:hRule="atLeast"/>
          <w:jc w:val="center"/>
        </w:trPr>
        <w:tc>
          <w:tcPr>
            <w:tcW w:w="8840" w:type="dxa"/>
            <w:gridSpan w:val="2"/>
            <w:vAlign w:val="center"/>
          </w:tcPr>
          <w:p w14:paraId="78EB2A8E">
            <w:pPr>
              <w:rPr>
                <w:rFonts w:hint="eastAsia" w:ascii="宋体" w:hAnsi="宋体"/>
                <w:color w:val="auto"/>
                <w:sz w:val="24"/>
                <w:szCs w:val="24"/>
              </w:rPr>
            </w:pPr>
            <w:r>
              <w:rPr>
                <w:rFonts w:hint="eastAsia" w:ascii="宋体" w:hAnsi="宋体"/>
                <w:color w:val="auto"/>
                <w:sz w:val="24"/>
                <w:szCs w:val="24"/>
              </w:rPr>
              <w:t>主</w:t>
            </w:r>
          </w:p>
          <w:p w14:paraId="5E74C064">
            <w:pPr>
              <w:rPr>
                <w:rFonts w:hint="eastAsia" w:ascii="宋体" w:hAnsi="宋体"/>
                <w:color w:val="auto"/>
                <w:sz w:val="24"/>
                <w:szCs w:val="24"/>
              </w:rPr>
            </w:pPr>
            <w:r>
              <w:rPr>
                <w:rFonts w:hint="eastAsia" w:ascii="宋体" w:hAnsi="宋体"/>
                <w:color w:val="auto"/>
                <w:sz w:val="24"/>
                <w:szCs w:val="24"/>
              </w:rPr>
              <w:t>要</w:t>
            </w:r>
          </w:p>
          <w:p w14:paraId="43E5F0CA">
            <w:pPr>
              <w:rPr>
                <w:rFonts w:hint="eastAsia" w:ascii="宋体" w:hAnsi="宋体"/>
                <w:color w:val="auto"/>
                <w:sz w:val="24"/>
                <w:szCs w:val="24"/>
              </w:rPr>
            </w:pPr>
            <w:r>
              <w:rPr>
                <w:rFonts w:hint="eastAsia" w:ascii="宋体" w:hAnsi="宋体"/>
                <w:color w:val="auto"/>
                <w:sz w:val="24"/>
                <w:szCs w:val="24"/>
              </w:rPr>
              <w:t>工</w:t>
            </w:r>
          </w:p>
          <w:p w14:paraId="7930430D">
            <w:pPr>
              <w:rPr>
                <w:rFonts w:hint="eastAsia" w:ascii="宋体" w:hAnsi="宋体"/>
                <w:color w:val="auto"/>
                <w:sz w:val="24"/>
                <w:szCs w:val="24"/>
              </w:rPr>
            </w:pPr>
            <w:r>
              <w:rPr>
                <w:rFonts w:hint="eastAsia" w:ascii="宋体" w:hAnsi="宋体"/>
                <w:color w:val="auto"/>
                <w:sz w:val="24"/>
                <w:szCs w:val="24"/>
              </w:rPr>
              <w:t>作</w:t>
            </w:r>
          </w:p>
          <w:p w14:paraId="485FD73D">
            <w:pPr>
              <w:rPr>
                <w:rFonts w:hint="eastAsia" w:ascii="宋体" w:hAnsi="宋体"/>
                <w:color w:val="auto"/>
                <w:sz w:val="24"/>
                <w:szCs w:val="24"/>
              </w:rPr>
            </w:pPr>
            <w:r>
              <w:rPr>
                <w:rFonts w:hint="eastAsia" w:ascii="宋体" w:hAnsi="宋体"/>
                <w:color w:val="auto"/>
                <w:sz w:val="24"/>
                <w:szCs w:val="24"/>
              </w:rPr>
              <w:t>业</w:t>
            </w:r>
          </w:p>
          <w:p w14:paraId="47C77300">
            <w:pPr>
              <w:rPr>
                <w:rFonts w:hint="eastAsia" w:ascii="宋体" w:hAnsi="宋体"/>
                <w:color w:val="auto"/>
                <w:sz w:val="24"/>
                <w:szCs w:val="24"/>
              </w:rPr>
            </w:pPr>
            <w:r>
              <w:rPr>
                <w:rFonts w:hint="eastAsia" w:ascii="宋体" w:hAnsi="宋体"/>
                <w:color w:val="auto"/>
                <w:sz w:val="24"/>
                <w:szCs w:val="24"/>
              </w:rPr>
              <w:t>绩</w:t>
            </w:r>
          </w:p>
          <w:p w14:paraId="108E0D71">
            <w:pPr>
              <w:rPr>
                <w:rFonts w:hint="eastAsia" w:ascii="宋体" w:hAnsi="宋体"/>
                <w:color w:val="auto"/>
                <w:sz w:val="24"/>
                <w:szCs w:val="24"/>
              </w:rPr>
            </w:pPr>
            <w:r>
              <w:rPr>
                <w:rFonts w:hint="eastAsia" w:ascii="宋体" w:hAnsi="宋体"/>
                <w:color w:val="auto"/>
                <w:sz w:val="24"/>
                <w:szCs w:val="24"/>
              </w:rPr>
              <w:t>及</w:t>
            </w:r>
          </w:p>
          <w:p w14:paraId="645FB1B6">
            <w:pPr>
              <w:rPr>
                <w:rFonts w:hint="eastAsia" w:ascii="宋体" w:hAnsi="宋体"/>
                <w:color w:val="auto"/>
                <w:sz w:val="24"/>
                <w:szCs w:val="24"/>
              </w:rPr>
            </w:pPr>
            <w:r>
              <w:rPr>
                <w:rFonts w:hint="eastAsia" w:ascii="宋体" w:hAnsi="宋体"/>
                <w:color w:val="auto"/>
                <w:sz w:val="24"/>
                <w:szCs w:val="24"/>
              </w:rPr>
              <w:t>担</w:t>
            </w:r>
          </w:p>
          <w:p w14:paraId="435BF21C">
            <w:pPr>
              <w:rPr>
                <w:rFonts w:hint="eastAsia" w:ascii="宋体" w:hAnsi="宋体"/>
                <w:color w:val="auto"/>
                <w:sz w:val="24"/>
                <w:szCs w:val="24"/>
              </w:rPr>
            </w:pPr>
            <w:r>
              <w:rPr>
                <w:rFonts w:hint="eastAsia" w:ascii="宋体" w:hAnsi="宋体"/>
                <w:color w:val="auto"/>
                <w:sz w:val="24"/>
                <w:szCs w:val="24"/>
              </w:rPr>
              <w:t>任</w:t>
            </w:r>
          </w:p>
          <w:p w14:paraId="07681278">
            <w:pPr>
              <w:rPr>
                <w:rFonts w:hint="eastAsia" w:ascii="宋体" w:hAnsi="宋体"/>
                <w:color w:val="auto"/>
                <w:sz w:val="24"/>
                <w:szCs w:val="24"/>
              </w:rPr>
            </w:pPr>
            <w:r>
              <w:rPr>
                <w:rFonts w:hint="eastAsia" w:ascii="宋体" w:hAnsi="宋体"/>
                <w:color w:val="auto"/>
                <w:sz w:val="24"/>
                <w:szCs w:val="24"/>
              </w:rPr>
              <w:t>的</w:t>
            </w:r>
          </w:p>
          <w:p w14:paraId="0CC52FDD">
            <w:pPr>
              <w:rPr>
                <w:rFonts w:hint="eastAsia" w:ascii="宋体" w:hAnsi="宋体"/>
                <w:color w:val="auto"/>
                <w:sz w:val="24"/>
                <w:szCs w:val="24"/>
              </w:rPr>
            </w:pPr>
            <w:r>
              <w:rPr>
                <w:rFonts w:hint="eastAsia" w:ascii="宋体" w:hAnsi="宋体"/>
                <w:color w:val="auto"/>
                <w:sz w:val="24"/>
                <w:szCs w:val="24"/>
              </w:rPr>
              <w:t>主</w:t>
            </w:r>
          </w:p>
          <w:p w14:paraId="180D94AA">
            <w:pPr>
              <w:rPr>
                <w:rFonts w:hint="eastAsia" w:ascii="宋体" w:hAnsi="宋体"/>
                <w:color w:val="auto"/>
                <w:sz w:val="24"/>
                <w:szCs w:val="24"/>
              </w:rPr>
            </w:pPr>
            <w:r>
              <w:rPr>
                <w:rFonts w:hint="eastAsia" w:ascii="宋体" w:hAnsi="宋体"/>
                <w:color w:val="auto"/>
                <w:sz w:val="24"/>
                <w:szCs w:val="24"/>
              </w:rPr>
              <w:t>要</w:t>
            </w:r>
          </w:p>
          <w:p w14:paraId="1E5DC3CF">
            <w:pPr>
              <w:rPr>
                <w:rFonts w:hint="eastAsia" w:ascii="宋体" w:hAnsi="宋体"/>
                <w:color w:val="auto"/>
                <w:sz w:val="24"/>
                <w:szCs w:val="24"/>
              </w:rPr>
            </w:pPr>
            <w:r>
              <w:rPr>
                <w:rFonts w:hint="eastAsia" w:ascii="宋体" w:hAnsi="宋体"/>
                <w:color w:val="auto"/>
                <w:sz w:val="24"/>
                <w:szCs w:val="24"/>
              </w:rPr>
              <w:t>工</w:t>
            </w:r>
          </w:p>
          <w:p w14:paraId="532E38AA">
            <w:pPr>
              <w:rPr>
                <w:rFonts w:hint="eastAsia" w:ascii="宋体" w:hAnsi="宋体"/>
                <w:color w:val="auto"/>
                <w:sz w:val="24"/>
                <w:szCs w:val="24"/>
              </w:rPr>
            </w:pPr>
            <w:r>
              <w:rPr>
                <w:rFonts w:hint="eastAsia" w:ascii="宋体" w:hAnsi="宋体"/>
                <w:color w:val="auto"/>
                <w:sz w:val="24"/>
                <w:szCs w:val="24"/>
              </w:rPr>
              <w:t>作</w:t>
            </w:r>
          </w:p>
        </w:tc>
      </w:tr>
    </w:tbl>
    <w:p w14:paraId="48948802">
      <w:pPr>
        <w:pStyle w:val="36"/>
        <w:ind w:firstLine="210"/>
        <w:rPr>
          <w:color w:val="auto"/>
        </w:rPr>
        <w:sectPr>
          <w:pgSz w:w="11850" w:h="16790"/>
          <w:pgMar w:top="1560" w:right="1180" w:bottom="920" w:left="1580" w:header="0" w:footer="721" w:gutter="0"/>
          <w:cols w:space="720" w:num="1"/>
        </w:sectPr>
      </w:pPr>
    </w:p>
    <w:p w14:paraId="296D2B18">
      <w:pPr>
        <w:pStyle w:val="3"/>
        <w:rPr>
          <w:b/>
          <w:color w:val="auto"/>
          <w:sz w:val="22"/>
        </w:rPr>
      </w:pPr>
      <w:r>
        <w:rPr>
          <w:rFonts w:hint="eastAsia" w:ascii="宋体" w:hAnsi="宋体" w:cs="宋体"/>
          <w:color w:val="auto"/>
          <w:sz w:val="24"/>
        </w:rPr>
        <w:t>格式8</w:t>
      </w:r>
    </w:p>
    <w:p w14:paraId="0D9FED35">
      <w:pPr>
        <w:spacing w:before="55"/>
        <w:ind w:left="588" w:right="987"/>
        <w:jc w:val="center"/>
        <w:rPr>
          <w:b/>
          <w:color w:val="auto"/>
          <w:sz w:val="12"/>
        </w:rPr>
      </w:pPr>
      <w:r>
        <w:rPr>
          <w:rFonts w:hint="eastAsia"/>
          <w:b/>
          <w:color w:val="auto"/>
          <w:sz w:val="32"/>
        </w:rPr>
        <w:t>项目管理机构配备情况辅助说明资料</w:t>
      </w:r>
    </w:p>
    <w:p w14:paraId="4E7E081B">
      <w:pPr>
        <w:pStyle w:val="3"/>
        <w:spacing w:before="66"/>
        <w:ind w:left="218"/>
        <w:rPr>
          <w:color w:val="auto"/>
          <w:sz w:val="24"/>
          <w:szCs w:val="24"/>
        </w:rPr>
      </w:pPr>
      <w:r>
        <w:rPr>
          <w:color w:val="auto"/>
          <w:sz w:val="24"/>
          <w:szCs w:val="24"/>
        </w:rPr>
        <mc:AlternateContent>
          <mc:Choice Requires="wpg">
            <w:drawing>
              <wp:anchor distT="0" distB="0" distL="114300" distR="114300" simplePos="0" relativeHeight="251659264" behindDoc="1" locked="0" layoutInCell="1" allowOverlap="1">
                <wp:simplePos x="0" y="0"/>
                <wp:positionH relativeFrom="page">
                  <wp:posOffset>559435</wp:posOffset>
                </wp:positionH>
                <wp:positionV relativeFrom="paragraph">
                  <wp:posOffset>552450</wp:posOffset>
                </wp:positionV>
                <wp:extent cx="6412230" cy="5415915"/>
                <wp:effectExtent l="0" t="0" r="0" b="0"/>
                <wp:wrapTopAndBottom/>
                <wp:docPr id="4" name="Group 2"/>
                <wp:cNvGraphicFramePr/>
                <a:graphic xmlns:a="http://schemas.openxmlformats.org/drawingml/2006/main">
                  <a:graphicData uri="http://schemas.microsoft.com/office/word/2010/wordprocessingGroup">
                    <wpg:wgp>
                      <wpg:cNvGrpSpPr/>
                      <wpg:grpSpPr>
                        <a:xfrm>
                          <a:off x="0" y="0"/>
                          <a:ext cx="6412230" cy="5415915"/>
                          <a:chOff x="1685" y="419"/>
                          <a:chExt cx="8875" cy="8421"/>
                        </a:xfrm>
                      </wpg:grpSpPr>
                      <wps:wsp>
                        <wps:cNvPr id="5" name="Rectangle 3"/>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wps:spPr>
                        <wps:bodyPr/>
                      </wps:wsp>
                      <wps:wsp>
                        <wps:cNvPr id="8" name="Rectangle 6"/>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wps:spPr>
                        <wps:bodyPr/>
                      </wps:wsp>
                      <wps:wsp>
                        <wps:cNvPr id="11" name="Rectangle 9"/>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wps:spPr>
                        <wps:bodyPr/>
                      </wps:wsp>
                      <wps:wsp>
                        <wps:cNvPr id="14" name="Line 12"/>
                        <wps:cNvCnPr/>
                        <wps:spPr bwMode="auto">
                          <a:xfrm>
                            <a:off x="10555" y="429"/>
                            <a:ext cx="0" cy="8401"/>
                          </a:xfrm>
                          <a:prstGeom prst="line">
                            <a:avLst/>
                          </a:prstGeom>
                          <a:noFill/>
                          <a:ln w="6096">
                            <a:solidFill>
                              <a:srgbClr val="000000"/>
                            </a:solidFill>
                            <a:round/>
                          </a:ln>
                        </wps:spPr>
                        <wps:bodyPr/>
                      </wps:wsp>
                      <wps:wsp>
                        <wps:cNvPr id="15" name="Rectangle 13"/>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44.05pt;margin-top:43.5pt;height:426.45pt;width:504.9pt;mso-position-horizontal-relative:page;mso-wrap-distance-bottom:0pt;mso-wrap-distance-top:0pt;z-index:-251657216;mso-width-relative:page;mso-height-relative:page;" coordorigin="1685,419" coordsize="8875,8421" o:gfxdata="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sz w:val="24"/>
          <w:szCs w:val="24"/>
        </w:rPr>
        <w:t>项目名称：</w:t>
      </w:r>
    </w:p>
    <w:p w14:paraId="03ADEEE0">
      <w:pPr>
        <w:pStyle w:val="3"/>
        <w:spacing w:before="10"/>
        <w:rPr>
          <w:color w:val="auto"/>
          <w:sz w:val="8"/>
        </w:rPr>
      </w:pPr>
    </w:p>
    <w:p w14:paraId="5288AFB6">
      <w:pPr>
        <w:pStyle w:val="3"/>
        <w:spacing w:before="67" w:line="436" w:lineRule="auto"/>
        <w:ind w:left="218" w:right="611" w:firstLine="120"/>
        <w:rPr>
          <w:color w:val="auto"/>
          <w:sz w:val="21"/>
          <w:szCs w:val="21"/>
        </w:rPr>
      </w:pPr>
      <w:r>
        <w:rPr>
          <w:rFonts w:hint="eastAsia"/>
          <w:color w:val="auto"/>
        </w:rPr>
        <w:t>注</w:t>
      </w:r>
      <w:r>
        <w:rPr>
          <w:rFonts w:hint="eastAsia"/>
          <w:color w:val="auto"/>
          <w:sz w:val="21"/>
          <w:szCs w:val="21"/>
        </w:rPr>
        <w:t>：1、辅助说明资料主要包括管理机构和机构设置、职责分工有关复印资料及投标人认为有必要提供的资料。格式不做统一规定。</w:t>
      </w:r>
    </w:p>
    <w:p w14:paraId="06BED88B">
      <w:pPr>
        <w:pStyle w:val="3"/>
        <w:spacing w:before="1"/>
        <w:ind w:left="818"/>
        <w:rPr>
          <w:color w:val="auto"/>
          <w:sz w:val="21"/>
          <w:szCs w:val="21"/>
        </w:rPr>
      </w:pPr>
      <w:r>
        <w:rPr>
          <w:rFonts w:hint="eastAsia"/>
          <w:color w:val="auto"/>
          <w:sz w:val="21"/>
          <w:szCs w:val="21"/>
        </w:rPr>
        <w:t>2、项目管理机构配备情况说明资料另附（与本投标文件一起装订）</w:t>
      </w:r>
    </w:p>
    <w:p w14:paraId="516FBF7A">
      <w:pPr>
        <w:pStyle w:val="5"/>
        <w:ind w:firstLine="480"/>
        <w:rPr>
          <w:rFonts w:hint="eastAsia" w:ascii="宋体" w:hAnsi="宋体" w:eastAsia="宋体" w:cs="宋体"/>
          <w:color w:val="auto"/>
          <w:sz w:val="24"/>
        </w:rPr>
      </w:pPr>
    </w:p>
    <w:p w14:paraId="7C37C6A4">
      <w:pPr>
        <w:spacing w:line="380" w:lineRule="exact"/>
        <w:rPr>
          <w:rFonts w:hint="eastAsia" w:ascii="宋体" w:hAnsi="宋体" w:cs="宋体"/>
          <w:color w:val="auto"/>
          <w:sz w:val="24"/>
        </w:rPr>
      </w:pPr>
    </w:p>
    <w:p w14:paraId="380285E1">
      <w:pPr>
        <w:spacing w:line="360" w:lineRule="auto"/>
        <w:rPr>
          <w:rFonts w:hint="eastAsia" w:ascii="宋体" w:hAnsi="宋体" w:cs="宋体"/>
          <w:color w:val="auto"/>
          <w:sz w:val="24"/>
        </w:rPr>
      </w:pPr>
    </w:p>
    <w:p w14:paraId="217B3550">
      <w:pPr>
        <w:spacing w:line="360" w:lineRule="auto"/>
        <w:rPr>
          <w:rFonts w:hint="eastAsia" w:ascii="宋体" w:hAnsi="宋体" w:cs="宋体"/>
          <w:color w:val="auto"/>
          <w:sz w:val="24"/>
        </w:rPr>
      </w:pPr>
      <w:r>
        <w:rPr>
          <w:rFonts w:hint="eastAsia" w:ascii="宋体" w:hAnsi="宋体" w:cs="宋体"/>
          <w:color w:val="auto"/>
          <w:sz w:val="24"/>
        </w:rPr>
        <w:t>格式9</w:t>
      </w:r>
    </w:p>
    <w:p w14:paraId="6E4BB7A9">
      <w:pPr>
        <w:spacing w:line="360" w:lineRule="auto"/>
        <w:ind w:firstLine="1680" w:firstLineChars="700"/>
        <w:rPr>
          <w:rFonts w:hint="eastAsia" w:ascii="宋体" w:hAnsi="宋体" w:cs="宋体"/>
          <w:color w:val="auto"/>
          <w:kern w:val="1"/>
          <w:sz w:val="24"/>
        </w:rPr>
      </w:pPr>
    </w:p>
    <w:p w14:paraId="253F929C">
      <w:pPr>
        <w:spacing w:line="360" w:lineRule="auto"/>
        <w:ind w:firstLine="1680" w:firstLineChars="700"/>
        <w:rPr>
          <w:rFonts w:hint="eastAsia" w:ascii="宋体" w:hAnsi="宋体" w:cs="宋体"/>
          <w:color w:val="auto"/>
          <w:kern w:val="1"/>
          <w:sz w:val="24"/>
        </w:rPr>
      </w:pPr>
      <w:r>
        <w:rPr>
          <w:rFonts w:hint="eastAsia" w:ascii="宋体" w:hAnsi="宋体" w:cs="宋体"/>
          <w:color w:val="auto"/>
          <w:kern w:val="1"/>
          <w:sz w:val="24"/>
        </w:rPr>
        <w:t>合格供应商的声明函和承诺书</w:t>
      </w:r>
    </w:p>
    <w:p w14:paraId="0DF8BA0E">
      <w:pPr>
        <w:spacing w:line="360" w:lineRule="auto"/>
        <w:jc w:val="center"/>
        <w:rPr>
          <w:rFonts w:hint="eastAsia" w:ascii="宋体" w:hAnsi="宋体" w:cs="宋体"/>
          <w:b/>
          <w:bCs/>
          <w:color w:val="auto"/>
          <w:sz w:val="24"/>
        </w:rPr>
      </w:pPr>
    </w:p>
    <w:p w14:paraId="7FB16FBC">
      <w:pPr>
        <w:spacing w:line="360" w:lineRule="auto"/>
        <w:jc w:val="center"/>
        <w:rPr>
          <w:rFonts w:hint="eastAsia" w:ascii="宋体" w:hAnsi="宋体" w:cs="宋体"/>
          <w:b/>
          <w:bCs/>
          <w:color w:val="auto"/>
          <w:sz w:val="24"/>
        </w:rPr>
      </w:pPr>
    </w:p>
    <w:p w14:paraId="63B7FC2F">
      <w:pPr>
        <w:spacing w:line="360" w:lineRule="auto"/>
        <w:jc w:val="center"/>
        <w:rPr>
          <w:rFonts w:hint="eastAsia" w:ascii="宋体" w:hAnsi="宋体" w:cs="宋体"/>
          <w:b/>
          <w:bCs/>
          <w:color w:val="auto"/>
          <w:sz w:val="24"/>
        </w:rPr>
      </w:pPr>
    </w:p>
    <w:p w14:paraId="3CE124F5">
      <w:pPr>
        <w:spacing w:line="360" w:lineRule="auto"/>
        <w:jc w:val="center"/>
        <w:rPr>
          <w:rFonts w:hint="eastAsia" w:ascii="宋体" w:hAnsi="宋体" w:cs="宋体"/>
          <w:b/>
          <w:color w:val="auto"/>
          <w:sz w:val="24"/>
        </w:rPr>
      </w:pPr>
    </w:p>
    <w:p w14:paraId="27A183D4">
      <w:pPr>
        <w:spacing w:line="360" w:lineRule="auto"/>
        <w:jc w:val="center"/>
        <w:rPr>
          <w:rFonts w:hint="eastAsia" w:ascii="宋体" w:hAnsi="宋体" w:cs="宋体"/>
          <w:b/>
          <w:color w:val="auto"/>
          <w:sz w:val="24"/>
        </w:rPr>
      </w:pPr>
    </w:p>
    <w:p w14:paraId="0E8098F4">
      <w:pPr>
        <w:spacing w:line="360" w:lineRule="auto"/>
        <w:jc w:val="center"/>
        <w:rPr>
          <w:rFonts w:hint="eastAsia" w:ascii="宋体" w:hAnsi="宋体" w:cs="宋体"/>
          <w:b/>
          <w:color w:val="auto"/>
          <w:sz w:val="24"/>
        </w:rPr>
      </w:pPr>
    </w:p>
    <w:p w14:paraId="3D511B41">
      <w:pPr>
        <w:spacing w:line="360" w:lineRule="auto"/>
        <w:jc w:val="center"/>
        <w:rPr>
          <w:rFonts w:hint="eastAsia" w:ascii="宋体" w:hAnsi="宋体" w:cs="宋体"/>
          <w:b/>
          <w:color w:val="auto"/>
          <w:sz w:val="24"/>
        </w:rPr>
      </w:pPr>
    </w:p>
    <w:p w14:paraId="22038E5F">
      <w:pPr>
        <w:spacing w:line="360" w:lineRule="auto"/>
        <w:jc w:val="center"/>
        <w:rPr>
          <w:rFonts w:hint="eastAsia" w:ascii="宋体" w:hAnsi="宋体" w:cs="宋体"/>
          <w:b/>
          <w:color w:val="auto"/>
          <w:sz w:val="24"/>
        </w:rPr>
      </w:pPr>
    </w:p>
    <w:p w14:paraId="41DC033D">
      <w:pPr>
        <w:spacing w:line="360" w:lineRule="auto"/>
        <w:jc w:val="center"/>
        <w:rPr>
          <w:rFonts w:hint="eastAsia" w:ascii="宋体" w:hAnsi="宋体" w:cs="宋体"/>
          <w:b/>
          <w:color w:val="auto"/>
          <w:sz w:val="24"/>
        </w:rPr>
      </w:pPr>
    </w:p>
    <w:p w14:paraId="199FE6C6">
      <w:pPr>
        <w:spacing w:line="360" w:lineRule="auto"/>
        <w:jc w:val="center"/>
        <w:rPr>
          <w:rFonts w:hint="eastAsia" w:ascii="宋体" w:hAnsi="宋体" w:cs="宋体"/>
          <w:b/>
          <w:color w:val="auto"/>
          <w:sz w:val="24"/>
        </w:rPr>
      </w:pPr>
    </w:p>
    <w:p w14:paraId="5497CFD1">
      <w:pPr>
        <w:spacing w:line="360" w:lineRule="auto"/>
        <w:jc w:val="center"/>
        <w:rPr>
          <w:rFonts w:hint="eastAsia" w:ascii="宋体" w:hAnsi="宋体" w:cs="宋体"/>
          <w:b/>
          <w:color w:val="auto"/>
          <w:sz w:val="24"/>
        </w:rPr>
      </w:pPr>
    </w:p>
    <w:p w14:paraId="4544505E">
      <w:pPr>
        <w:spacing w:line="360" w:lineRule="auto"/>
        <w:jc w:val="center"/>
        <w:rPr>
          <w:rFonts w:hint="eastAsia" w:ascii="宋体" w:hAnsi="宋体" w:cs="宋体"/>
          <w:b/>
          <w:color w:val="auto"/>
          <w:sz w:val="24"/>
        </w:rPr>
      </w:pPr>
    </w:p>
    <w:p w14:paraId="7A73DB3C">
      <w:pPr>
        <w:spacing w:line="360" w:lineRule="auto"/>
        <w:jc w:val="center"/>
        <w:rPr>
          <w:rFonts w:hint="eastAsia" w:ascii="宋体" w:hAnsi="宋体" w:cs="宋体"/>
          <w:b/>
          <w:color w:val="auto"/>
          <w:sz w:val="24"/>
        </w:rPr>
      </w:pPr>
    </w:p>
    <w:p w14:paraId="228F3565">
      <w:pPr>
        <w:spacing w:line="360" w:lineRule="auto"/>
        <w:jc w:val="center"/>
        <w:rPr>
          <w:rFonts w:hint="eastAsia" w:ascii="宋体" w:hAnsi="宋体" w:cs="宋体"/>
          <w:b/>
          <w:color w:val="auto"/>
          <w:sz w:val="24"/>
        </w:rPr>
      </w:pPr>
    </w:p>
    <w:p w14:paraId="7F4EA5DC">
      <w:pPr>
        <w:spacing w:line="380" w:lineRule="exact"/>
        <w:ind w:firstLine="3360" w:firstLineChars="1400"/>
        <w:jc w:val="right"/>
        <w:rPr>
          <w:rFonts w:hint="eastAsia" w:ascii="宋体" w:hAnsi="宋体" w:cs="宋体"/>
          <w:color w:val="auto"/>
          <w:sz w:val="24"/>
        </w:rPr>
      </w:pPr>
      <w:r>
        <w:rPr>
          <w:rFonts w:hint="eastAsia" w:ascii="宋体" w:hAnsi="宋体" w:cs="宋体"/>
          <w:color w:val="auto"/>
          <w:sz w:val="24"/>
        </w:rPr>
        <w:t>供应商电子公章：</w:t>
      </w:r>
    </w:p>
    <w:p w14:paraId="37D3A01B">
      <w:pPr>
        <w:spacing w:line="380" w:lineRule="exact"/>
        <w:ind w:right="640" w:firstLine="1560" w:firstLineChars="650"/>
        <w:jc w:val="right"/>
        <w:rPr>
          <w:rFonts w:hint="eastAsia" w:ascii="宋体" w:hAnsi="宋体" w:cs="宋体"/>
          <w:color w:val="auto"/>
          <w:sz w:val="24"/>
        </w:rPr>
      </w:pPr>
    </w:p>
    <w:p w14:paraId="3CB71DFC">
      <w:pPr>
        <w:spacing w:line="360" w:lineRule="auto"/>
        <w:jc w:val="right"/>
        <w:rPr>
          <w:rFonts w:hint="eastAsia" w:ascii="宋体" w:hAnsi="宋体" w:cs="宋体"/>
          <w:b/>
          <w:color w:val="auto"/>
          <w:sz w:val="24"/>
        </w:rPr>
      </w:pPr>
      <w:r>
        <w:rPr>
          <w:rFonts w:hint="eastAsia" w:ascii="宋体" w:hAnsi="宋体" w:cs="宋体"/>
          <w:color w:val="auto"/>
          <w:sz w:val="24"/>
        </w:rPr>
        <w:t xml:space="preserve">      年   月    日</w:t>
      </w:r>
    </w:p>
    <w:p w14:paraId="6BBAB84D">
      <w:pPr>
        <w:spacing w:line="380" w:lineRule="exact"/>
        <w:jc w:val="center"/>
        <w:rPr>
          <w:rFonts w:hint="eastAsia" w:ascii="宋体" w:hAnsi="宋体" w:cs="宋体"/>
          <w:color w:val="auto"/>
          <w:sz w:val="24"/>
        </w:rPr>
      </w:pPr>
    </w:p>
    <w:p w14:paraId="19E344F5">
      <w:pPr>
        <w:spacing w:line="380" w:lineRule="exact"/>
        <w:rPr>
          <w:rFonts w:hint="eastAsia" w:ascii="宋体" w:hAnsi="宋体" w:cs="宋体"/>
          <w:color w:val="auto"/>
          <w:sz w:val="24"/>
        </w:rPr>
      </w:pPr>
    </w:p>
    <w:p w14:paraId="2CA96E47">
      <w:pPr>
        <w:spacing w:line="380" w:lineRule="exact"/>
        <w:rPr>
          <w:rFonts w:hint="eastAsia" w:ascii="宋体" w:hAnsi="宋体" w:cs="宋体"/>
          <w:color w:val="auto"/>
          <w:sz w:val="24"/>
        </w:rPr>
      </w:pPr>
    </w:p>
    <w:p w14:paraId="1D7768C2">
      <w:pPr>
        <w:spacing w:line="380" w:lineRule="exact"/>
        <w:rPr>
          <w:rFonts w:hint="eastAsia" w:ascii="宋体" w:hAnsi="宋体" w:cs="宋体"/>
          <w:color w:val="auto"/>
          <w:sz w:val="24"/>
        </w:rPr>
      </w:pPr>
    </w:p>
    <w:p w14:paraId="0C23B22C">
      <w:pPr>
        <w:spacing w:line="380" w:lineRule="exact"/>
        <w:rPr>
          <w:rFonts w:hint="eastAsia" w:ascii="宋体" w:hAnsi="宋体" w:cs="宋体"/>
          <w:color w:val="auto"/>
          <w:sz w:val="24"/>
        </w:rPr>
      </w:pPr>
    </w:p>
    <w:p w14:paraId="1EB6078B">
      <w:pPr>
        <w:spacing w:line="380" w:lineRule="exact"/>
        <w:rPr>
          <w:rFonts w:hint="eastAsia" w:ascii="宋体" w:hAnsi="宋体" w:cs="宋体"/>
          <w:color w:val="auto"/>
          <w:sz w:val="24"/>
        </w:rPr>
      </w:pPr>
    </w:p>
    <w:p w14:paraId="6C7065C2">
      <w:pPr>
        <w:spacing w:line="380" w:lineRule="exact"/>
        <w:rPr>
          <w:rFonts w:hint="eastAsia" w:ascii="宋体" w:hAnsi="宋体" w:cs="宋体"/>
          <w:color w:val="auto"/>
          <w:sz w:val="24"/>
        </w:rPr>
      </w:pPr>
    </w:p>
    <w:p w14:paraId="53CB2744">
      <w:pPr>
        <w:spacing w:line="380" w:lineRule="exact"/>
        <w:rPr>
          <w:rFonts w:hint="eastAsia" w:ascii="宋体" w:hAnsi="宋体" w:cs="宋体"/>
          <w:color w:val="auto"/>
          <w:sz w:val="24"/>
        </w:rPr>
      </w:pPr>
    </w:p>
    <w:p w14:paraId="0671EBF9">
      <w:pPr>
        <w:spacing w:line="380" w:lineRule="exact"/>
        <w:rPr>
          <w:rFonts w:hint="eastAsia" w:ascii="宋体" w:hAnsi="宋体" w:cs="宋体"/>
          <w:color w:val="auto"/>
          <w:sz w:val="24"/>
        </w:rPr>
      </w:pPr>
    </w:p>
    <w:p w14:paraId="21DC37FD">
      <w:pPr>
        <w:spacing w:line="380" w:lineRule="exact"/>
        <w:rPr>
          <w:rFonts w:hint="eastAsia" w:ascii="宋体" w:hAnsi="宋体" w:cs="宋体"/>
          <w:color w:val="auto"/>
          <w:sz w:val="24"/>
        </w:rPr>
      </w:pPr>
    </w:p>
    <w:p w14:paraId="330D755C">
      <w:pPr>
        <w:spacing w:line="380" w:lineRule="exact"/>
        <w:rPr>
          <w:rFonts w:hint="eastAsia" w:ascii="宋体" w:hAnsi="宋体" w:cs="宋体"/>
          <w:color w:val="auto"/>
          <w:sz w:val="24"/>
        </w:rPr>
      </w:pPr>
    </w:p>
    <w:p w14:paraId="4783343E">
      <w:pPr>
        <w:spacing w:line="380" w:lineRule="exact"/>
        <w:rPr>
          <w:rFonts w:hint="eastAsia" w:ascii="宋体" w:hAnsi="宋体" w:cs="宋体"/>
          <w:color w:val="auto"/>
          <w:sz w:val="24"/>
        </w:rPr>
      </w:pPr>
    </w:p>
    <w:p w14:paraId="3FF1B262">
      <w:pPr>
        <w:spacing w:line="380" w:lineRule="exact"/>
        <w:rPr>
          <w:rFonts w:hint="eastAsia" w:ascii="宋体" w:hAnsi="宋体" w:cs="宋体"/>
          <w:color w:val="auto"/>
          <w:sz w:val="24"/>
        </w:rPr>
      </w:pPr>
    </w:p>
    <w:p w14:paraId="6AD66F65">
      <w:pPr>
        <w:spacing w:line="380" w:lineRule="exact"/>
        <w:rPr>
          <w:rFonts w:hint="eastAsia" w:ascii="宋体" w:hAnsi="宋体" w:cs="宋体"/>
          <w:color w:val="auto"/>
          <w:sz w:val="24"/>
        </w:rPr>
      </w:pPr>
      <w:r>
        <w:rPr>
          <w:rFonts w:hint="eastAsia" w:ascii="宋体" w:hAnsi="宋体" w:cs="宋体"/>
          <w:color w:val="auto"/>
          <w:sz w:val="24"/>
        </w:rPr>
        <w:t>格式10</w:t>
      </w:r>
    </w:p>
    <w:p w14:paraId="0EA92E9F">
      <w:pPr>
        <w:spacing w:line="380" w:lineRule="exact"/>
        <w:jc w:val="center"/>
        <w:rPr>
          <w:rFonts w:hint="eastAsia" w:ascii="宋体" w:hAnsi="宋体" w:cs="宋体"/>
          <w:color w:val="auto"/>
          <w:sz w:val="24"/>
        </w:rPr>
      </w:pPr>
      <w:r>
        <w:rPr>
          <w:rFonts w:hint="eastAsia" w:ascii="宋体" w:hAnsi="宋体" w:cs="宋体"/>
          <w:color w:val="auto"/>
          <w:sz w:val="24"/>
        </w:rPr>
        <w:t>售后服务承诺</w:t>
      </w:r>
    </w:p>
    <w:p w14:paraId="7B135733">
      <w:pPr>
        <w:spacing w:line="380" w:lineRule="exact"/>
        <w:jc w:val="center"/>
        <w:rPr>
          <w:rFonts w:hint="eastAsia" w:ascii="宋体" w:hAnsi="宋体" w:cs="宋体"/>
          <w:color w:val="auto"/>
          <w:sz w:val="24"/>
        </w:rPr>
      </w:pPr>
    </w:p>
    <w:p w14:paraId="147C384E">
      <w:pPr>
        <w:spacing w:line="380" w:lineRule="exact"/>
        <w:ind w:firstLine="360" w:firstLineChars="150"/>
        <w:rPr>
          <w:rFonts w:hint="eastAsia" w:ascii="宋体" w:hAnsi="宋体" w:cs="宋体"/>
          <w:color w:val="auto"/>
          <w:sz w:val="24"/>
        </w:rPr>
      </w:pPr>
    </w:p>
    <w:p w14:paraId="4F30C4AB">
      <w:pPr>
        <w:pStyle w:val="39"/>
        <w:rPr>
          <w:rFonts w:hint="eastAsia" w:ascii="宋体" w:hAnsi="宋体" w:cs="宋体"/>
          <w:color w:val="auto"/>
          <w:sz w:val="24"/>
          <w:szCs w:val="24"/>
        </w:rPr>
      </w:pPr>
    </w:p>
    <w:p w14:paraId="515B729E">
      <w:pPr>
        <w:pStyle w:val="39"/>
        <w:rPr>
          <w:rFonts w:hint="eastAsia" w:ascii="宋体" w:hAnsi="宋体" w:cs="宋体"/>
          <w:color w:val="auto"/>
          <w:sz w:val="24"/>
          <w:szCs w:val="24"/>
        </w:rPr>
      </w:pPr>
    </w:p>
    <w:p w14:paraId="0633AAFD">
      <w:pPr>
        <w:pStyle w:val="39"/>
        <w:rPr>
          <w:rFonts w:hint="eastAsia" w:ascii="宋体" w:hAnsi="宋体" w:cs="宋体"/>
          <w:color w:val="auto"/>
          <w:sz w:val="24"/>
          <w:szCs w:val="24"/>
        </w:rPr>
      </w:pPr>
    </w:p>
    <w:p w14:paraId="463E6DD3">
      <w:pPr>
        <w:pStyle w:val="39"/>
        <w:rPr>
          <w:rFonts w:hint="eastAsia" w:ascii="宋体" w:hAnsi="宋体" w:cs="宋体"/>
          <w:color w:val="auto"/>
          <w:sz w:val="24"/>
          <w:szCs w:val="24"/>
        </w:rPr>
      </w:pPr>
    </w:p>
    <w:p w14:paraId="4CB67A6E">
      <w:pPr>
        <w:pStyle w:val="39"/>
        <w:rPr>
          <w:rFonts w:hint="eastAsia" w:ascii="宋体" w:hAnsi="宋体" w:cs="宋体"/>
          <w:color w:val="auto"/>
          <w:sz w:val="24"/>
          <w:szCs w:val="24"/>
        </w:rPr>
      </w:pPr>
    </w:p>
    <w:p w14:paraId="562B0266">
      <w:pPr>
        <w:pStyle w:val="39"/>
        <w:rPr>
          <w:rFonts w:hint="eastAsia" w:ascii="宋体" w:hAnsi="宋体" w:cs="宋体"/>
          <w:color w:val="auto"/>
          <w:sz w:val="24"/>
          <w:szCs w:val="24"/>
        </w:rPr>
      </w:pPr>
    </w:p>
    <w:p w14:paraId="0B1A38A7">
      <w:pPr>
        <w:spacing w:line="380" w:lineRule="exact"/>
        <w:rPr>
          <w:rFonts w:hint="eastAsia" w:ascii="宋体" w:hAnsi="宋体" w:cs="宋体"/>
          <w:color w:val="auto"/>
          <w:sz w:val="24"/>
        </w:rPr>
      </w:pPr>
    </w:p>
    <w:p w14:paraId="7B060CA3">
      <w:pPr>
        <w:spacing w:line="380" w:lineRule="exact"/>
        <w:ind w:firstLine="4008" w:firstLineChars="1670"/>
        <w:rPr>
          <w:rFonts w:hint="eastAsia" w:ascii="宋体" w:hAnsi="宋体" w:cs="宋体"/>
          <w:color w:val="auto"/>
          <w:sz w:val="24"/>
        </w:rPr>
      </w:pPr>
    </w:p>
    <w:p w14:paraId="3138A944">
      <w:pPr>
        <w:spacing w:line="380" w:lineRule="exact"/>
        <w:ind w:firstLine="4008" w:firstLineChars="1670"/>
        <w:rPr>
          <w:rFonts w:hint="eastAsia" w:ascii="宋体" w:hAnsi="宋体" w:cs="宋体"/>
          <w:color w:val="auto"/>
          <w:sz w:val="24"/>
        </w:rPr>
      </w:pPr>
    </w:p>
    <w:p w14:paraId="207BBCF8">
      <w:pPr>
        <w:spacing w:line="380" w:lineRule="exact"/>
        <w:ind w:firstLine="4008" w:firstLineChars="1670"/>
        <w:rPr>
          <w:rFonts w:hint="eastAsia" w:ascii="宋体" w:hAnsi="宋体" w:cs="宋体"/>
          <w:color w:val="auto"/>
          <w:sz w:val="24"/>
        </w:rPr>
      </w:pPr>
    </w:p>
    <w:p w14:paraId="3545DE99">
      <w:pPr>
        <w:spacing w:line="380" w:lineRule="exact"/>
        <w:ind w:firstLine="4008" w:firstLineChars="1670"/>
        <w:rPr>
          <w:rFonts w:hint="eastAsia" w:ascii="宋体" w:hAnsi="宋体" w:cs="宋体"/>
          <w:color w:val="auto"/>
          <w:sz w:val="24"/>
        </w:rPr>
      </w:pPr>
    </w:p>
    <w:p w14:paraId="7D0BD384">
      <w:pPr>
        <w:spacing w:line="380" w:lineRule="exact"/>
        <w:ind w:firstLine="4008" w:firstLineChars="1670"/>
        <w:rPr>
          <w:rFonts w:hint="eastAsia" w:ascii="宋体" w:hAnsi="宋体" w:cs="宋体"/>
          <w:color w:val="auto"/>
          <w:sz w:val="24"/>
        </w:rPr>
      </w:pPr>
    </w:p>
    <w:p w14:paraId="578C0EEA">
      <w:pPr>
        <w:spacing w:line="380" w:lineRule="exact"/>
        <w:ind w:firstLine="4008" w:firstLineChars="1670"/>
        <w:rPr>
          <w:rFonts w:hint="eastAsia" w:ascii="宋体" w:hAnsi="宋体" w:cs="宋体"/>
          <w:color w:val="auto"/>
          <w:sz w:val="24"/>
        </w:rPr>
      </w:pPr>
    </w:p>
    <w:p w14:paraId="734B4533">
      <w:pPr>
        <w:spacing w:line="380" w:lineRule="exact"/>
        <w:ind w:firstLine="4008" w:firstLineChars="1670"/>
        <w:rPr>
          <w:rFonts w:hint="eastAsia" w:ascii="宋体" w:hAnsi="宋体" w:cs="宋体"/>
          <w:color w:val="auto"/>
          <w:sz w:val="24"/>
        </w:rPr>
      </w:pPr>
    </w:p>
    <w:p w14:paraId="39203C8B">
      <w:pPr>
        <w:spacing w:line="380" w:lineRule="exact"/>
        <w:ind w:firstLine="4008" w:firstLineChars="1670"/>
        <w:rPr>
          <w:rFonts w:hint="eastAsia" w:ascii="宋体" w:hAnsi="宋体" w:cs="宋体"/>
          <w:color w:val="auto"/>
          <w:sz w:val="24"/>
        </w:rPr>
      </w:pPr>
    </w:p>
    <w:p w14:paraId="6AA243D0">
      <w:pPr>
        <w:spacing w:line="380" w:lineRule="exact"/>
        <w:ind w:firstLine="4008" w:firstLineChars="1670"/>
        <w:rPr>
          <w:rFonts w:hint="eastAsia" w:ascii="宋体" w:hAnsi="宋体" w:cs="宋体"/>
          <w:color w:val="auto"/>
          <w:sz w:val="24"/>
        </w:rPr>
      </w:pPr>
    </w:p>
    <w:p w14:paraId="1AE1E441">
      <w:pPr>
        <w:spacing w:line="380" w:lineRule="exact"/>
        <w:ind w:firstLine="4008" w:firstLineChars="1670"/>
        <w:rPr>
          <w:rFonts w:hint="eastAsia" w:ascii="宋体" w:hAnsi="宋体" w:cs="宋体"/>
          <w:color w:val="auto"/>
          <w:sz w:val="24"/>
        </w:rPr>
      </w:pPr>
    </w:p>
    <w:p w14:paraId="397CAC1F">
      <w:pPr>
        <w:spacing w:line="380" w:lineRule="exact"/>
        <w:ind w:firstLine="4008" w:firstLineChars="1670"/>
        <w:rPr>
          <w:rFonts w:hint="eastAsia" w:ascii="宋体" w:hAnsi="宋体" w:cs="宋体"/>
          <w:color w:val="auto"/>
          <w:sz w:val="24"/>
        </w:rPr>
      </w:pPr>
    </w:p>
    <w:p w14:paraId="51A7BA40">
      <w:pPr>
        <w:spacing w:line="380" w:lineRule="exact"/>
        <w:ind w:firstLine="4008" w:firstLineChars="1670"/>
        <w:rPr>
          <w:rFonts w:hint="eastAsia" w:ascii="宋体" w:hAnsi="宋体" w:cs="宋体"/>
          <w:color w:val="auto"/>
          <w:sz w:val="24"/>
        </w:rPr>
      </w:pPr>
    </w:p>
    <w:p w14:paraId="094F8169">
      <w:pPr>
        <w:spacing w:line="380" w:lineRule="exact"/>
        <w:ind w:firstLine="4008" w:firstLineChars="1670"/>
        <w:rPr>
          <w:rFonts w:hint="eastAsia" w:ascii="宋体" w:hAnsi="宋体" w:cs="宋体"/>
          <w:color w:val="auto"/>
          <w:sz w:val="24"/>
        </w:rPr>
      </w:pPr>
    </w:p>
    <w:p w14:paraId="7F642DF9">
      <w:pPr>
        <w:spacing w:line="380" w:lineRule="exact"/>
        <w:ind w:firstLine="4008" w:firstLineChars="1670"/>
        <w:jc w:val="right"/>
        <w:rPr>
          <w:rFonts w:hint="eastAsia" w:ascii="宋体" w:hAnsi="宋体" w:cs="宋体"/>
          <w:color w:val="auto"/>
          <w:sz w:val="24"/>
        </w:rPr>
      </w:pPr>
      <w:r>
        <w:rPr>
          <w:rFonts w:hint="eastAsia" w:ascii="宋体" w:hAnsi="宋体" w:cs="宋体"/>
          <w:color w:val="auto"/>
          <w:sz w:val="24"/>
        </w:rPr>
        <w:t>供应商电子公章：</w:t>
      </w:r>
    </w:p>
    <w:p w14:paraId="6A831369">
      <w:pPr>
        <w:spacing w:line="380" w:lineRule="exact"/>
        <w:ind w:right="640" w:firstLine="1560" w:firstLineChars="650"/>
        <w:jc w:val="right"/>
        <w:rPr>
          <w:rFonts w:hint="eastAsia" w:ascii="宋体" w:hAnsi="宋体" w:cs="宋体"/>
          <w:color w:val="auto"/>
          <w:sz w:val="24"/>
        </w:rPr>
      </w:pPr>
    </w:p>
    <w:p w14:paraId="6C71F396">
      <w:pPr>
        <w:spacing w:line="380" w:lineRule="exact"/>
        <w:ind w:right="640" w:firstLine="4680" w:firstLineChars="1950"/>
        <w:jc w:val="right"/>
        <w:rPr>
          <w:rFonts w:hint="eastAsia" w:ascii="宋体" w:hAnsi="宋体" w:cs="宋体"/>
          <w:color w:val="auto"/>
          <w:sz w:val="24"/>
        </w:rPr>
      </w:pPr>
    </w:p>
    <w:p w14:paraId="4AF8EA50">
      <w:pPr>
        <w:spacing w:line="380" w:lineRule="exact"/>
        <w:jc w:val="right"/>
        <w:rPr>
          <w:rFonts w:hint="eastAsia" w:ascii="宋体" w:hAnsi="宋体" w:cs="宋体"/>
          <w:color w:val="auto"/>
          <w:sz w:val="24"/>
        </w:rPr>
      </w:pPr>
    </w:p>
    <w:p w14:paraId="32B5761D">
      <w:pPr>
        <w:spacing w:line="380" w:lineRule="exact"/>
        <w:ind w:firstLine="3600" w:firstLineChars="1500"/>
        <w:jc w:val="right"/>
        <w:rPr>
          <w:rFonts w:hint="eastAsia" w:ascii="宋体" w:hAnsi="宋体" w:cs="宋体"/>
          <w:color w:val="auto"/>
          <w:sz w:val="24"/>
        </w:rPr>
      </w:pPr>
      <w:r>
        <w:rPr>
          <w:rFonts w:hint="eastAsia" w:ascii="宋体" w:hAnsi="宋体" w:cs="宋体"/>
          <w:color w:val="auto"/>
          <w:sz w:val="24"/>
        </w:rPr>
        <w:t xml:space="preserve">      年   月    日</w:t>
      </w:r>
    </w:p>
    <w:p w14:paraId="283CB525">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627215ED">
      <w:pPr>
        <w:spacing w:line="380" w:lineRule="exact"/>
        <w:jc w:val="center"/>
        <w:rPr>
          <w:rFonts w:hint="eastAsia" w:ascii="宋体" w:hAnsi="宋体" w:cs="宋体"/>
          <w:color w:val="auto"/>
          <w:sz w:val="24"/>
        </w:rPr>
      </w:pPr>
      <w:r>
        <w:rPr>
          <w:rFonts w:hint="eastAsia" w:ascii="宋体" w:hAnsi="宋体" w:cs="宋体"/>
          <w:color w:val="auto"/>
          <w:sz w:val="24"/>
        </w:rPr>
        <w:t>格式11  中小企业声明函（工程、服务）</w:t>
      </w:r>
    </w:p>
    <w:p w14:paraId="4B645FC6">
      <w:pPr>
        <w:spacing w:line="360" w:lineRule="auto"/>
        <w:rPr>
          <w:b/>
          <w:bCs/>
          <w:color w:val="auto"/>
          <w:sz w:val="32"/>
          <w:szCs w:val="32"/>
        </w:rPr>
      </w:pPr>
    </w:p>
    <w:p w14:paraId="36ABB947">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4D5DABC0">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2E9A57C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5065F75F">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0D8DCCA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50C33133">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4110A9D7">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0A6FD57">
      <w:pPr>
        <w:pStyle w:val="39"/>
        <w:rPr>
          <w:rFonts w:hint="eastAsia" w:ascii="宋体" w:hAnsi="宋体" w:cs="宋体"/>
          <w:color w:val="auto"/>
          <w:sz w:val="24"/>
          <w:szCs w:val="24"/>
        </w:rPr>
      </w:pPr>
    </w:p>
    <w:p w14:paraId="770E5549">
      <w:pPr>
        <w:pStyle w:val="12"/>
        <w:rPr>
          <w:rFonts w:hint="eastAsia" w:ascii="宋体" w:hAnsi="宋体" w:eastAsia="宋体" w:cs="宋体"/>
          <w:color w:val="auto"/>
          <w:sz w:val="24"/>
        </w:rPr>
      </w:pPr>
    </w:p>
    <w:p w14:paraId="32049B4D">
      <w:pPr>
        <w:rPr>
          <w:rFonts w:hint="eastAsia" w:ascii="宋体" w:hAnsi="宋体" w:cs="宋体"/>
          <w:color w:val="auto"/>
          <w:sz w:val="24"/>
        </w:rPr>
      </w:pPr>
    </w:p>
    <w:p w14:paraId="278AE521">
      <w:pPr>
        <w:pStyle w:val="39"/>
        <w:rPr>
          <w:rFonts w:hint="eastAsia" w:ascii="宋体" w:hAnsi="宋体" w:cs="宋体"/>
          <w:color w:val="auto"/>
          <w:sz w:val="24"/>
          <w:szCs w:val="24"/>
        </w:rPr>
      </w:pPr>
    </w:p>
    <w:p w14:paraId="721AA90B">
      <w:pPr>
        <w:pStyle w:val="12"/>
        <w:rPr>
          <w:color w:val="auto"/>
        </w:rPr>
      </w:pPr>
    </w:p>
    <w:p w14:paraId="2F326EF0">
      <w:pPr>
        <w:spacing w:line="360" w:lineRule="auto"/>
        <w:rPr>
          <w:color w:val="auto"/>
        </w:rPr>
      </w:pPr>
      <w:r>
        <w:rPr>
          <w:rFonts w:hint="eastAsia"/>
          <w:color w:val="auto"/>
        </w:rPr>
        <w:t>注：1.从业人员、营业收入、资产总额填报上一年度数据，无上一年度数据的新成立企业可不填报。</w:t>
      </w:r>
    </w:p>
    <w:p w14:paraId="53427A5B">
      <w:pPr>
        <w:spacing w:line="360" w:lineRule="auto"/>
        <w:ind w:firstLine="420" w:firstLineChars="200"/>
        <w:rPr>
          <w:color w:val="auto"/>
        </w:rPr>
      </w:pPr>
      <w:r>
        <w:rPr>
          <w:rFonts w:hint="eastAsia"/>
          <w:color w:val="auto"/>
        </w:rPr>
        <w:t>2.本项目如是只面向中小企业采购的应当必须提供。</w:t>
      </w:r>
    </w:p>
    <w:p w14:paraId="62F1D72F">
      <w:pPr>
        <w:spacing w:line="360" w:lineRule="auto"/>
        <w:jc w:val="center"/>
        <w:rPr>
          <w:rFonts w:hint="eastAsia" w:ascii="宋体" w:hAnsi="宋体" w:cs="宋体"/>
          <w:b/>
          <w:color w:val="auto"/>
          <w:sz w:val="24"/>
        </w:rPr>
      </w:pPr>
    </w:p>
    <w:p w14:paraId="74E765CE">
      <w:pPr>
        <w:spacing w:line="360" w:lineRule="auto"/>
        <w:jc w:val="center"/>
        <w:rPr>
          <w:rFonts w:hint="eastAsia" w:ascii="宋体" w:hAnsi="宋体" w:cs="宋体"/>
          <w:b/>
          <w:color w:val="auto"/>
          <w:sz w:val="24"/>
        </w:rPr>
      </w:pPr>
    </w:p>
    <w:p w14:paraId="20F2A91D">
      <w:pPr>
        <w:spacing w:line="360" w:lineRule="auto"/>
        <w:rPr>
          <w:rFonts w:hint="eastAsia" w:ascii="宋体" w:hAnsi="宋体" w:cs="宋体"/>
          <w:color w:val="auto"/>
          <w:sz w:val="24"/>
        </w:rPr>
      </w:pPr>
    </w:p>
    <w:p w14:paraId="17F6F3FE">
      <w:pPr>
        <w:pStyle w:val="39"/>
        <w:rPr>
          <w:rFonts w:hint="eastAsia" w:ascii="宋体" w:hAnsi="宋体" w:cs="宋体"/>
          <w:color w:val="auto"/>
          <w:sz w:val="24"/>
        </w:rPr>
      </w:pPr>
    </w:p>
    <w:p w14:paraId="54DA367F">
      <w:pPr>
        <w:pStyle w:val="12"/>
        <w:rPr>
          <w:color w:val="auto"/>
        </w:rPr>
      </w:pPr>
    </w:p>
    <w:p w14:paraId="0AA7A61B">
      <w:pPr>
        <w:spacing w:line="360" w:lineRule="auto"/>
        <w:rPr>
          <w:rFonts w:hint="eastAsia" w:ascii="宋体" w:hAnsi="宋体" w:cs="宋体"/>
          <w:color w:val="auto"/>
          <w:sz w:val="24"/>
        </w:rPr>
      </w:pPr>
      <w:r>
        <w:rPr>
          <w:rFonts w:hint="eastAsia" w:ascii="宋体" w:hAnsi="宋体" w:cs="宋体"/>
          <w:color w:val="auto"/>
          <w:sz w:val="24"/>
        </w:rPr>
        <w:t>格式12      其他资料</w:t>
      </w:r>
    </w:p>
    <w:p w14:paraId="0A34C5B1">
      <w:pPr>
        <w:pStyle w:val="36"/>
        <w:ind w:firstLine="240"/>
        <w:rPr>
          <w:rFonts w:hint="eastAsia" w:ascii="宋体" w:hAnsi="宋体" w:cs="宋体"/>
          <w:color w:val="auto"/>
          <w:sz w:val="24"/>
        </w:rPr>
      </w:pPr>
    </w:p>
    <w:p w14:paraId="5C4815F1">
      <w:pPr>
        <w:pStyle w:val="36"/>
        <w:ind w:firstLine="240"/>
        <w:rPr>
          <w:rFonts w:hint="eastAsia" w:ascii="宋体" w:hAnsi="宋体" w:cs="宋体"/>
          <w:color w:val="auto"/>
          <w:sz w:val="24"/>
        </w:rPr>
      </w:pPr>
    </w:p>
    <w:p w14:paraId="402D3BFD">
      <w:pPr>
        <w:pStyle w:val="36"/>
        <w:ind w:firstLine="240"/>
        <w:rPr>
          <w:rFonts w:hint="eastAsia" w:ascii="宋体" w:hAnsi="宋体" w:cs="宋体"/>
          <w:color w:val="auto"/>
          <w:sz w:val="24"/>
        </w:rPr>
      </w:pPr>
    </w:p>
    <w:p w14:paraId="66DC598D">
      <w:pPr>
        <w:pStyle w:val="36"/>
        <w:ind w:firstLine="240"/>
        <w:rPr>
          <w:rFonts w:hint="eastAsia" w:ascii="宋体" w:hAnsi="宋体" w:cs="宋体"/>
          <w:color w:val="auto"/>
          <w:sz w:val="24"/>
        </w:rPr>
      </w:pPr>
    </w:p>
    <w:p w14:paraId="60ADF07B">
      <w:pPr>
        <w:pStyle w:val="36"/>
        <w:ind w:firstLine="240"/>
        <w:rPr>
          <w:rFonts w:hint="eastAsia" w:ascii="宋体" w:hAnsi="宋体" w:cs="宋体"/>
          <w:color w:val="auto"/>
          <w:sz w:val="24"/>
        </w:rPr>
      </w:pPr>
    </w:p>
    <w:p w14:paraId="5669CA3B">
      <w:pPr>
        <w:pStyle w:val="36"/>
        <w:ind w:firstLine="240"/>
        <w:rPr>
          <w:rFonts w:hint="eastAsia" w:ascii="宋体" w:hAnsi="宋体" w:cs="宋体"/>
          <w:color w:val="auto"/>
          <w:sz w:val="24"/>
        </w:rPr>
      </w:pPr>
    </w:p>
    <w:p w14:paraId="12F5F311">
      <w:pPr>
        <w:pStyle w:val="36"/>
        <w:ind w:firstLine="240"/>
        <w:rPr>
          <w:rFonts w:hint="eastAsia" w:ascii="宋体" w:hAnsi="宋体" w:cs="宋体"/>
          <w:color w:val="auto"/>
          <w:sz w:val="24"/>
        </w:rPr>
      </w:pPr>
    </w:p>
    <w:p w14:paraId="092FCAF0">
      <w:pPr>
        <w:pStyle w:val="36"/>
        <w:ind w:firstLine="0" w:firstLineChars="0"/>
        <w:rPr>
          <w:rFonts w:hint="eastAsia" w:ascii="宋体" w:hAnsi="宋体" w:cs="宋体"/>
          <w:color w:val="auto"/>
          <w:sz w:val="24"/>
        </w:rPr>
      </w:pPr>
    </w:p>
    <w:p w14:paraId="77B4790F">
      <w:pPr>
        <w:pStyle w:val="36"/>
        <w:ind w:firstLine="240"/>
        <w:rPr>
          <w:rFonts w:hint="eastAsia" w:ascii="宋体" w:hAnsi="宋体" w:cs="宋体"/>
          <w:color w:val="auto"/>
          <w:sz w:val="24"/>
        </w:rPr>
      </w:pPr>
    </w:p>
    <w:p w14:paraId="648775DA">
      <w:pPr>
        <w:spacing w:line="360" w:lineRule="auto"/>
        <w:rPr>
          <w:rFonts w:hint="eastAsia" w:ascii="宋体" w:hAnsi="宋体" w:cs="宋体"/>
          <w:color w:val="auto"/>
          <w:sz w:val="24"/>
        </w:rPr>
      </w:pPr>
    </w:p>
    <w:p w14:paraId="3020120A">
      <w:pPr>
        <w:spacing w:line="360" w:lineRule="auto"/>
        <w:rPr>
          <w:rFonts w:hint="eastAsia" w:ascii="宋体" w:hAnsi="宋体" w:cs="宋体"/>
          <w:color w:val="auto"/>
          <w:sz w:val="24"/>
        </w:rPr>
      </w:pPr>
    </w:p>
    <w:p w14:paraId="13665E1D">
      <w:pPr>
        <w:spacing w:line="360" w:lineRule="auto"/>
        <w:rPr>
          <w:rFonts w:hint="eastAsia" w:ascii="宋体" w:hAnsi="宋体" w:cs="宋体"/>
          <w:color w:val="auto"/>
          <w:sz w:val="24"/>
        </w:rPr>
      </w:pPr>
    </w:p>
    <w:p w14:paraId="239B3E05">
      <w:pPr>
        <w:spacing w:line="360" w:lineRule="auto"/>
        <w:rPr>
          <w:rFonts w:hint="eastAsia" w:ascii="宋体" w:hAnsi="宋体" w:cs="宋体"/>
          <w:color w:val="auto"/>
          <w:sz w:val="24"/>
        </w:rPr>
      </w:pPr>
    </w:p>
    <w:p w14:paraId="6042EA9D">
      <w:pPr>
        <w:spacing w:line="360" w:lineRule="auto"/>
        <w:rPr>
          <w:rFonts w:hint="eastAsia" w:ascii="宋体" w:hAnsi="宋体" w:cs="宋体"/>
          <w:color w:val="auto"/>
          <w:sz w:val="24"/>
        </w:rPr>
      </w:pPr>
    </w:p>
    <w:p w14:paraId="41D79003">
      <w:pPr>
        <w:spacing w:line="360" w:lineRule="auto"/>
        <w:rPr>
          <w:rFonts w:hint="eastAsia" w:ascii="宋体" w:hAnsi="宋体" w:cs="宋体"/>
          <w:color w:val="auto"/>
          <w:sz w:val="24"/>
        </w:rPr>
      </w:pPr>
    </w:p>
    <w:p w14:paraId="5368511E">
      <w:pPr>
        <w:spacing w:line="360" w:lineRule="auto"/>
        <w:rPr>
          <w:rFonts w:hint="eastAsia" w:ascii="宋体" w:hAnsi="宋体" w:cs="宋体"/>
          <w:color w:val="auto"/>
          <w:sz w:val="24"/>
        </w:rPr>
      </w:pPr>
    </w:p>
    <w:p w14:paraId="47236452">
      <w:pPr>
        <w:spacing w:line="360" w:lineRule="auto"/>
        <w:rPr>
          <w:rFonts w:hint="eastAsia" w:ascii="宋体" w:hAnsi="宋体" w:cs="宋体"/>
          <w:color w:val="auto"/>
          <w:sz w:val="24"/>
        </w:rPr>
      </w:pPr>
    </w:p>
    <w:p w14:paraId="6CE04494">
      <w:pPr>
        <w:spacing w:line="360" w:lineRule="auto"/>
        <w:rPr>
          <w:rFonts w:hint="eastAsia" w:ascii="宋体" w:hAnsi="宋体" w:cs="宋体"/>
          <w:color w:val="auto"/>
          <w:sz w:val="24"/>
        </w:rPr>
      </w:pPr>
    </w:p>
    <w:p w14:paraId="6C912C6D">
      <w:pPr>
        <w:spacing w:line="360" w:lineRule="auto"/>
        <w:rPr>
          <w:rFonts w:hint="eastAsia" w:ascii="宋体" w:hAnsi="宋体" w:cs="宋体"/>
          <w:color w:val="auto"/>
          <w:sz w:val="24"/>
        </w:rPr>
      </w:pPr>
    </w:p>
    <w:p w14:paraId="216411BD">
      <w:pPr>
        <w:spacing w:line="360" w:lineRule="auto"/>
        <w:rPr>
          <w:rFonts w:hint="eastAsia" w:ascii="宋体" w:hAnsi="宋体" w:cs="宋体"/>
          <w:color w:val="auto"/>
          <w:sz w:val="24"/>
        </w:rPr>
      </w:pPr>
    </w:p>
    <w:p w14:paraId="44BEB2DF">
      <w:pPr>
        <w:spacing w:line="360" w:lineRule="auto"/>
        <w:rPr>
          <w:rFonts w:hint="eastAsia" w:ascii="宋体" w:hAnsi="宋体" w:cs="宋体"/>
          <w:color w:val="auto"/>
          <w:sz w:val="24"/>
        </w:rPr>
      </w:pPr>
    </w:p>
    <w:p w14:paraId="1386A3EC">
      <w:pPr>
        <w:spacing w:line="360" w:lineRule="auto"/>
        <w:rPr>
          <w:rFonts w:hint="eastAsia" w:ascii="宋体" w:hAnsi="宋体" w:cs="宋体"/>
          <w:color w:val="auto"/>
          <w:sz w:val="24"/>
        </w:rPr>
      </w:pPr>
    </w:p>
    <w:p w14:paraId="4A8EC928">
      <w:pPr>
        <w:spacing w:line="360" w:lineRule="auto"/>
        <w:rPr>
          <w:rFonts w:hint="eastAsia" w:ascii="宋体" w:hAnsi="宋体" w:cs="宋体"/>
          <w:color w:val="auto"/>
          <w:sz w:val="24"/>
        </w:rPr>
      </w:pPr>
    </w:p>
    <w:p w14:paraId="23455952">
      <w:pPr>
        <w:spacing w:line="360" w:lineRule="auto"/>
        <w:rPr>
          <w:rFonts w:hint="eastAsia" w:ascii="宋体" w:hAnsi="宋体" w:cs="宋体"/>
          <w:color w:val="auto"/>
          <w:sz w:val="24"/>
        </w:rPr>
      </w:pPr>
    </w:p>
    <w:p w14:paraId="7B152A26">
      <w:pPr>
        <w:spacing w:line="360" w:lineRule="auto"/>
        <w:rPr>
          <w:rFonts w:hint="eastAsia" w:ascii="宋体" w:hAnsi="宋体" w:cs="宋体"/>
          <w:color w:val="auto"/>
          <w:sz w:val="24"/>
        </w:rPr>
      </w:pPr>
    </w:p>
    <w:p w14:paraId="45B1E8E5">
      <w:pPr>
        <w:spacing w:line="360" w:lineRule="auto"/>
        <w:rPr>
          <w:rFonts w:hint="eastAsia" w:ascii="宋体" w:hAnsi="宋体" w:cs="宋体"/>
          <w:color w:val="auto"/>
          <w:sz w:val="24"/>
        </w:rPr>
      </w:pPr>
    </w:p>
    <w:p w14:paraId="1B904FCD">
      <w:pPr>
        <w:spacing w:line="360" w:lineRule="auto"/>
        <w:rPr>
          <w:rFonts w:hint="eastAsia" w:ascii="宋体" w:hAnsi="宋体" w:cs="宋体"/>
          <w:color w:val="auto"/>
          <w:sz w:val="24"/>
        </w:rPr>
      </w:pPr>
    </w:p>
    <w:p w14:paraId="3C38EA77">
      <w:pPr>
        <w:spacing w:line="360" w:lineRule="auto"/>
        <w:rPr>
          <w:rFonts w:hint="eastAsia" w:ascii="宋体" w:hAnsi="宋体" w:cs="宋体"/>
          <w:color w:val="auto"/>
          <w:sz w:val="24"/>
        </w:rPr>
      </w:pPr>
    </w:p>
    <w:p w14:paraId="4416190B">
      <w:pPr>
        <w:spacing w:line="360" w:lineRule="auto"/>
        <w:rPr>
          <w:rFonts w:hint="eastAsia" w:ascii="宋体" w:hAnsi="宋体" w:cs="宋体"/>
          <w:color w:val="auto"/>
          <w:sz w:val="24"/>
        </w:rPr>
      </w:pPr>
    </w:p>
    <w:p w14:paraId="118A45EA">
      <w:pPr>
        <w:spacing w:line="360" w:lineRule="auto"/>
        <w:rPr>
          <w:color w:val="auto"/>
        </w:rPr>
      </w:pPr>
      <w:r>
        <w:rPr>
          <w:rFonts w:hint="eastAsia" w:ascii="宋体" w:hAnsi="宋体" w:cs="宋体"/>
          <w:color w:val="auto"/>
          <w:sz w:val="24"/>
        </w:rPr>
        <w:t>格式13</w:t>
      </w:r>
    </w:p>
    <w:p w14:paraId="55E42606">
      <w:pPr>
        <w:spacing w:line="380" w:lineRule="exact"/>
        <w:jc w:val="center"/>
        <w:rPr>
          <w:rStyle w:val="68"/>
          <w:rFonts w:ascii="宋体"/>
          <w:b/>
          <w:bCs/>
          <w:color w:val="auto"/>
          <w:sz w:val="28"/>
          <w:szCs w:val="28"/>
        </w:rPr>
      </w:pPr>
      <w:r>
        <w:rPr>
          <w:rStyle w:val="68"/>
          <w:rFonts w:hint="eastAsia" w:ascii="宋体" w:hAnsi="宋体" w:cs="宋体"/>
          <w:b/>
          <w:bCs/>
          <w:color w:val="auto"/>
          <w:sz w:val="28"/>
          <w:szCs w:val="28"/>
        </w:rPr>
        <w:t>政府采购供应商诚信承诺书</w:t>
      </w:r>
    </w:p>
    <w:p w14:paraId="06650465">
      <w:pPr>
        <w:spacing w:line="380" w:lineRule="exact"/>
        <w:jc w:val="center"/>
        <w:rPr>
          <w:rStyle w:val="68"/>
          <w:rFonts w:ascii="宋体"/>
          <w:b/>
          <w:bCs/>
          <w:color w:val="auto"/>
          <w:sz w:val="24"/>
        </w:rPr>
      </w:pPr>
    </w:p>
    <w:p w14:paraId="3CA724A0">
      <w:pPr>
        <w:spacing w:line="38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0E2A0AD">
      <w:pPr>
        <w:spacing w:line="380" w:lineRule="exact"/>
        <w:rPr>
          <w:rFonts w:hint="eastAsia" w:ascii="宋体" w:hAnsi="宋体" w:cs="宋体"/>
          <w:color w:val="auto"/>
          <w:sz w:val="24"/>
        </w:rPr>
      </w:pPr>
      <w:r>
        <w:rPr>
          <w:rFonts w:hint="eastAsia" w:ascii="宋体" w:hAnsi="宋体" w:cs="宋体"/>
          <w:color w:val="auto"/>
          <w:sz w:val="24"/>
        </w:rPr>
        <w:t>（一）提供虚假材料谋取中标;</w:t>
      </w:r>
    </w:p>
    <w:p w14:paraId="6A993230">
      <w:pPr>
        <w:spacing w:line="38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2CE4E616">
      <w:pPr>
        <w:spacing w:line="38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1D6020DC">
      <w:pPr>
        <w:spacing w:line="38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00A93CDA">
      <w:pPr>
        <w:spacing w:line="38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3FEB49C4">
      <w:pPr>
        <w:spacing w:line="38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128BA4B5">
      <w:pPr>
        <w:spacing w:line="38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18E1E4F3">
      <w:pPr>
        <w:spacing w:line="38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4C92EAD6">
      <w:pPr>
        <w:spacing w:line="38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83EFFC6">
      <w:pPr>
        <w:spacing w:line="38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2CFB58BD">
      <w:pPr>
        <w:spacing w:line="38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（十ー）撞自或与与采购人串通或接受采购人要求，在履约合同中通过减少质量和服务标准等，却仍按原合同进行虚假验收或终止政府采购合同;</w:t>
      </w:r>
    </w:p>
    <w:p w14:paraId="0AEC85D5">
      <w:pPr>
        <w:spacing w:line="38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6590412B">
      <w:pPr>
        <w:spacing w:line="38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2EB2C7F2">
      <w:pPr>
        <w:spacing w:line="38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76108D30">
      <w:pPr>
        <w:spacing w:line="38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14069F78">
      <w:pPr>
        <w:spacing w:line="38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935BD32">
      <w:pPr>
        <w:spacing w:line="38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3BE4C6E4">
      <w:pPr>
        <w:spacing w:line="380" w:lineRule="exact"/>
        <w:ind w:firstLine="3360" w:firstLineChars="1400"/>
        <w:rPr>
          <w:rFonts w:hint="eastAsia" w:ascii="宋体" w:hAnsi="宋体" w:cs="宋体"/>
          <w:color w:val="auto"/>
          <w:sz w:val="24"/>
        </w:rPr>
      </w:pPr>
    </w:p>
    <w:p w14:paraId="3ED18D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0B7A0CF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法人代表或授权委托人：（签字）</w:t>
      </w:r>
    </w:p>
    <w:p w14:paraId="525A1262">
      <w:pPr>
        <w:spacing w:line="380" w:lineRule="exact"/>
        <w:ind w:firstLine="3360" w:firstLineChars="1400"/>
        <w:rPr>
          <w:rFonts w:hint="eastAsia" w:ascii="宋体" w:hAnsi="宋体" w:cs="宋体"/>
          <w:color w:val="auto"/>
          <w:sz w:val="24"/>
        </w:rPr>
      </w:pPr>
    </w:p>
    <w:p w14:paraId="5E8DD15D">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093B5B4B">
      <w:pPr>
        <w:spacing w:line="360" w:lineRule="auto"/>
        <w:jc w:val="center"/>
        <w:rPr>
          <w:rFonts w:hint="eastAsia" w:ascii="宋体" w:hAnsi="宋体" w:cs="宋体"/>
          <w:b/>
          <w:color w:val="auto"/>
          <w:sz w:val="24"/>
        </w:rPr>
      </w:pPr>
    </w:p>
    <w:p w14:paraId="0D48CF10">
      <w:pPr>
        <w:spacing w:line="360" w:lineRule="auto"/>
        <w:rPr>
          <w:rFonts w:hint="eastAsia" w:ascii="宋体" w:hAnsi="宋体" w:cs="宋体"/>
          <w:b/>
          <w:color w:val="auto"/>
          <w:sz w:val="24"/>
        </w:rPr>
      </w:pPr>
    </w:p>
    <w:p w14:paraId="7407BF55">
      <w:pPr>
        <w:pStyle w:val="9"/>
        <w:spacing w:line="500" w:lineRule="exact"/>
        <w:rPr>
          <w:rFonts w:hint="eastAsia" w:ascii="宋体" w:hAnsi="宋体" w:cs="宋体"/>
          <w:b/>
          <w:color w:val="auto"/>
          <w:kern w:val="2"/>
          <w:sz w:val="36"/>
          <w:szCs w:val="36"/>
        </w:rPr>
      </w:pPr>
      <w:r>
        <w:rPr>
          <w:rFonts w:hint="eastAsia" w:ascii="宋体" w:hAnsi="宋体" w:cs="宋体"/>
          <w:b/>
          <w:color w:val="auto"/>
          <w:kern w:val="2"/>
          <w:sz w:val="36"/>
          <w:szCs w:val="36"/>
        </w:rPr>
        <w:t>第五章  周口市政府采购合同（工程类）标准文本</w:t>
      </w:r>
    </w:p>
    <w:p w14:paraId="2AF4A4F4">
      <w:pPr>
        <w:ind w:firstLine="880" w:firstLineChars="200"/>
        <w:jc w:val="center"/>
        <w:rPr>
          <w:rFonts w:hint="eastAsia" w:ascii="方正小标宋简体" w:hAnsi="黑体" w:eastAsia="方正小标宋简体" w:cs="黑体"/>
          <w:color w:val="auto"/>
          <w:sz w:val="44"/>
          <w:szCs w:val="44"/>
        </w:rPr>
      </w:pPr>
    </w:p>
    <w:p w14:paraId="468AAA70">
      <w:pPr>
        <w:pStyle w:val="85"/>
        <w:spacing w:beforeLines="0" w:afterLines="0"/>
        <w:ind w:left="0" w:firstLine="640" w:firstLineChars="200"/>
        <w:rPr>
          <w:rFonts w:hint="eastAsia" w:ascii="黑体" w:hAnsi="黑体" w:eastAsia="黑体" w:cs="黑体"/>
          <w:color w:val="auto"/>
          <w:sz w:val="32"/>
          <w:szCs w:val="32"/>
        </w:rPr>
      </w:pPr>
    </w:p>
    <w:p w14:paraId="03C0626B">
      <w:pPr>
        <w:pStyle w:val="85"/>
        <w:spacing w:beforeLines="0" w:afterLines="0"/>
        <w:ind w:left="0" w:firstLine="640" w:firstLineChars="200"/>
        <w:rPr>
          <w:rFonts w:hint="eastAsia" w:ascii="黑体" w:hAnsi="黑体" w:eastAsia="黑体" w:cs="黑体"/>
          <w:color w:val="auto"/>
          <w:sz w:val="32"/>
          <w:szCs w:val="32"/>
        </w:rPr>
      </w:pPr>
    </w:p>
    <w:p w14:paraId="26E8678B">
      <w:pPr>
        <w:pStyle w:val="85"/>
        <w:spacing w:beforeLines="0" w:afterLines="0"/>
        <w:ind w:left="0" w:firstLine="640" w:firstLineChars="200"/>
        <w:rPr>
          <w:rFonts w:hint="eastAsia" w:ascii="黑体" w:hAnsi="黑体" w:eastAsia="黑体" w:cs="黑体"/>
          <w:color w:val="auto"/>
          <w:sz w:val="32"/>
          <w:szCs w:val="32"/>
        </w:rPr>
      </w:pPr>
    </w:p>
    <w:p w14:paraId="1735A268">
      <w:pPr>
        <w:pStyle w:val="85"/>
        <w:spacing w:beforeLines="0" w:afterLines="0"/>
        <w:ind w:left="0" w:firstLine="600" w:firstLineChars="200"/>
        <w:rPr>
          <w:rFonts w:hint="eastAsia" w:ascii="黑体" w:hAnsi="黑体" w:eastAsia="黑体" w:cs="黑体"/>
          <w:color w:val="auto"/>
          <w:sz w:val="30"/>
          <w:szCs w:val="30"/>
        </w:rPr>
      </w:pPr>
    </w:p>
    <w:p w14:paraId="58BC3E78">
      <w:pPr>
        <w:pStyle w:val="85"/>
        <w:spacing w:beforeLines="0" w:afterLines="0"/>
        <w:ind w:left="0" w:firstLine="560" w:firstLineChars="200"/>
        <w:rPr>
          <w:rFonts w:hint="eastAsia" w:ascii="黑体" w:hAnsi="黑体" w:eastAsia="黑体" w:cs="黑体"/>
          <w:color w:val="auto"/>
          <w:sz w:val="28"/>
          <w:szCs w:val="28"/>
        </w:rPr>
      </w:pPr>
    </w:p>
    <w:p w14:paraId="775FE7D5">
      <w:pPr>
        <w:pStyle w:val="85"/>
        <w:spacing w:beforeLines="0" w:afterLines="0"/>
        <w:ind w:left="0" w:firstLine="560" w:firstLineChars="200"/>
        <w:rPr>
          <w:rFonts w:hint="eastAsia" w:ascii="黑体" w:hAnsi="黑体" w:eastAsia="黑体" w:cs="黑体"/>
          <w:color w:val="auto"/>
          <w:sz w:val="28"/>
          <w:szCs w:val="28"/>
        </w:rPr>
      </w:pPr>
    </w:p>
    <w:p w14:paraId="6813CC7D">
      <w:pPr>
        <w:pStyle w:val="85"/>
        <w:spacing w:beforeLines="0" w:afterLines="0"/>
        <w:ind w:left="0" w:firstLine="560" w:firstLineChars="200"/>
        <w:rPr>
          <w:rFonts w:hint="eastAsia" w:ascii="黑体" w:hAnsi="黑体" w:eastAsia="黑体" w:cs="黑体"/>
          <w:color w:val="auto"/>
          <w:sz w:val="28"/>
          <w:szCs w:val="28"/>
        </w:rPr>
      </w:pPr>
    </w:p>
    <w:p w14:paraId="32BA269F">
      <w:pPr>
        <w:pStyle w:val="85"/>
        <w:spacing w:beforeLines="0" w:afterLines="0"/>
        <w:ind w:left="0" w:firstLine="560" w:firstLineChars="200"/>
        <w:rPr>
          <w:rFonts w:hint="eastAsia" w:ascii="黑体" w:hAnsi="黑体" w:eastAsia="黑体" w:cs="黑体"/>
          <w:color w:val="auto"/>
          <w:sz w:val="28"/>
          <w:szCs w:val="28"/>
        </w:rPr>
      </w:pPr>
    </w:p>
    <w:p w14:paraId="38FD687E">
      <w:pPr>
        <w:pStyle w:val="85"/>
        <w:spacing w:beforeLines="0" w:afterLines="0"/>
        <w:ind w:left="0" w:firstLine="560" w:firstLineChars="200"/>
        <w:rPr>
          <w:rFonts w:hint="eastAsia" w:ascii="黑体" w:hAnsi="黑体" w:eastAsia="黑体" w:cs="黑体"/>
          <w:color w:val="auto"/>
          <w:sz w:val="28"/>
          <w:szCs w:val="28"/>
        </w:rPr>
      </w:pPr>
    </w:p>
    <w:p w14:paraId="24CC161A">
      <w:pPr>
        <w:pStyle w:val="85"/>
        <w:spacing w:beforeLines="0" w:afterLines="0"/>
        <w:ind w:left="0" w:firstLine="560" w:firstLineChars="200"/>
        <w:rPr>
          <w:rFonts w:hint="eastAsia" w:ascii="黑体" w:hAnsi="黑体" w:eastAsia="黑体" w:cs="黑体"/>
          <w:color w:val="auto"/>
          <w:sz w:val="28"/>
          <w:szCs w:val="28"/>
        </w:rPr>
      </w:pPr>
    </w:p>
    <w:p w14:paraId="09975F12">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政府采购项目名称：</w:t>
      </w:r>
    </w:p>
    <w:p w14:paraId="3F71E358">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政府采购项目编号：</w:t>
      </w:r>
    </w:p>
    <w:p w14:paraId="1D38DD8D">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采      购    人：</w:t>
      </w:r>
    </w:p>
    <w:p w14:paraId="6CFA484B">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供      应    商：</w:t>
      </w:r>
    </w:p>
    <w:p w14:paraId="4D4B3A01">
      <w:pPr>
        <w:pStyle w:val="85"/>
        <w:spacing w:beforeLines="0" w:afterLines="0"/>
        <w:ind w:left="0" w:firstLine="560" w:firstLineChars="200"/>
        <w:rPr>
          <w:rFonts w:hint="eastAsia" w:ascii="黑体" w:hAnsi="黑体" w:eastAsia="黑体" w:cs="黑体"/>
          <w:color w:val="auto"/>
          <w:sz w:val="28"/>
          <w:szCs w:val="28"/>
        </w:rPr>
      </w:pPr>
      <w:r>
        <w:rPr>
          <w:rFonts w:hint="eastAsia" w:ascii="黑体" w:hAnsi="黑体" w:eastAsia="黑体" w:cs="黑体"/>
          <w:color w:val="auto"/>
          <w:sz w:val="28"/>
          <w:szCs w:val="28"/>
        </w:rPr>
        <w:t>合  同  签 订 地：</w:t>
      </w:r>
    </w:p>
    <w:p w14:paraId="38D03DCD">
      <w:pPr>
        <w:pStyle w:val="85"/>
        <w:spacing w:beforeLines="0" w:afterLines="0"/>
        <w:ind w:left="0" w:firstLine="560" w:firstLineChars="200"/>
        <w:rPr>
          <w:rFonts w:hint="eastAsia" w:ascii="黑体" w:hAnsi="黑体" w:eastAsia="黑体" w:cs="黑体"/>
          <w:color w:val="auto"/>
          <w:sz w:val="30"/>
          <w:szCs w:val="30"/>
        </w:rPr>
      </w:pPr>
      <w:r>
        <w:rPr>
          <w:rFonts w:hint="eastAsia" w:ascii="黑体" w:hAnsi="黑体" w:eastAsia="黑体" w:cs="黑体"/>
          <w:color w:val="auto"/>
          <w:sz w:val="28"/>
          <w:szCs w:val="28"/>
        </w:rPr>
        <w:t>合 同 签订 时 间：</w:t>
      </w:r>
    </w:p>
    <w:p w14:paraId="116A23B7">
      <w:pPr>
        <w:pStyle w:val="85"/>
        <w:spacing w:beforeLines="0" w:afterLines="0"/>
        <w:ind w:left="0" w:firstLine="600" w:firstLineChars="200"/>
        <w:rPr>
          <w:rFonts w:hint="eastAsia" w:ascii="黑体" w:hAnsi="黑体" w:eastAsia="黑体" w:cs="黑体"/>
          <w:color w:val="auto"/>
          <w:sz w:val="30"/>
          <w:szCs w:val="30"/>
        </w:rPr>
      </w:pPr>
    </w:p>
    <w:p w14:paraId="2C2D366A">
      <w:pPr>
        <w:pStyle w:val="85"/>
        <w:spacing w:beforeLines="0" w:afterLines="0"/>
        <w:ind w:left="0" w:firstLine="600" w:firstLineChars="200"/>
        <w:rPr>
          <w:rFonts w:hint="eastAsia" w:ascii="黑体" w:hAnsi="黑体" w:eastAsia="黑体" w:cs="黑体"/>
          <w:color w:val="auto"/>
          <w:sz w:val="30"/>
          <w:szCs w:val="30"/>
        </w:rPr>
      </w:pPr>
    </w:p>
    <w:p w14:paraId="57B3D74C">
      <w:pPr>
        <w:pStyle w:val="85"/>
        <w:spacing w:beforeLines="0" w:afterLines="0"/>
        <w:ind w:left="0" w:firstLine="600" w:firstLineChars="200"/>
        <w:rPr>
          <w:rFonts w:hint="eastAsia" w:ascii="黑体" w:hAnsi="黑体" w:eastAsia="黑体" w:cs="黑体"/>
          <w:color w:val="auto"/>
          <w:sz w:val="30"/>
          <w:szCs w:val="30"/>
        </w:rPr>
      </w:pPr>
    </w:p>
    <w:p w14:paraId="4C166756">
      <w:pPr>
        <w:pStyle w:val="85"/>
        <w:spacing w:beforeLines="0" w:afterLines="0"/>
        <w:ind w:left="0" w:firstLine="600" w:firstLineChars="200"/>
        <w:rPr>
          <w:rFonts w:hint="eastAsia" w:ascii="黑体" w:hAnsi="黑体" w:eastAsia="黑体" w:cs="黑体"/>
          <w:color w:val="auto"/>
          <w:sz w:val="30"/>
          <w:szCs w:val="30"/>
        </w:rPr>
      </w:pPr>
    </w:p>
    <w:p w14:paraId="359DDB79">
      <w:pPr>
        <w:pStyle w:val="85"/>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0334E90F">
      <w:pPr>
        <w:pStyle w:val="85"/>
        <w:spacing w:beforeLines="0" w:afterLines="0" w:line="440" w:lineRule="exact"/>
        <w:ind w:left="0" w:firstLine="420" w:firstLineChars="200"/>
        <w:rPr>
          <w:color w:val="auto"/>
          <w:szCs w:val="21"/>
        </w:rPr>
      </w:pPr>
      <w:r>
        <w:rPr>
          <w:rFonts w:hint="eastAsia"/>
          <w:color w:val="auto"/>
          <w:szCs w:val="21"/>
        </w:rPr>
        <w:t>一、采购人在签订合同时应提供的资料：</w:t>
      </w:r>
    </w:p>
    <w:p w14:paraId="0E48D0E5">
      <w:pPr>
        <w:pStyle w:val="85"/>
        <w:spacing w:beforeLines="0" w:afterLines="0" w:line="440" w:lineRule="exact"/>
        <w:ind w:left="0" w:firstLine="420" w:firstLineChars="200"/>
        <w:rPr>
          <w:color w:val="auto"/>
          <w:szCs w:val="21"/>
        </w:rPr>
      </w:pPr>
      <w:r>
        <w:rPr>
          <w:rFonts w:hint="eastAsia"/>
          <w:color w:val="auto"/>
          <w:szCs w:val="21"/>
        </w:rPr>
        <w:t>1、该政府采购项目的招标采购文件（以网上发布内容为准）；</w:t>
      </w:r>
    </w:p>
    <w:p w14:paraId="626BC122">
      <w:pPr>
        <w:pStyle w:val="85"/>
        <w:spacing w:beforeLines="0" w:afterLines="0" w:line="440" w:lineRule="exact"/>
        <w:ind w:left="0" w:firstLine="420" w:firstLineChars="200"/>
        <w:rPr>
          <w:color w:val="auto"/>
          <w:szCs w:val="21"/>
        </w:rPr>
      </w:pPr>
      <w:r>
        <w:rPr>
          <w:rFonts w:hint="eastAsia"/>
          <w:color w:val="auto"/>
          <w:szCs w:val="21"/>
        </w:rPr>
        <w:t>2、该政府采购项目招标文件的澄清和修改内容（公告内容）；</w:t>
      </w:r>
    </w:p>
    <w:p w14:paraId="1C93B454">
      <w:pPr>
        <w:pStyle w:val="85"/>
        <w:spacing w:beforeLines="0" w:afterLines="0" w:line="440" w:lineRule="exact"/>
        <w:ind w:left="0" w:firstLine="420" w:firstLineChars="200"/>
        <w:rPr>
          <w:color w:val="auto"/>
          <w:szCs w:val="21"/>
        </w:rPr>
      </w:pPr>
      <w:r>
        <w:rPr>
          <w:rFonts w:hint="eastAsia"/>
          <w:color w:val="auto"/>
          <w:szCs w:val="21"/>
        </w:rPr>
        <w:t>3、该政府采购项目评审报告；</w:t>
      </w:r>
    </w:p>
    <w:p w14:paraId="278FB254">
      <w:pPr>
        <w:pStyle w:val="85"/>
        <w:spacing w:beforeLines="0" w:afterLines="0" w:line="440" w:lineRule="exact"/>
        <w:ind w:left="0" w:firstLine="420" w:firstLineChars="200"/>
        <w:rPr>
          <w:color w:val="auto"/>
          <w:szCs w:val="21"/>
        </w:rPr>
      </w:pPr>
      <w:r>
        <w:rPr>
          <w:rFonts w:hint="eastAsia"/>
          <w:color w:val="auto"/>
          <w:szCs w:val="21"/>
        </w:rPr>
        <w:t>4、采购单位法人授权委托书（法人到场并签字的除外）；</w:t>
      </w:r>
    </w:p>
    <w:p w14:paraId="13453F1A">
      <w:pPr>
        <w:pStyle w:val="85"/>
        <w:spacing w:beforeLines="0" w:afterLines="0" w:line="440" w:lineRule="exact"/>
        <w:ind w:left="0" w:firstLine="420" w:firstLineChars="200"/>
        <w:rPr>
          <w:color w:val="auto"/>
          <w:szCs w:val="21"/>
        </w:rPr>
      </w:pPr>
      <w:r>
        <w:rPr>
          <w:rFonts w:hint="eastAsia"/>
          <w:color w:val="auto"/>
          <w:szCs w:val="21"/>
        </w:rPr>
        <w:t>5、采购单位被授权人身份证件（法人到场并签字的除外）；</w:t>
      </w:r>
    </w:p>
    <w:p w14:paraId="5734B329">
      <w:pPr>
        <w:pStyle w:val="85"/>
        <w:spacing w:beforeLines="0" w:afterLines="0" w:line="440" w:lineRule="exact"/>
        <w:ind w:left="0" w:firstLine="420" w:firstLineChars="200"/>
        <w:rPr>
          <w:color w:val="auto"/>
          <w:szCs w:val="21"/>
        </w:rPr>
      </w:pPr>
      <w:r>
        <w:rPr>
          <w:rFonts w:hint="eastAsia"/>
          <w:color w:val="auto"/>
          <w:szCs w:val="21"/>
        </w:rPr>
        <w:t>6、采购人和中标供应商（或服务商，下同）约定的其它内容（不得超出招标采购文件实质性内容）。</w:t>
      </w:r>
    </w:p>
    <w:p w14:paraId="3E3A85CA">
      <w:pPr>
        <w:pStyle w:val="85"/>
        <w:spacing w:beforeLines="0" w:afterLines="0" w:line="440" w:lineRule="exact"/>
        <w:ind w:left="0" w:firstLine="420" w:firstLineChars="200"/>
        <w:rPr>
          <w:color w:val="auto"/>
          <w:szCs w:val="21"/>
        </w:rPr>
      </w:pPr>
      <w:r>
        <w:rPr>
          <w:rFonts w:hint="eastAsia"/>
          <w:color w:val="auto"/>
          <w:szCs w:val="21"/>
        </w:rPr>
        <w:t>二、供应商在签订合同时应提供的资料：</w:t>
      </w:r>
    </w:p>
    <w:p w14:paraId="37A08DF2">
      <w:pPr>
        <w:pStyle w:val="85"/>
        <w:spacing w:beforeLines="0" w:afterLines="0" w:line="440" w:lineRule="exact"/>
        <w:ind w:left="0" w:firstLine="420" w:firstLineChars="200"/>
        <w:rPr>
          <w:color w:val="auto"/>
          <w:szCs w:val="21"/>
        </w:rPr>
      </w:pPr>
      <w:r>
        <w:rPr>
          <w:rFonts w:hint="eastAsia"/>
          <w:color w:val="auto"/>
          <w:szCs w:val="21"/>
        </w:rPr>
        <w:t>1、该政府采购项目的投标文件（纸质或DPF格式的电子投标文件）；</w:t>
      </w:r>
    </w:p>
    <w:p w14:paraId="49D4748B">
      <w:pPr>
        <w:pStyle w:val="85"/>
        <w:spacing w:beforeLines="0" w:afterLines="0" w:line="440" w:lineRule="exact"/>
        <w:ind w:left="0" w:firstLine="420" w:firstLineChars="200"/>
        <w:rPr>
          <w:color w:val="auto"/>
          <w:szCs w:val="21"/>
        </w:rPr>
      </w:pPr>
      <w:r>
        <w:rPr>
          <w:rFonts w:hint="eastAsia"/>
          <w:color w:val="auto"/>
          <w:szCs w:val="21"/>
        </w:rPr>
        <w:t>2、针对该项目评审时评审委员会提出的质询答复（纸质并签章）；</w:t>
      </w:r>
    </w:p>
    <w:p w14:paraId="45C0960A">
      <w:pPr>
        <w:pStyle w:val="85"/>
        <w:spacing w:beforeLines="0" w:afterLines="0" w:line="440" w:lineRule="exact"/>
        <w:ind w:left="0" w:firstLine="420" w:firstLineChars="200"/>
        <w:rPr>
          <w:color w:val="auto"/>
          <w:szCs w:val="21"/>
        </w:rPr>
      </w:pPr>
      <w:r>
        <w:rPr>
          <w:rFonts w:hint="eastAsia"/>
          <w:color w:val="auto"/>
          <w:szCs w:val="21"/>
        </w:rPr>
        <w:t>3、该政府采购项目中标通知书；</w:t>
      </w:r>
    </w:p>
    <w:p w14:paraId="069F75CD">
      <w:pPr>
        <w:pStyle w:val="85"/>
        <w:spacing w:beforeLines="0" w:afterLines="0" w:line="440" w:lineRule="exact"/>
        <w:ind w:left="0" w:firstLine="420" w:firstLineChars="200"/>
        <w:rPr>
          <w:color w:val="auto"/>
          <w:szCs w:val="21"/>
        </w:rPr>
      </w:pPr>
      <w:r>
        <w:rPr>
          <w:rFonts w:hint="eastAsia"/>
          <w:color w:val="auto"/>
          <w:szCs w:val="21"/>
        </w:rPr>
        <w:t>4、供应商法人授权委托书（法人到场并签字的除外）；</w:t>
      </w:r>
    </w:p>
    <w:p w14:paraId="5C069F5B">
      <w:pPr>
        <w:pStyle w:val="85"/>
        <w:spacing w:beforeLines="0" w:afterLines="0" w:line="440" w:lineRule="exact"/>
        <w:ind w:left="0" w:firstLine="420" w:firstLineChars="200"/>
        <w:rPr>
          <w:color w:val="auto"/>
          <w:szCs w:val="21"/>
        </w:rPr>
      </w:pPr>
      <w:r>
        <w:rPr>
          <w:rFonts w:hint="eastAsia"/>
          <w:color w:val="auto"/>
          <w:szCs w:val="21"/>
        </w:rPr>
        <w:t>5、供应商被授权人身份证件（法人到场并签字的除外）；</w:t>
      </w:r>
    </w:p>
    <w:p w14:paraId="713DEB36">
      <w:pPr>
        <w:pStyle w:val="85"/>
        <w:spacing w:beforeLines="0" w:afterLines="0" w:line="440" w:lineRule="exact"/>
        <w:ind w:left="0" w:firstLine="420" w:firstLineChars="200"/>
        <w:rPr>
          <w:color w:val="auto"/>
          <w:szCs w:val="21"/>
        </w:rPr>
      </w:pPr>
      <w:r>
        <w:rPr>
          <w:rFonts w:hint="eastAsia"/>
          <w:color w:val="auto"/>
          <w:szCs w:val="21"/>
        </w:rPr>
        <w:t>6、供应商和采购人约定的其它内容（不得超出招标采购文件实质性内容）。</w:t>
      </w:r>
    </w:p>
    <w:p w14:paraId="5E49AC15">
      <w:pPr>
        <w:pStyle w:val="85"/>
        <w:spacing w:beforeLines="0" w:afterLines="0" w:line="440" w:lineRule="exact"/>
        <w:ind w:left="0" w:firstLine="420" w:firstLineChars="200"/>
        <w:rPr>
          <w:color w:val="auto"/>
          <w:sz w:val="30"/>
          <w:szCs w:val="30"/>
        </w:rPr>
      </w:pPr>
      <w:r>
        <w:rPr>
          <w:rFonts w:hint="eastAsia"/>
          <w:color w:val="auto"/>
          <w:szCs w:val="21"/>
        </w:rPr>
        <w:t>三、本合同签订后二个工作日内有采购人在“周口市政府采购网”上进行合同公示。</w:t>
      </w:r>
    </w:p>
    <w:p w14:paraId="05298DD8">
      <w:pPr>
        <w:pStyle w:val="85"/>
        <w:spacing w:beforeLines="0" w:afterLines="0" w:line="440" w:lineRule="exact"/>
        <w:ind w:left="0"/>
        <w:jc w:val="center"/>
        <w:rPr>
          <w:rFonts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5362A88A">
      <w:pPr>
        <w:pStyle w:val="85"/>
        <w:spacing w:beforeLines="0" w:afterLines="0" w:line="440" w:lineRule="exact"/>
        <w:ind w:left="0" w:firstLine="420" w:firstLineChars="200"/>
        <w:rPr>
          <w:color w:val="auto"/>
          <w:szCs w:val="27"/>
        </w:rPr>
      </w:pPr>
      <w:r>
        <w:rPr>
          <w:rFonts w:hint="eastAsia" w:ascii="宋体"/>
          <w:color w:val="auto"/>
          <w:szCs w:val="21"/>
        </w:rPr>
        <w:t>1、供应商不得擅自变更合同标的服务内容；</w:t>
      </w:r>
    </w:p>
    <w:p w14:paraId="63D13F01">
      <w:pPr>
        <w:pStyle w:val="85"/>
        <w:spacing w:beforeLines="0" w:afterLines="0" w:line="440" w:lineRule="exact"/>
        <w:ind w:left="0" w:firstLine="420" w:firstLineChars="200"/>
        <w:rPr>
          <w:rFonts w:ascii="宋体"/>
          <w:color w:val="auto"/>
          <w:szCs w:val="21"/>
        </w:rPr>
      </w:pPr>
      <w:r>
        <w:rPr>
          <w:rFonts w:hint="eastAsia" w:ascii="宋体"/>
          <w:color w:val="auto"/>
          <w:szCs w:val="21"/>
        </w:rPr>
        <w:t>2、不得以次充优，随意降低服务标准和水平；</w:t>
      </w:r>
    </w:p>
    <w:p w14:paraId="2F024730">
      <w:pPr>
        <w:pStyle w:val="85"/>
        <w:spacing w:beforeLines="0" w:afterLines="0" w:line="440" w:lineRule="exact"/>
        <w:ind w:left="0" w:firstLine="420" w:firstLineChars="200"/>
        <w:rPr>
          <w:rFonts w:ascii="宋体"/>
          <w:color w:val="auto"/>
          <w:szCs w:val="21"/>
        </w:rPr>
      </w:pPr>
      <w:r>
        <w:rPr>
          <w:rFonts w:hint="eastAsia" w:ascii="宋体"/>
          <w:color w:val="auto"/>
          <w:szCs w:val="21"/>
        </w:rPr>
        <w:t>3、对因客观上采购人采购需求发生变化造成的，应提供采、供双方的纸质备忘录材料；</w:t>
      </w:r>
    </w:p>
    <w:p w14:paraId="6314B398">
      <w:pPr>
        <w:pStyle w:val="85"/>
        <w:spacing w:beforeLines="0" w:afterLines="0" w:line="440" w:lineRule="exact"/>
        <w:ind w:left="0" w:firstLine="420" w:firstLineChars="200"/>
        <w:rPr>
          <w:color w:val="auto"/>
          <w:szCs w:val="21"/>
        </w:rPr>
      </w:pPr>
      <w:r>
        <w:rPr>
          <w:rFonts w:hint="eastAsia"/>
          <w:color w:val="auto"/>
          <w:szCs w:val="21"/>
        </w:rPr>
        <w:t>4、在满足验收条件5个工作日内通知采购人组织验收；</w:t>
      </w:r>
    </w:p>
    <w:p w14:paraId="04164AA1">
      <w:pPr>
        <w:pStyle w:val="85"/>
        <w:spacing w:beforeLines="0" w:afterLines="0" w:line="440" w:lineRule="exact"/>
        <w:ind w:left="0" w:firstLine="420" w:firstLineChars="200"/>
        <w:rPr>
          <w:rFonts w:ascii="宋体"/>
          <w:color w:val="auto"/>
          <w:szCs w:val="21"/>
        </w:rPr>
      </w:pPr>
      <w:r>
        <w:rPr>
          <w:rFonts w:hint="eastAsia"/>
          <w:color w:val="auto"/>
          <w:szCs w:val="21"/>
        </w:rPr>
        <w:t>5、</w:t>
      </w:r>
      <w:r>
        <w:rPr>
          <w:rFonts w:hint="eastAsia" w:ascii="宋体"/>
          <w:color w:val="auto"/>
          <w:szCs w:val="21"/>
        </w:rPr>
        <w:t>供应商应提供需验收服务的清单、标准、达到的水平等量化资料；</w:t>
      </w:r>
    </w:p>
    <w:p w14:paraId="50754C66">
      <w:pPr>
        <w:pStyle w:val="85"/>
        <w:spacing w:beforeLines="0" w:afterLines="0" w:line="440" w:lineRule="exact"/>
        <w:ind w:left="0" w:firstLine="420" w:firstLineChars="200"/>
        <w:rPr>
          <w:rFonts w:ascii="宋体"/>
          <w:color w:val="auto"/>
          <w:szCs w:val="21"/>
        </w:rPr>
      </w:pPr>
      <w:r>
        <w:rPr>
          <w:rFonts w:hint="eastAsia" w:ascii="宋体"/>
          <w:color w:val="auto"/>
          <w:szCs w:val="21"/>
        </w:rPr>
        <w:t>6、采、供双方约定的验收机构及相关人员组成情况。</w:t>
      </w:r>
    </w:p>
    <w:p w14:paraId="4EFA1D0F">
      <w:pPr>
        <w:pStyle w:val="85"/>
        <w:spacing w:beforeLines="0" w:afterLines="0" w:line="440" w:lineRule="exact"/>
        <w:ind w:left="0" w:firstLine="420" w:firstLineChars="200"/>
        <w:rPr>
          <w:color w:val="auto"/>
          <w:szCs w:val="21"/>
        </w:rPr>
      </w:pPr>
      <w:r>
        <w:rPr>
          <w:rFonts w:hint="eastAsia" w:ascii="宋体"/>
          <w:color w:val="auto"/>
          <w:szCs w:val="21"/>
        </w:rPr>
        <w:t>7、督促采购人在项目验收结束并达到相关要求后一个工作日内，在</w:t>
      </w:r>
      <w:r>
        <w:rPr>
          <w:rFonts w:hint="eastAsia"/>
          <w:color w:val="auto"/>
          <w:szCs w:val="21"/>
        </w:rPr>
        <w:t>“周口市政府采购网”上进行“履约验收”公示。</w:t>
      </w:r>
    </w:p>
    <w:p w14:paraId="561A92D6">
      <w:pPr>
        <w:pStyle w:val="85"/>
        <w:spacing w:beforeLines="0" w:afterLines="0" w:line="440" w:lineRule="exact"/>
        <w:ind w:left="0" w:firstLine="420" w:firstLineChars="200"/>
        <w:rPr>
          <w:color w:val="auto"/>
          <w:szCs w:val="21"/>
        </w:rPr>
      </w:pPr>
    </w:p>
    <w:p w14:paraId="5F46E34F">
      <w:pPr>
        <w:pStyle w:val="85"/>
        <w:spacing w:beforeLines="0" w:afterLines="0" w:line="60" w:lineRule="auto"/>
        <w:ind w:left="0" w:firstLine="420" w:firstLineChars="200"/>
        <w:rPr>
          <w:color w:val="auto"/>
          <w:szCs w:val="21"/>
        </w:rPr>
      </w:pPr>
    </w:p>
    <w:p w14:paraId="42B412D5">
      <w:pPr>
        <w:pStyle w:val="9"/>
        <w:spacing w:line="360" w:lineRule="auto"/>
        <w:rPr>
          <w:rFonts w:hint="eastAsia" w:ascii="方正小标宋简体" w:hAnsi="宋体" w:eastAsia="方正小标宋简体"/>
          <w:color w:val="auto"/>
          <w:sz w:val="36"/>
          <w:szCs w:val="36"/>
        </w:rPr>
      </w:pPr>
      <w:bookmarkStart w:id="41" w:name="_Toc48834555"/>
    </w:p>
    <w:p w14:paraId="7404FF17">
      <w:pPr>
        <w:pStyle w:val="9"/>
        <w:spacing w:line="360" w:lineRule="auto"/>
        <w:rPr>
          <w:rFonts w:hint="eastAsia" w:ascii="方正小标宋简体" w:hAnsi="宋体" w:eastAsia="方正小标宋简体"/>
          <w:color w:val="auto"/>
          <w:sz w:val="36"/>
          <w:szCs w:val="36"/>
        </w:rPr>
      </w:pPr>
    </w:p>
    <w:p w14:paraId="2D71CC97">
      <w:pPr>
        <w:pStyle w:val="9"/>
        <w:spacing w:line="360" w:lineRule="auto"/>
        <w:rPr>
          <w:rFonts w:hint="eastAsia" w:ascii="方正小标宋简体" w:hAnsi="宋体" w:eastAsia="方正小标宋简体"/>
          <w:color w:val="auto"/>
          <w:sz w:val="36"/>
          <w:szCs w:val="36"/>
        </w:rPr>
      </w:pPr>
      <w:r>
        <w:rPr>
          <w:rFonts w:hint="eastAsia" w:ascii="方正小标宋简体" w:hAnsi="宋体" w:eastAsia="方正小标宋简体"/>
          <w:color w:val="auto"/>
          <w:sz w:val="36"/>
          <w:szCs w:val="36"/>
        </w:rPr>
        <w:t>合同</w:t>
      </w:r>
      <w:bookmarkEnd w:id="41"/>
      <w:r>
        <w:rPr>
          <w:rFonts w:hint="eastAsia" w:ascii="方正小标宋简体" w:hAnsi="宋体" w:eastAsia="方正小标宋简体"/>
          <w:color w:val="auto"/>
          <w:sz w:val="36"/>
          <w:szCs w:val="36"/>
        </w:rPr>
        <w:t>内容</w:t>
      </w:r>
    </w:p>
    <w:p w14:paraId="7FFEB518">
      <w:pPr>
        <w:ind w:firstLine="420" w:firstLineChars="200"/>
        <w:rPr>
          <w:rFonts w:eastAsia="黑体"/>
          <w:color w:val="auto"/>
        </w:rPr>
      </w:pPr>
    </w:p>
    <w:p w14:paraId="03A8C1B1">
      <w:pPr>
        <w:spacing w:line="460" w:lineRule="exact"/>
        <w:jc w:val="center"/>
        <w:rPr>
          <w:rFonts w:hint="eastAsia" w:ascii="黑体" w:hAnsi="黑体" w:eastAsia="黑体"/>
          <w:color w:val="auto"/>
          <w:sz w:val="32"/>
          <w:szCs w:val="32"/>
        </w:rPr>
      </w:pPr>
      <w:bookmarkStart w:id="42" w:name="_Toc427566452"/>
      <w:bookmarkStart w:id="43" w:name="_Toc428024701"/>
      <w:bookmarkStart w:id="44" w:name="_Toc351203494"/>
      <w:r>
        <w:rPr>
          <w:rFonts w:hint="eastAsia" w:ascii="黑体" w:hAnsi="黑体" w:eastAsia="黑体"/>
          <w:color w:val="auto"/>
          <w:sz w:val="32"/>
          <w:szCs w:val="32"/>
        </w:rPr>
        <w:t>第一部分协议书</w:t>
      </w:r>
    </w:p>
    <w:p w14:paraId="42295083">
      <w:pPr>
        <w:spacing w:line="460" w:lineRule="exact"/>
        <w:ind w:firstLine="803" w:firstLineChars="200"/>
        <w:rPr>
          <w:b/>
          <w:color w:val="auto"/>
          <w:sz w:val="40"/>
          <w:szCs w:val="32"/>
        </w:rPr>
      </w:pPr>
    </w:p>
    <w:p w14:paraId="4B444FDD">
      <w:pPr>
        <w:spacing w:line="460" w:lineRule="exact"/>
        <w:ind w:firstLine="420" w:firstLineChars="200"/>
        <w:rPr>
          <w:color w:val="auto"/>
        </w:rPr>
      </w:pPr>
      <w:r>
        <w:rPr>
          <w:rFonts w:hint="eastAsia"/>
          <w:color w:val="auto"/>
        </w:rPr>
        <w:t>发包人（全称）：</w:t>
      </w:r>
    </w:p>
    <w:p w14:paraId="76F3318A">
      <w:pPr>
        <w:spacing w:line="460" w:lineRule="exact"/>
        <w:ind w:firstLine="420" w:firstLineChars="200"/>
        <w:rPr>
          <w:color w:val="auto"/>
        </w:rPr>
      </w:pPr>
      <w:r>
        <w:rPr>
          <w:rFonts w:hint="eastAsia"/>
          <w:color w:val="auto"/>
        </w:rPr>
        <w:t>承包人（全称）：</w:t>
      </w:r>
    </w:p>
    <w:p w14:paraId="566B3D72">
      <w:pPr>
        <w:spacing w:line="460" w:lineRule="exact"/>
        <w:ind w:firstLine="420" w:firstLineChars="200"/>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7197181A">
      <w:pPr>
        <w:ind w:firstLine="422" w:firstLineChars="200"/>
        <w:rPr>
          <w:b/>
          <w:color w:val="auto"/>
        </w:rPr>
      </w:pPr>
      <w:r>
        <w:rPr>
          <w:rFonts w:hint="eastAsia"/>
          <w:b/>
          <w:color w:val="auto"/>
        </w:rPr>
        <w:t>一、工程概况</w:t>
      </w:r>
    </w:p>
    <w:p w14:paraId="7C56820D">
      <w:pPr>
        <w:spacing w:line="460" w:lineRule="exact"/>
        <w:ind w:firstLine="420" w:firstLineChars="200"/>
        <w:rPr>
          <w:color w:val="auto"/>
        </w:rPr>
      </w:pPr>
      <w:r>
        <w:rPr>
          <w:rFonts w:hint="eastAsia"/>
          <w:color w:val="auto"/>
        </w:rPr>
        <w:t>工程名称：</w:t>
      </w:r>
    </w:p>
    <w:p w14:paraId="3DD12C22">
      <w:pPr>
        <w:ind w:firstLine="420" w:firstLineChars="200"/>
        <w:rPr>
          <w:rFonts w:hint="eastAsia" w:ascii="仿宋_GB2312" w:hAnsi="黑体" w:eastAsia="仿宋_GB2312"/>
          <w:color w:val="auto"/>
        </w:rPr>
      </w:pPr>
      <w:r>
        <w:rPr>
          <w:rFonts w:hint="eastAsia"/>
          <w:color w:val="auto"/>
        </w:rPr>
        <w:t>工程地点：</w:t>
      </w:r>
    </w:p>
    <w:p w14:paraId="6CC2D49E">
      <w:pPr>
        <w:spacing w:line="460" w:lineRule="exact"/>
        <w:ind w:firstLine="420" w:firstLineChars="200"/>
        <w:rPr>
          <w:color w:val="auto"/>
        </w:rPr>
      </w:pPr>
      <w:r>
        <w:rPr>
          <w:rFonts w:hint="eastAsia"/>
          <w:color w:val="auto"/>
        </w:rPr>
        <w:t>工程内容：</w:t>
      </w:r>
    </w:p>
    <w:p w14:paraId="1810A1B8">
      <w:pPr>
        <w:spacing w:line="460" w:lineRule="exact"/>
        <w:ind w:firstLine="420" w:firstLineChars="200"/>
        <w:rPr>
          <w:color w:val="auto"/>
        </w:rPr>
      </w:pPr>
      <w:r>
        <w:rPr>
          <w:rFonts w:hint="eastAsia"/>
          <w:color w:val="auto"/>
        </w:rPr>
        <w:t>工程立项批准文号：</w:t>
      </w:r>
    </w:p>
    <w:p w14:paraId="4046EC32">
      <w:pPr>
        <w:spacing w:line="460" w:lineRule="exact"/>
        <w:ind w:firstLine="420" w:firstLineChars="200"/>
        <w:rPr>
          <w:color w:val="auto"/>
        </w:rPr>
      </w:pPr>
      <w:r>
        <w:rPr>
          <w:rFonts w:hint="eastAsia"/>
          <w:color w:val="auto"/>
        </w:rPr>
        <w:t>资金来源：</w:t>
      </w:r>
    </w:p>
    <w:p w14:paraId="627F1B53">
      <w:pPr>
        <w:ind w:firstLine="422" w:firstLineChars="200"/>
        <w:rPr>
          <w:b/>
          <w:color w:val="auto"/>
        </w:rPr>
      </w:pPr>
      <w:r>
        <w:rPr>
          <w:rFonts w:hint="eastAsia"/>
          <w:b/>
          <w:color w:val="auto"/>
        </w:rPr>
        <w:t>二、工程承包范围</w:t>
      </w:r>
    </w:p>
    <w:p w14:paraId="4ED7849B">
      <w:pPr>
        <w:spacing w:line="460" w:lineRule="exact"/>
        <w:ind w:firstLine="420" w:firstLineChars="200"/>
        <w:rPr>
          <w:color w:val="auto"/>
          <w:u w:val="single"/>
        </w:rPr>
      </w:pPr>
      <w:r>
        <w:rPr>
          <w:rFonts w:hint="eastAsia"/>
          <w:color w:val="auto"/>
        </w:rPr>
        <w:t>承包范围：</w:t>
      </w:r>
      <w:r>
        <w:rPr>
          <w:rFonts w:hint="eastAsia"/>
          <w:color w:val="auto"/>
          <w:u w:val="single"/>
        </w:rPr>
        <w:t>工程量清单中包含的所有内容</w:t>
      </w:r>
    </w:p>
    <w:p w14:paraId="1EF181AA">
      <w:pPr>
        <w:ind w:firstLine="422" w:firstLineChars="200"/>
        <w:rPr>
          <w:b/>
          <w:color w:val="auto"/>
        </w:rPr>
      </w:pPr>
      <w:r>
        <w:rPr>
          <w:rFonts w:hint="eastAsia"/>
          <w:b/>
          <w:color w:val="auto"/>
        </w:rPr>
        <w:t>三、合同工期</w:t>
      </w:r>
    </w:p>
    <w:p w14:paraId="2182C412">
      <w:pPr>
        <w:spacing w:line="460" w:lineRule="exact"/>
        <w:ind w:firstLine="420" w:firstLineChars="200"/>
        <w:rPr>
          <w:color w:val="auto"/>
        </w:rPr>
      </w:pPr>
      <w:r>
        <w:rPr>
          <w:rFonts w:hint="eastAsia"/>
          <w:color w:val="auto"/>
        </w:rPr>
        <w:t>开工日期：年月日</w:t>
      </w:r>
    </w:p>
    <w:p w14:paraId="1BD3B9C3">
      <w:pPr>
        <w:spacing w:line="460" w:lineRule="exact"/>
        <w:ind w:firstLine="420" w:firstLineChars="200"/>
        <w:rPr>
          <w:color w:val="auto"/>
        </w:rPr>
      </w:pPr>
      <w:r>
        <w:rPr>
          <w:rFonts w:hint="eastAsia"/>
          <w:color w:val="auto"/>
        </w:rPr>
        <w:t>竣工日期：年月日</w:t>
      </w:r>
    </w:p>
    <w:p w14:paraId="7F5AB4EB">
      <w:pPr>
        <w:spacing w:line="460" w:lineRule="exact"/>
        <w:ind w:firstLine="420" w:firstLineChars="200"/>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5E6579E4">
      <w:pPr>
        <w:ind w:firstLine="422" w:firstLineChars="200"/>
        <w:rPr>
          <w:b/>
          <w:color w:val="auto"/>
        </w:rPr>
      </w:pPr>
      <w:r>
        <w:rPr>
          <w:rFonts w:hint="eastAsia"/>
          <w:b/>
          <w:color w:val="auto"/>
        </w:rPr>
        <w:t>四、质量标准</w:t>
      </w:r>
    </w:p>
    <w:p w14:paraId="1FE3C160">
      <w:pPr>
        <w:spacing w:line="460" w:lineRule="exact"/>
        <w:ind w:firstLine="420" w:firstLineChars="200"/>
        <w:rPr>
          <w:color w:val="auto"/>
        </w:rPr>
      </w:pPr>
      <w:r>
        <w:rPr>
          <w:rFonts w:hint="eastAsia"/>
          <w:color w:val="auto"/>
        </w:rPr>
        <w:t>工程质量标准：</w:t>
      </w:r>
      <w:r>
        <w:rPr>
          <w:rFonts w:hint="eastAsia"/>
          <w:color w:val="auto"/>
          <w:u w:val="single"/>
        </w:rPr>
        <w:t>合格</w:t>
      </w:r>
    </w:p>
    <w:p w14:paraId="389964D6">
      <w:pPr>
        <w:ind w:firstLine="422" w:firstLineChars="200"/>
        <w:rPr>
          <w:b/>
          <w:color w:val="auto"/>
        </w:rPr>
      </w:pPr>
      <w:r>
        <w:rPr>
          <w:rFonts w:hint="eastAsia"/>
          <w:b/>
          <w:color w:val="auto"/>
        </w:rPr>
        <w:t>五、合同价款</w:t>
      </w:r>
    </w:p>
    <w:p w14:paraId="0638301A">
      <w:pPr>
        <w:spacing w:line="460" w:lineRule="exact"/>
        <w:ind w:firstLine="420" w:firstLineChars="200"/>
        <w:rPr>
          <w:color w:val="auto"/>
          <w:u w:val="single"/>
        </w:rPr>
      </w:pPr>
      <w:r>
        <w:rPr>
          <w:rFonts w:hint="eastAsia"/>
          <w:color w:val="auto"/>
        </w:rPr>
        <w:t xml:space="preserve">金额（大写）：(人民币)  </w:t>
      </w:r>
    </w:p>
    <w:p w14:paraId="1DC7521C">
      <w:pPr>
        <w:spacing w:line="460" w:lineRule="exact"/>
        <w:ind w:firstLine="420" w:firstLineChars="200"/>
        <w:rPr>
          <w:color w:val="auto"/>
        </w:rPr>
      </w:pPr>
      <w:r>
        <w:rPr>
          <w:rFonts w:hint="eastAsia" w:ascii="宋体" w:hAnsi="宋体"/>
          <w:color w:val="auto"/>
        </w:rPr>
        <w:t xml:space="preserve"> ￥：</w:t>
      </w:r>
      <w:r>
        <w:rPr>
          <w:rFonts w:hint="eastAsia"/>
          <w:color w:val="auto"/>
        </w:rPr>
        <w:t xml:space="preserve">元(人民币)  </w:t>
      </w:r>
    </w:p>
    <w:p w14:paraId="68287CD4">
      <w:pPr>
        <w:ind w:firstLine="422" w:firstLineChars="200"/>
        <w:rPr>
          <w:b/>
          <w:color w:val="auto"/>
        </w:rPr>
      </w:pPr>
      <w:r>
        <w:rPr>
          <w:rFonts w:hint="eastAsia"/>
          <w:b/>
          <w:color w:val="auto"/>
        </w:rPr>
        <w:t>六、组成合同的文件</w:t>
      </w:r>
    </w:p>
    <w:p w14:paraId="338DF211">
      <w:pPr>
        <w:spacing w:line="460" w:lineRule="exact"/>
        <w:ind w:firstLine="420" w:firstLineChars="200"/>
        <w:rPr>
          <w:rFonts w:hint="eastAsia" w:ascii="宋体" w:hAnsi="宋体"/>
          <w:color w:val="auto"/>
        </w:rPr>
      </w:pPr>
      <w:r>
        <w:rPr>
          <w:rFonts w:hint="eastAsia" w:ascii="宋体" w:hAnsi="宋体"/>
          <w:color w:val="auto"/>
        </w:rPr>
        <w:t>组成本合同的文件包括：</w:t>
      </w:r>
    </w:p>
    <w:p w14:paraId="20E090D8">
      <w:pPr>
        <w:spacing w:line="460" w:lineRule="exact"/>
        <w:ind w:firstLine="420" w:firstLineChars="200"/>
        <w:rPr>
          <w:rFonts w:hint="eastAsia" w:ascii="宋体" w:hAnsi="宋体"/>
          <w:color w:val="auto"/>
        </w:rPr>
      </w:pPr>
      <w:r>
        <w:rPr>
          <w:rFonts w:hint="eastAsia" w:ascii="宋体" w:hAnsi="宋体"/>
          <w:color w:val="auto"/>
        </w:rPr>
        <w:t>1.本合同协议书</w:t>
      </w:r>
    </w:p>
    <w:p w14:paraId="1CBE5DF8">
      <w:pPr>
        <w:spacing w:line="460" w:lineRule="exact"/>
        <w:ind w:firstLine="420" w:firstLineChars="200"/>
        <w:rPr>
          <w:color w:val="auto"/>
        </w:rPr>
      </w:pPr>
      <w:r>
        <w:rPr>
          <w:rFonts w:hint="eastAsia"/>
          <w:color w:val="auto"/>
        </w:rPr>
        <w:t>2</w:t>
      </w:r>
      <w:r>
        <w:rPr>
          <w:rFonts w:hint="eastAsia" w:ascii="宋体" w:hAnsi="宋体"/>
          <w:color w:val="auto"/>
        </w:rPr>
        <w:t>.</w:t>
      </w:r>
      <w:r>
        <w:rPr>
          <w:rFonts w:hint="eastAsia"/>
          <w:color w:val="auto"/>
        </w:rPr>
        <w:t>中标通知书</w:t>
      </w:r>
    </w:p>
    <w:p w14:paraId="2B2D5DCC">
      <w:pPr>
        <w:spacing w:line="460" w:lineRule="exact"/>
        <w:ind w:firstLine="420" w:firstLineChars="200"/>
        <w:rPr>
          <w:color w:val="auto"/>
        </w:rPr>
      </w:pPr>
      <w:r>
        <w:rPr>
          <w:rFonts w:hint="eastAsia"/>
          <w:color w:val="auto"/>
        </w:rPr>
        <w:t>3</w:t>
      </w:r>
      <w:r>
        <w:rPr>
          <w:rFonts w:hint="eastAsia" w:ascii="宋体" w:hAnsi="宋体"/>
          <w:color w:val="auto"/>
        </w:rPr>
        <w:t>.</w:t>
      </w:r>
      <w:r>
        <w:rPr>
          <w:rFonts w:hint="eastAsia"/>
          <w:color w:val="auto"/>
        </w:rPr>
        <w:t>投标书及其附件</w:t>
      </w:r>
    </w:p>
    <w:p w14:paraId="3E351CF6">
      <w:pPr>
        <w:spacing w:line="460" w:lineRule="exact"/>
        <w:ind w:firstLine="420" w:firstLineChars="200"/>
        <w:rPr>
          <w:color w:val="auto"/>
        </w:rPr>
      </w:pPr>
      <w:r>
        <w:rPr>
          <w:rFonts w:hint="eastAsia"/>
          <w:color w:val="auto"/>
        </w:rPr>
        <w:t>4</w:t>
      </w:r>
      <w:r>
        <w:rPr>
          <w:rFonts w:hint="eastAsia" w:ascii="宋体" w:hAnsi="宋体"/>
          <w:color w:val="auto"/>
        </w:rPr>
        <w:t>.</w:t>
      </w:r>
      <w:r>
        <w:rPr>
          <w:rFonts w:hint="eastAsia"/>
          <w:color w:val="auto"/>
        </w:rPr>
        <w:t>本合同专用条款</w:t>
      </w:r>
    </w:p>
    <w:p w14:paraId="1292CEDB">
      <w:pPr>
        <w:spacing w:line="460" w:lineRule="exact"/>
        <w:ind w:firstLine="420" w:firstLineChars="200"/>
        <w:rPr>
          <w:color w:val="auto"/>
        </w:rPr>
      </w:pPr>
      <w:r>
        <w:rPr>
          <w:rFonts w:hint="eastAsia"/>
          <w:color w:val="auto"/>
        </w:rPr>
        <w:t>5</w:t>
      </w:r>
      <w:r>
        <w:rPr>
          <w:rFonts w:hint="eastAsia" w:ascii="宋体" w:hAnsi="宋体"/>
          <w:color w:val="auto"/>
        </w:rPr>
        <w:t>.</w:t>
      </w:r>
      <w:r>
        <w:rPr>
          <w:rFonts w:hint="eastAsia"/>
          <w:color w:val="auto"/>
        </w:rPr>
        <w:t>本合同通用条款</w:t>
      </w:r>
    </w:p>
    <w:p w14:paraId="0A00920C">
      <w:pPr>
        <w:tabs>
          <w:tab w:val="left" w:pos="6345"/>
        </w:tabs>
        <w:spacing w:line="460" w:lineRule="exact"/>
        <w:ind w:firstLine="420" w:firstLineChars="200"/>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76353CDD">
      <w:pPr>
        <w:spacing w:line="460" w:lineRule="exact"/>
        <w:ind w:firstLine="420" w:firstLineChars="200"/>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550736B2">
      <w:pPr>
        <w:spacing w:line="460" w:lineRule="exact"/>
        <w:ind w:firstLine="420" w:firstLineChars="200"/>
        <w:rPr>
          <w:color w:val="auto"/>
        </w:rPr>
      </w:pPr>
      <w:r>
        <w:rPr>
          <w:rFonts w:hint="eastAsia"/>
          <w:color w:val="auto"/>
        </w:rPr>
        <w:t>8</w:t>
      </w:r>
      <w:r>
        <w:rPr>
          <w:rFonts w:hint="eastAsia" w:ascii="宋体" w:hAnsi="宋体"/>
          <w:color w:val="auto"/>
        </w:rPr>
        <w:t>.</w:t>
      </w:r>
      <w:r>
        <w:rPr>
          <w:rFonts w:hint="eastAsia"/>
          <w:color w:val="auto"/>
        </w:rPr>
        <w:t>工程量清单</w:t>
      </w:r>
    </w:p>
    <w:p w14:paraId="29C783F8">
      <w:pPr>
        <w:spacing w:line="460" w:lineRule="exact"/>
        <w:ind w:firstLine="420" w:firstLineChars="200"/>
        <w:rPr>
          <w:color w:val="auto"/>
        </w:rPr>
      </w:pPr>
      <w:r>
        <w:rPr>
          <w:rFonts w:hint="eastAsia"/>
          <w:color w:val="auto"/>
        </w:rPr>
        <w:t>9</w:t>
      </w:r>
      <w:r>
        <w:rPr>
          <w:rFonts w:hint="eastAsia" w:ascii="宋体" w:hAnsi="宋体"/>
          <w:color w:val="auto"/>
        </w:rPr>
        <w:t>.</w:t>
      </w:r>
      <w:r>
        <w:rPr>
          <w:rFonts w:hint="eastAsia"/>
          <w:color w:val="auto"/>
        </w:rPr>
        <w:t>工程报价单或预算书</w:t>
      </w:r>
    </w:p>
    <w:p w14:paraId="16B747E3">
      <w:pPr>
        <w:spacing w:line="460" w:lineRule="exact"/>
        <w:ind w:firstLine="420" w:firstLineChars="200"/>
        <w:rPr>
          <w:color w:val="auto"/>
        </w:rPr>
      </w:pPr>
      <w:r>
        <w:rPr>
          <w:rFonts w:hint="eastAsia"/>
          <w:color w:val="auto"/>
        </w:rPr>
        <w:t>双方有关工程的洽商、变更等书面协议或文件视为本合同的组成部分。</w:t>
      </w:r>
    </w:p>
    <w:p w14:paraId="7E696775">
      <w:pPr>
        <w:spacing w:line="460" w:lineRule="exact"/>
        <w:ind w:firstLine="422" w:firstLineChars="200"/>
        <w:rPr>
          <w:b/>
          <w:color w:val="auto"/>
        </w:rPr>
      </w:pPr>
      <w:r>
        <w:rPr>
          <w:rFonts w:hint="eastAsia"/>
          <w:b/>
          <w:color w:val="auto"/>
        </w:rPr>
        <w:t>七、本协议书中有关词语含义与本合同第二部分《通用条款》中分别赋予它们的定义相同。</w:t>
      </w:r>
    </w:p>
    <w:p w14:paraId="28ACDB63">
      <w:pPr>
        <w:spacing w:line="460" w:lineRule="exact"/>
        <w:ind w:firstLine="422" w:firstLineChars="200"/>
        <w:rPr>
          <w:b/>
          <w:color w:val="auto"/>
        </w:rPr>
      </w:pPr>
      <w:r>
        <w:rPr>
          <w:rFonts w:hint="eastAsia"/>
          <w:b/>
          <w:color w:val="auto"/>
        </w:rPr>
        <w:t>八、承包人向发包人承诺按照合同约定进行施工、竣工并在质量保修期内承担工程质量保修责任。</w:t>
      </w:r>
    </w:p>
    <w:p w14:paraId="37309F61">
      <w:pPr>
        <w:spacing w:line="460" w:lineRule="exact"/>
        <w:ind w:firstLine="422" w:firstLineChars="200"/>
        <w:rPr>
          <w:b/>
          <w:color w:val="auto"/>
        </w:rPr>
      </w:pPr>
      <w:r>
        <w:rPr>
          <w:rFonts w:hint="eastAsia"/>
          <w:b/>
          <w:color w:val="auto"/>
        </w:rPr>
        <w:t>九、发包人向承包人承诺按照合同约定的期限和支付方式支付合同价款及其他应当支付的款项。</w:t>
      </w:r>
    </w:p>
    <w:p w14:paraId="32606F1D">
      <w:pPr>
        <w:spacing w:line="460" w:lineRule="exact"/>
        <w:ind w:firstLine="422" w:firstLineChars="200"/>
        <w:rPr>
          <w:b/>
          <w:color w:val="auto"/>
        </w:rPr>
      </w:pPr>
      <w:r>
        <w:rPr>
          <w:rFonts w:hint="eastAsia"/>
          <w:b/>
          <w:color w:val="auto"/>
        </w:rPr>
        <w:t>十、合同生效</w:t>
      </w:r>
    </w:p>
    <w:p w14:paraId="5F015FAB">
      <w:pPr>
        <w:spacing w:line="460" w:lineRule="exact"/>
        <w:ind w:firstLine="420" w:firstLineChars="200"/>
        <w:rPr>
          <w:color w:val="auto"/>
        </w:rPr>
      </w:pPr>
      <w:r>
        <w:rPr>
          <w:rFonts w:hint="eastAsia"/>
          <w:color w:val="auto"/>
        </w:rPr>
        <w:t>合同订立时间：年月日</w:t>
      </w:r>
    </w:p>
    <w:p w14:paraId="6EC94677">
      <w:pPr>
        <w:spacing w:line="460" w:lineRule="exact"/>
        <w:ind w:firstLine="420" w:firstLineChars="200"/>
        <w:rPr>
          <w:color w:val="auto"/>
        </w:rPr>
      </w:pPr>
      <w:r>
        <w:rPr>
          <w:rFonts w:hint="eastAsia"/>
          <w:color w:val="auto"/>
        </w:rPr>
        <w:t>合同订立地点：</w:t>
      </w:r>
    </w:p>
    <w:p w14:paraId="5FA36AEB">
      <w:pPr>
        <w:spacing w:line="460" w:lineRule="exact"/>
        <w:ind w:firstLine="420" w:firstLineChars="200"/>
        <w:rPr>
          <w:color w:val="auto"/>
        </w:rPr>
      </w:pPr>
      <w:r>
        <w:rPr>
          <w:rFonts w:hint="eastAsia"/>
          <w:color w:val="auto"/>
        </w:rPr>
        <w:t>本合同双方约定：</w:t>
      </w:r>
      <w:r>
        <w:rPr>
          <w:rFonts w:hint="eastAsia"/>
          <w:color w:val="auto"/>
          <w:u w:val="single"/>
        </w:rPr>
        <w:t>双方签字盖章后生效</w:t>
      </w:r>
    </w:p>
    <w:p w14:paraId="347C9374">
      <w:pPr>
        <w:spacing w:line="460" w:lineRule="exact"/>
        <w:ind w:firstLine="420" w:firstLineChars="200"/>
        <w:rPr>
          <w:color w:val="auto"/>
        </w:rPr>
      </w:pPr>
      <w:r>
        <w:rPr>
          <w:rFonts w:hint="eastAsia"/>
          <w:color w:val="auto"/>
        </w:rPr>
        <w:t>发包人：（公章）承包人：（公章）</w:t>
      </w:r>
    </w:p>
    <w:p w14:paraId="1216F6DE">
      <w:pPr>
        <w:spacing w:line="460" w:lineRule="exact"/>
        <w:ind w:firstLine="420" w:firstLineChars="200"/>
        <w:rPr>
          <w:color w:val="auto"/>
        </w:rPr>
      </w:pPr>
      <w:r>
        <w:rPr>
          <w:rFonts w:hint="eastAsia"/>
          <w:color w:val="auto"/>
        </w:rPr>
        <w:t>住所：住所：</w:t>
      </w:r>
    </w:p>
    <w:p w14:paraId="1292DE9A">
      <w:pPr>
        <w:spacing w:line="460" w:lineRule="exact"/>
        <w:ind w:firstLine="420" w:firstLineChars="200"/>
        <w:rPr>
          <w:color w:val="auto"/>
        </w:rPr>
      </w:pPr>
      <w:r>
        <w:rPr>
          <w:rFonts w:hint="eastAsia"/>
          <w:color w:val="auto"/>
        </w:rPr>
        <w:t>法定代表人：法定代表人：</w:t>
      </w:r>
    </w:p>
    <w:p w14:paraId="7F8A15E8">
      <w:pPr>
        <w:spacing w:line="460" w:lineRule="exact"/>
        <w:ind w:firstLine="420" w:firstLineChars="200"/>
        <w:rPr>
          <w:color w:val="auto"/>
        </w:rPr>
      </w:pPr>
      <w:r>
        <w:rPr>
          <w:rFonts w:hint="eastAsia"/>
          <w:color w:val="auto"/>
        </w:rPr>
        <w:t>委托代理人：委托代理人：</w:t>
      </w:r>
    </w:p>
    <w:p w14:paraId="7B796824">
      <w:pPr>
        <w:spacing w:line="460" w:lineRule="exact"/>
        <w:ind w:firstLine="420" w:firstLineChars="200"/>
        <w:rPr>
          <w:color w:val="auto"/>
        </w:rPr>
      </w:pPr>
      <w:r>
        <w:rPr>
          <w:rFonts w:hint="eastAsia"/>
          <w:color w:val="auto"/>
        </w:rPr>
        <w:t>电话：电话：</w:t>
      </w:r>
    </w:p>
    <w:p w14:paraId="257C4252">
      <w:pPr>
        <w:spacing w:line="460" w:lineRule="exact"/>
        <w:ind w:firstLine="420" w:firstLineChars="200"/>
        <w:rPr>
          <w:color w:val="auto"/>
        </w:rPr>
      </w:pPr>
      <w:r>
        <w:rPr>
          <w:rFonts w:hint="eastAsia"/>
          <w:color w:val="auto"/>
        </w:rPr>
        <w:t>传真：传真：</w:t>
      </w:r>
    </w:p>
    <w:p w14:paraId="0BF6A732">
      <w:pPr>
        <w:spacing w:line="460" w:lineRule="exact"/>
        <w:ind w:firstLine="420" w:firstLineChars="200"/>
        <w:rPr>
          <w:color w:val="auto"/>
        </w:rPr>
      </w:pPr>
      <w:r>
        <w:rPr>
          <w:rFonts w:hint="eastAsia"/>
          <w:color w:val="auto"/>
        </w:rPr>
        <w:t>开户银行：开户银行：</w:t>
      </w:r>
    </w:p>
    <w:p w14:paraId="198D3445">
      <w:pPr>
        <w:spacing w:line="460" w:lineRule="exact"/>
        <w:ind w:firstLine="420" w:firstLineChars="200"/>
        <w:rPr>
          <w:color w:val="auto"/>
        </w:rPr>
      </w:pPr>
      <w:r>
        <w:rPr>
          <w:rFonts w:hint="eastAsia"/>
          <w:color w:val="auto"/>
        </w:rPr>
        <w:t>账号：账号：</w:t>
      </w:r>
    </w:p>
    <w:p w14:paraId="1A47F7B9">
      <w:pPr>
        <w:spacing w:line="460" w:lineRule="exact"/>
        <w:ind w:firstLine="420" w:firstLineChars="200"/>
        <w:rPr>
          <w:rFonts w:ascii="黑体" w:eastAsia="黑体"/>
          <w:color w:val="auto"/>
        </w:rPr>
      </w:pPr>
      <w:r>
        <w:rPr>
          <w:rFonts w:hint="eastAsia"/>
          <w:color w:val="auto"/>
        </w:rPr>
        <w:t>邮政编码：邮政编码：</w:t>
      </w:r>
    </w:p>
    <w:p w14:paraId="18F3E831">
      <w:pPr>
        <w:pStyle w:val="10"/>
        <w:ind w:firstLine="643" w:firstLineChars="200"/>
        <w:rPr>
          <w:rFonts w:ascii="黑体" w:eastAsia="黑体"/>
          <w:color w:val="auto"/>
          <w:szCs w:val="24"/>
        </w:rPr>
      </w:pPr>
    </w:p>
    <w:p w14:paraId="7BD463C5">
      <w:pPr>
        <w:rPr>
          <w:color w:val="auto"/>
        </w:rPr>
      </w:pPr>
    </w:p>
    <w:p w14:paraId="60ECF756">
      <w:pPr>
        <w:pStyle w:val="10"/>
        <w:jc w:val="center"/>
        <w:rPr>
          <w:rFonts w:ascii="黑体" w:eastAsia="黑体"/>
          <w:color w:val="auto"/>
        </w:rPr>
      </w:pPr>
      <w:bookmarkStart w:id="45" w:name="_Toc48834557"/>
      <w:r>
        <w:rPr>
          <w:rFonts w:hint="eastAsia" w:ascii="黑体" w:eastAsia="黑体"/>
          <w:color w:val="auto"/>
        </w:rPr>
        <w:t>第二部分 通用合同条款</w:t>
      </w:r>
      <w:bookmarkEnd w:id="42"/>
      <w:bookmarkEnd w:id="43"/>
      <w:bookmarkEnd w:id="44"/>
      <w:bookmarkEnd w:id="45"/>
    </w:p>
    <w:p w14:paraId="05D5DF35">
      <w:pPr>
        <w:jc w:val="center"/>
        <w:rPr>
          <w:rFonts w:hint="eastAsia" w:ascii="黑体" w:hAnsi="黑体" w:eastAsia="黑体"/>
          <w:bCs/>
          <w:color w:val="auto"/>
          <w:sz w:val="32"/>
          <w:szCs w:val="32"/>
        </w:rPr>
      </w:pPr>
      <w:r>
        <w:rPr>
          <w:rFonts w:hint="eastAsia" w:ascii="黑体" w:hAnsi="黑体" w:eastAsia="黑体"/>
          <w:bCs/>
          <w:color w:val="auto"/>
          <w:sz w:val="32"/>
          <w:szCs w:val="32"/>
        </w:rPr>
        <w:t>（根据国家相关示范文本）</w:t>
      </w:r>
    </w:p>
    <w:p w14:paraId="20C363A8">
      <w:pPr>
        <w:pStyle w:val="57"/>
        <w:spacing w:line="360" w:lineRule="auto"/>
        <w:ind w:firstLine="105" w:firstLineChars="50"/>
        <w:rPr>
          <w:color w:val="auto"/>
        </w:rPr>
      </w:pPr>
    </w:p>
    <w:p w14:paraId="72A74879">
      <w:pPr>
        <w:pStyle w:val="57"/>
        <w:spacing w:line="360" w:lineRule="auto"/>
        <w:ind w:firstLine="420" w:firstLineChars="200"/>
        <w:rPr>
          <w:color w:val="auto"/>
        </w:rPr>
      </w:pPr>
      <w:r>
        <w:rPr>
          <w:color w:val="auto"/>
        </w:rPr>
        <w:t>参见建设工程施工合同</w:t>
      </w:r>
    </w:p>
    <w:p w14:paraId="723A2125">
      <w:pPr>
        <w:pStyle w:val="57"/>
        <w:spacing w:line="360" w:lineRule="auto"/>
        <w:ind w:firstLine="420" w:firstLineChars="200"/>
        <w:rPr>
          <w:rFonts w:ascii="宋体 ，Arial" w:eastAsia="宋体 ，Arial"/>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olor w:val="auto"/>
        </w:rPr>
        <w:t>建设工程施工合同（示范文本）》（GF-2017-0201）</w:t>
      </w:r>
      <w:r>
        <w:rPr>
          <w:rFonts w:ascii="宋体 ，Arial" w:eastAsia="宋体 ，Arial"/>
          <w:color w:val="auto"/>
        </w:rPr>
        <w:fldChar w:fldCharType="end"/>
      </w:r>
    </w:p>
    <w:p w14:paraId="768C255E">
      <w:pPr>
        <w:pStyle w:val="57"/>
        <w:spacing w:line="360" w:lineRule="auto"/>
        <w:ind w:firstLine="420" w:firstLineChars="200"/>
        <w:rPr>
          <w:color w:val="auto"/>
        </w:rPr>
      </w:pPr>
      <w:r>
        <w:rPr>
          <w:color w:val="auto"/>
        </w:rPr>
        <w:t>通用合同条款内容。</w:t>
      </w:r>
    </w:p>
    <w:p w14:paraId="52BBCC45">
      <w:pPr>
        <w:spacing w:line="360" w:lineRule="auto"/>
        <w:rPr>
          <w:rFonts w:ascii="黑体" w:eastAsia="黑体"/>
          <w:color w:val="auto"/>
        </w:rPr>
      </w:pPr>
    </w:p>
    <w:p w14:paraId="4643A483">
      <w:pPr>
        <w:pStyle w:val="10"/>
        <w:jc w:val="center"/>
        <w:rPr>
          <w:rFonts w:hint="eastAsia" w:ascii="黑体" w:hAnsi="黑体" w:eastAsia="黑体"/>
          <w:color w:val="auto"/>
        </w:rPr>
      </w:pPr>
      <w:bookmarkStart w:id="46" w:name="_Toc428024702"/>
      <w:bookmarkStart w:id="47" w:name="_Toc427566453"/>
      <w:bookmarkStart w:id="48" w:name="_Toc48834558"/>
      <w:r>
        <w:rPr>
          <w:rFonts w:hint="eastAsia" w:ascii="黑体" w:hAnsi="黑体" w:eastAsia="黑体"/>
          <w:color w:val="auto"/>
        </w:rPr>
        <w:t>第三部分 专用合同条款</w:t>
      </w:r>
      <w:bookmarkEnd w:id="46"/>
      <w:bookmarkEnd w:id="47"/>
      <w:bookmarkEnd w:id="48"/>
    </w:p>
    <w:p w14:paraId="2434A350">
      <w:pPr>
        <w:jc w:val="center"/>
        <w:rPr>
          <w:rFonts w:hint="eastAsia" w:ascii="黑体" w:hAnsi="黑体" w:eastAsia="黑体"/>
          <w:color w:val="auto"/>
          <w:sz w:val="32"/>
          <w:szCs w:val="32"/>
        </w:rPr>
      </w:pPr>
      <w:r>
        <w:rPr>
          <w:rFonts w:hint="eastAsia" w:ascii="黑体" w:hAnsi="黑体" w:eastAsia="黑体"/>
          <w:bCs/>
          <w:color w:val="auto"/>
          <w:sz w:val="32"/>
          <w:szCs w:val="32"/>
        </w:rPr>
        <w:t>（根据国家相关示范文本）</w:t>
      </w:r>
    </w:p>
    <w:p w14:paraId="026F6051">
      <w:pPr>
        <w:spacing w:line="460" w:lineRule="exact"/>
        <w:rPr>
          <w:b/>
          <w:bCs/>
          <w:color w:val="auto"/>
        </w:rPr>
      </w:pPr>
    </w:p>
    <w:p w14:paraId="5BC47B96">
      <w:pPr>
        <w:spacing w:line="400" w:lineRule="exact"/>
        <w:ind w:firstLine="422" w:firstLineChars="200"/>
        <w:rPr>
          <w:b/>
          <w:color w:val="auto"/>
        </w:rPr>
      </w:pPr>
      <w:r>
        <w:rPr>
          <w:rFonts w:hint="eastAsia"/>
          <w:b/>
          <w:color w:val="auto"/>
        </w:rPr>
        <w:t>一、词语定义及合同文件</w:t>
      </w:r>
    </w:p>
    <w:p w14:paraId="665EC8D5">
      <w:pPr>
        <w:spacing w:line="400" w:lineRule="exact"/>
        <w:ind w:firstLine="422" w:firstLineChars="200"/>
        <w:rPr>
          <w:b/>
          <w:color w:val="auto"/>
        </w:rPr>
      </w:pPr>
      <w:r>
        <w:rPr>
          <w:rFonts w:hint="eastAsia"/>
          <w:b/>
          <w:color w:val="auto"/>
        </w:rPr>
        <w:t>2. 合同文件及解释顺序</w:t>
      </w:r>
    </w:p>
    <w:p w14:paraId="14766DB6">
      <w:pPr>
        <w:spacing w:line="400" w:lineRule="exact"/>
        <w:ind w:firstLine="420" w:firstLineChars="200"/>
        <w:rPr>
          <w:color w:val="auto"/>
          <w:u w:val="single"/>
        </w:rPr>
      </w:pPr>
      <w:r>
        <w:rPr>
          <w:rFonts w:hint="eastAsia"/>
          <w:color w:val="auto"/>
        </w:rPr>
        <w:t>合同文件组成及解释顺序</w:t>
      </w:r>
      <w:r>
        <w:rPr>
          <w:rFonts w:hint="eastAsia"/>
          <w:color w:val="auto"/>
          <w:u w:val="single"/>
        </w:rPr>
        <w:t>执行通用条款第2. 1、2.2条</w:t>
      </w:r>
    </w:p>
    <w:p w14:paraId="2C9DBFE0">
      <w:pPr>
        <w:spacing w:line="400" w:lineRule="exact"/>
        <w:ind w:firstLine="422" w:firstLineChars="200"/>
        <w:rPr>
          <w:b/>
          <w:color w:val="auto"/>
        </w:rPr>
      </w:pPr>
      <w:r>
        <w:rPr>
          <w:rFonts w:hint="eastAsia"/>
          <w:b/>
          <w:color w:val="auto"/>
        </w:rPr>
        <w:t>3．语言文字和适用法律、标准及规范</w:t>
      </w:r>
    </w:p>
    <w:p w14:paraId="150C62A5">
      <w:pPr>
        <w:spacing w:line="400" w:lineRule="exact"/>
        <w:ind w:firstLine="420" w:firstLineChars="200"/>
        <w:rPr>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5FD75500">
      <w:pPr>
        <w:spacing w:line="400" w:lineRule="exact"/>
        <w:ind w:firstLine="420" w:firstLineChars="200"/>
        <w:rPr>
          <w:color w:val="auto"/>
        </w:rPr>
      </w:pPr>
      <w:r>
        <w:rPr>
          <w:rFonts w:hint="eastAsia"/>
          <w:color w:val="auto"/>
        </w:rPr>
        <w:t>3.2适用法律和法规</w:t>
      </w:r>
    </w:p>
    <w:p w14:paraId="4C6CC814">
      <w:pPr>
        <w:spacing w:line="400" w:lineRule="exact"/>
        <w:ind w:firstLine="420" w:firstLineChars="200"/>
        <w:rPr>
          <w:color w:val="auto"/>
          <w:u w:val="single"/>
        </w:rPr>
      </w:pPr>
      <w:r>
        <w:rPr>
          <w:rFonts w:hint="eastAsia"/>
          <w:color w:val="auto"/>
        </w:rPr>
        <w:t>需要明示的法律、行政法规：</w:t>
      </w:r>
      <w:r>
        <w:rPr>
          <w:rFonts w:hint="eastAsia"/>
          <w:color w:val="auto"/>
          <w:u w:val="single"/>
        </w:rPr>
        <w:t>现行的国家或地方有关市政工程的法律、法规。</w:t>
      </w:r>
    </w:p>
    <w:p w14:paraId="1C177B97">
      <w:pPr>
        <w:spacing w:line="400" w:lineRule="exact"/>
        <w:ind w:firstLine="420" w:firstLineChars="200"/>
        <w:rPr>
          <w:color w:val="auto"/>
        </w:rPr>
      </w:pPr>
      <w:r>
        <w:rPr>
          <w:rFonts w:hint="eastAsia"/>
          <w:color w:val="auto"/>
        </w:rPr>
        <w:t>3.3适用标准、规范</w:t>
      </w:r>
    </w:p>
    <w:p w14:paraId="415CCC4F">
      <w:pPr>
        <w:spacing w:line="400" w:lineRule="exact"/>
        <w:ind w:firstLine="420" w:firstLineChars="200"/>
        <w:rPr>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7DB6EA8E">
      <w:pPr>
        <w:spacing w:line="400" w:lineRule="exact"/>
        <w:ind w:firstLine="420" w:firstLineChars="200"/>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27A642D7">
      <w:pPr>
        <w:spacing w:line="400" w:lineRule="exact"/>
        <w:ind w:firstLine="420" w:firstLineChars="200"/>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4C936D80">
      <w:pPr>
        <w:spacing w:line="400" w:lineRule="exact"/>
        <w:ind w:firstLine="422" w:firstLineChars="200"/>
        <w:rPr>
          <w:b/>
          <w:color w:val="auto"/>
        </w:rPr>
      </w:pPr>
      <w:r>
        <w:rPr>
          <w:rFonts w:hint="eastAsia"/>
          <w:b/>
          <w:color w:val="auto"/>
        </w:rPr>
        <w:t>4.图纸</w:t>
      </w:r>
    </w:p>
    <w:p w14:paraId="665068A5">
      <w:pPr>
        <w:spacing w:line="400" w:lineRule="exact"/>
        <w:ind w:firstLine="420" w:firstLineChars="200"/>
        <w:rPr>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7825EE9E">
      <w:pPr>
        <w:spacing w:line="400" w:lineRule="exact"/>
        <w:ind w:firstLine="422" w:firstLineChars="200"/>
        <w:rPr>
          <w:b/>
          <w:color w:val="auto"/>
        </w:rPr>
      </w:pPr>
      <w:r>
        <w:rPr>
          <w:rFonts w:hint="eastAsia"/>
          <w:b/>
          <w:color w:val="auto"/>
        </w:rPr>
        <w:t>二、双方一般权利和义务</w:t>
      </w:r>
    </w:p>
    <w:p w14:paraId="2AB40868">
      <w:pPr>
        <w:spacing w:line="400" w:lineRule="exact"/>
        <w:ind w:firstLine="422" w:firstLineChars="200"/>
        <w:rPr>
          <w:b/>
          <w:color w:val="auto"/>
        </w:rPr>
      </w:pPr>
      <w:r>
        <w:rPr>
          <w:rFonts w:hint="eastAsia"/>
          <w:b/>
          <w:color w:val="auto"/>
        </w:rPr>
        <w:t>5.工程师</w:t>
      </w:r>
    </w:p>
    <w:p w14:paraId="386D863F">
      <w:pPr>
        <w:spacing w:line="400" w:lineRule="exact"/>
        <w:ind w:firstLine="420" w:firstLineChars="200"/>
        <w:rPr>
          <w:color w:val="auto"/>
        </w:rPr>
      </w:pPr>
      <w:r>
        <w:rPr>
          <w:rFonts w:hint="eastAsia"/>
          <w:color w:val="auto"/>
        </w:rPr>
        <w:t>5.2监理单位委派的工程师</w:t>
      </w:r>
    </w:p>
    <w:p w14:paraId="7C1E7C0C">
      <w:pPr>
        <w:spacing w:line="400" w:lineRule="exact"/>
        <w:ind w:firstLine="420" w:firstLineChars="200"/>
        <w:rPr>
          <w:color w:val="auto"/>
          <w:u w:val="single"/>
        </w:rPr>
      </w:pPr>
      <w:r>
        <w:rPr>
          <w:rFonts w:hint="eastAsia"/>
          <w:color w:val="auto"/>
        </w:rPr>
        <w:t>姓名：职务：</w:t>
      </w:r>
      <w:r>
        <w:rPr>
          <w:rFonts w:hint="eastAsia"/>
          <w:color w:val="auto"/>
          <w:u w:val="single"/>
        </w:rPr>
        <w:t>总监理工程师</w:t>
      </w:r>
    </w:p>
    <w:p w14:paraId="6E23AB63">
      <w:pPr>
        <w:spacing w:line="400" w:lineRule="exact"/>
        <w:ind w:firstLine="420" w:firstLineChars="200"/>
        <w:rPr>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48B199D1">
      <w:pPr>
        <w:spacing w:line="400" w:lineRule="exact"/>
        <w:ind w:firstLine="420" w:firstLineChars="200"/>
        <w:rPr>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6995D57C">
      <w:pPr>
        <w:spacing w:line="400" w:lineRule="exact"/>
        <w:ind w:firstLine="420" w:firstLineChars="200"/>
        <w:rPr>
          <w:color w:val="auto"/>
        </w:rPr>
      </w:pPr>
      <w:r>
        <w:rPr>
          <w:rFonts w:hint="eastAsia"/>
          <w:color w:val="auto"/>
        </w:rPr>
        <w:t>5.3发包人派驻的工程师</w:t>
      </w:r>
    </w:p>
    <w:p w14:paraId="3A46FD18">
      <w:pPr>
        <w:spacing w:line="400" w:lineRule="exact"/>
        <w:ind w:firstLine="420" w:firstLineChars="200"/>
        <w:rPr>
          <w:color w:val="auto"/>
          <w:u w:val="single"/>
        </w:rPr>
      </w:pPr>
      <w:r>
        <w:rPr>
          <w:rFonts w:hint="eastAsia"/>
          <w:color w:val="auto"/>
        </w:rPr>
        <w:t>姓名：职务：</w:t>
      </w:r>
      <w:r>
        <w:rPr>
          <w:rFonts w:hint="eastAsia"/>
          <w:color w:val="auto"/>
          <w:u w:val="single"/>
        </w:rPr>
        <w:t>工程师</w:t>
      </w:r>
    </w:p>
    <w:p w14:paraId="45348896">
      <w:pPr>
        <w:spacing w:line="400" w:lineRule="exact"/>
        <w:ind w:firstLine="420" w:firstLineChars="200"/>
        <w:rPr>
          <w:color w:val="auto"/>
          <w:u w:val="single"/>
        </w:rPr>
      </w:pPr>
      <w:r>
        <w:rPr>
          <w:rFonts w:hint="eastAsia"/>
          <w:color w:val="auto"/>
        </w:rPr>
        <w:t>职权：</w:t>
      </w:r>
      <w:r>
        <w:rPr>
          <w:rFonts w:hint="eastAsia"/>
          <w:color w:val="auto"/>
          <w:u w:val="single"/>
        </w:rPr>
        <w:t>作为发包方代表处理与本工程建设相关的一切事宜。</w:t>
      </w:r>
    </w:p>
    <w:p w14:paraId="4C864810">
      <w:pPr>
        <w:spacing w:line="400" w:lineRule="exact"/>
        <w:ind w:firstLine="420" w:firstLineChars="200"/>
        <w:rPr>
          <w:color w:val="auto"/>
          <w:u w:val="single"/>
        </w:rPr>
      </w:pPr>
      <w:r>
        <w:rPr>
          <w:rFonts w:hint="eastAsia"/>
          <w:color w:val="auto"/>
        </w:rPr>
        <w:t>5.6不实行监理的，工程师的职权：</w:t>
      </w:r>
      <w:r>
        <w:rPr>
          <w:rFonts w:hint="eastAsia" w:ascii="宋体" w:hAnsi="宋体"/>
          <w:color w:val="auto"/>
          <w:u w:val="single"/>
        </w:rPr>
        <w:t xml:space="preserve">/    </w:t>
      </w:r>
    </w:p>
    <w:p w14:paraId="7A4A2E0F">
      <w:pPr>
        <w:spacing w:line="400" w:lineRule="exact"/>
        <w:ind w:firstLine="422" w:firstLineChars="200"/>
        <w:rPr>
          <w:b/>
          <w:color w:val="auto"/>
        </w:rPr>
      </w:pPr>
      <w:r>
        <w:rPr>
          <w:rFonts w:hint="eastAsia"/>
          <w:b/>
          <w:color w:val="auto"/>
        </w:rPr>
        <w:t>6.项目经理</w:t>
      </w:r>
    </w:p>
    <w:p w14:paraId="45CD6FA6">
      <w:pPr>
        <w:spacing w:line="480" w:lineRule="exact"/>
        <w:ind w:firstLine="420" w:firstLineChars="200"/>
        <w:rPr>
          <w:color w:val="auto"/>
          <w:u w:val="single"/>
        </w:rPr>
      </w:pPr>
      <w:r>
        <w:rPr>
          <w:rFonts w:hint="eastAsia"/>
          <w:color w:val="auto"/>
        </w:rPr>
        <w:t>姓名：职务：</w:t>
      </w:r>
      <w:r>
        <w:rPr>
          <w:rFonts w:hint="eastAsia"/>
          <w:color w:val="auto"/>
          <w:u w:val="single"/>
        </w:rPr>
        <w:t>项目经理</w:t>
      </w:r>
    </w:p>
    <w:p w14:paraId="74662F56">
      <w:pPr>
        <w:spacing w:line="480" w:lineRule="exact"/>
        <w:ind w:firstLine="422" w:firstLineChars="200"/>
        <w:rPr>
          <w:b/>
          <w:color w:val="auto"/>
        </w:rPr>
      </w:pPr>
      <w:r>
        <w:rPr>
          <w:rFonts w:hint="eastAsia"/>
          <w:b/>
          <w:color w:val="auto"/>
        </w:rPr>
        <w:t>7.发包人工作</w:t>
      </w:r>
    </w:p>
    <w:p w14:paraId="7D2C8020">
      <w:pPr>
        <w:spacing w:line="480" w:lineRule="exact"/>
        <w:ind w:firstLine="420" w:firstLineChars="200"/>
        <w:rPr>
          <w:color w:val="auto"/>
        </w:rPr>
      </w:pPr>
      <w:r>
        <w:rPr>
          <w:rFonts w:hint="eastAsia"/>
          <w:color w:val="auto"/>
        </w:rPr>
        <w:t>7.1发包人应按约定的时间和要求完成以下工作：</w:t>
      </w:r>
    </w:p>
    <w:p w14:paraId="3B4CE115">
      <w:pPr>
        <w:spacing w:line="480" w:lineRule="exact"/>
        <w:ind w:firstLine="420" w:firstLineChars="200"/>
        <w:rPr>
          <w:color w:val="auto"/>
        </w:rPr>
      </w:pPr>
      <w:r>
        <w:rPr>
          <w:rFonts w:hint="eastAsia"/>
          <w:color w:val="auto"/>
        </w:rPr>
        <w:t>（1）施工场地具备施工条件的要求及完成的时间：</w:t>
      </w:r>
    </w:p>
    <w:p w14:paraId="0DAD887E">
      <w:pPr>
        <w:spacing w:line="480" w:lineRule="exact"/>
        <w:ind w:firstLine="420" w:firstLineChars="200"/>
        <w:rPr>
          <w:color w:val="auto"/>
          <w:u w:val="single"/>
        </w:rPr>
      </w:pPr>
      <w:r>
        <w:rPr>
          <w:rFonts w:hint="eastAsia"/>
          <w:color w:val="auto"/>
          <w:u w:val="single"/>
        </w:rPr>
        <w:t>已具备开工条件</w:t>
      </w:r>
    </w:p>
    <w:p w14:paraId="3F7D5685">
      <w:pPr>
        <w:spacing w:line="480" w:lineRule="exact"/>
        <w:ind w:firstLine="420" w:firstLineChars="200"/>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6F4B30BB">
      <w:pPr>
        <w:spacing w:line="480" w:lineRule="exact"/>
        <w:ind w:firstLine="420" w:firstLineChars="200"/>
        <w:rPr>
          <w:color w:val="auto"/>
        </w:rPr>
      </w:pPr>
      <w:r>
        <w:rPr>
          <w:rFonts w:hint="eastAsia"/>
          <w:color w:val="auto"/>
        </w:rPr>
        <w:t>（3）施工场地与公共道路的开通时间和要求：</w:t>
      </w:r>
      <w:r>
        <w:rPr>
          <w:rFonts w:hint="eastAsia"/>
          <w:color w:val="auto"/>
          <w:u w:val="single"/>
        </w:rPr>
        <w:t>已开通</w:t>
      </w:r>
    </w:p>
    <w:p w14:paraId="74BF1412">
      <w:pPr>
        <w:spacing w:line="480" w:lineRule="exact"/>
        <w:ind w:firstLine="420" w:firstLineChars="200"/>
        <w:rPr>
          <w:color w:val="auto"/>
          <w:u w:val="single"/>
        </w:rPr>
      </w:pPr>
      <w:r>
        <w:rPr>
          <w:rFonts w:hint="eastAsia"/>
          <w:color w:val="auto"/>
        </w:rPr>
        <w:t>（4）工程地质和地下管线资料的提供时间：</w:t>
      </w:r>
      <w:r>
        <w:rPr>
          <w:rFonts w:hint="eastAsia"/>
          <w:color w:val="auto"/>
          <w:u w:val="single"/>
        </w:rPr>
        <w:t>开工前 天</w:t>
      </w:r>
    </w:p>
    <w:p w14:paraId="0AA82FFB">
      <w:pPr>
        <w:spacing w:line="480" w:lineRule="exact"/>
        <w:ind w:firstLine="420" w:firstLineChars="200"/>
        <w:rPr>
          <w:color w:val="auto"/>
        </w:rPr>
      </w:pPr>
      <w:r>
        <w:rPr>
          <w:rFonts w:hint="eastAsia"/>
          <w:color w:val="auto"/>
        </w:rPr>
        <w:t>（5）由发包人办理的施工所需证件、批件的名称和完成时间：</w:t>
      </w:r>
      <w:r>
        <w:rPr>
          <w:rFonts w:hint="eastAsia"/>
          <w:color w:val="auto"/>
          <w:u w:val="single"/>
        </w:rPr>
        <w:t>开工前 天（因施工单位的原因导致所需证件不能及时办理的，施工单位不得因此要求顺延工期）</w:t>
      </w:r>
    </w:p>
    <w:p w14:paraId="59CD4CAF">
      <w:pPr>
        <w:spacing w:line="480" w:lineRule="exact"/>
        <w:ind w:firstLine="420" w:firstLineChars="200"/>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29632C80">
      <w:pPr>
        <w:spacing w:line="480" w:lineRule="exact"/>
        <w:ind w:firstLine="420" w:firstLineChars="200"/>
        <w:rPr>
          <w:color w:val="auto"/>
          <w:u w:val="single"/>
        </w:rPr>
      </w:pPr>
      <w:r>
        <w:rPr>
          <w:rFonts w:hint="eastAsia"/>
          <w:color w:val="auto"/>
        </w:rPr>
        <w:t>（7）图纸会审和设计交底时间：</w:t>
      </w:r>
      <w:r>
        <w:rPr>
          <w:rFonts w:hint="eastAsia"/>
          <w:color w:val="auto"/>
          <w:u w:val="single"/>
        </w:rPr>
        <w:t>开工前 天</w:t>
      </w:r>
    </w:p>
    <w:p w14:paraId="1F397FFA">
      <w:pPr>
        <w:spacing w:line="480" w:lineRule="exact"/>
        <w:ind w:firstLine="420" w:firstLineChars="200"/>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71B39C43">
      <w:pPr>
        <w:spacing w:line="480" w:lineRule="exact"/>
        <w:ind w:firstLine="420" w:firstLineChars="200"/>
        <w:rPr>
          <w:color w:val="auto"/>
          <w:u w:val="single"/>
        </w:rPr>
      </w:pPr>
      <w:r>
        <w:rPr>
          <w:rFonts w:hint="eastAsia"/>
          <w:color w:val="auto"/>
        </w:rPr>
        <w:t>（9）双方约定发包人应做的其他工作：</w:t>
      </w:r>
      <w:r>
        <w:rPr>
          <w:rFonts w:hint="eastAsia"/>
          <w:color w:val="auto"/>
          <w:u w:val="single"/>
        </w:rPr>
        <w:t>双方协商</w:t>
      </w:r>
    </w:p>
    <w:p w14:paraId="7BD94D7C">
      <w:pPr>
        <w:spacing w:line="480" w:lineRule="exact"/>
        <w:ind w:firstLine="420" w:firstLineChars="200"/>
        <w:rPr>
          <w:color w:val="auto"/>
          <w:u w:val="single"/>
        </w:rPr>
      </w:pPr>
      <w:r>
        <w:rPr>
          <w:rFonts w:hint="eastAsia"/>
          <w:color w:val="auto"/>
        </w:rPr>
        <w:t>7.2发包人委托承包人办理的工作：</w:t>
      </w:r>
      <w:r>
        <w:rPr>
          <w:rFonts w:hint="eastAsia"/>
          <w:color w:val="auto"/>
          <w:u w:val="single"/>
        </w:rPr>
        <w:t>承包方协助发包方做好施工期间与周边关系的协调工作。</w:t>
      </w:r>
    </w:p>
    <w:p w14:paraId="52969E2F">
      <w:pPr>
        <w:spacing w:line="480" w:lineRule="exact"/>
        <w:ind w:firstLine="420" w:firstLineChars="200"/>
        <w:rPr>
          <w:color w:val="auto"/>
        </w:rPr>
      </w:pPr>
      <w:r>
        <w:rPr>
          <w:rFonts w:hint="eastAsia"/>
          <w:color w:val="auto"/>
        </w:rPr>
        <w:t>8.承包人工作</w:t>
      </w:r>
    </w:p>
    <w:p w14:paraId="501193DE">
      <w:pPr>
        <w:spacing w:line="480" w:lineRule="exact"/>
        <w:ind w:firstLine="420" w:firstLineChars="200"/>
        <w:rPr>
          <w:color w:val="auto"/>
        </w:rPr>
      </w:pPr>
      <w:r>
        <w:rPr>
          <w:rFonts w:hint="eastAsia"/>
          <w:color w:val="auto"/>
        </w:rPr>
        <w:t>8.1承包人应按约定时间和要求，完成以下工作：</w:t>
      </w:r>
    </w:p>
    <w:p w14:paraId="042EC627">
      <w:pPr>
        <w:spacing w:line="480" w:lineRule="exact"/>
        <w:ind w:firstLine="420" w:firstLineChars="200"/>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5897CB10">
      <w:pPr>
        <w:spacing w:line="480" w:lineRule="exact"/>
        <w:ind w:firstLine="420" w:firstLineChars="200"/>
        <w:rPr>
          <w:color w:val="auto"/>
        </w:rPr>
      </w:pPr>
      <w:r>
        <w:rPr>
          <w:rFonts w:hint="eastAsia"/>
          <w:color w:val="auto"/>
        </w:rPr>
        <w:t>（2）应提供计划、报表的名称及完成时间：</w:t>
      </w:r>
      <w:r>
        <w:rPr>
          <w:rFonts w:hint="eastAsia"/>
          <w:color w:val="auto"/>
          <w:u w:val="single"/>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6F2B4BC7">
      <w:pPr>
        <w:spacing w:line="480" w:lineRule="exact"/>
        <w:ind w:firstLine="420" w:firstLineChars="200"/>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4117BC0C">
      <w:pPr>
        <w:spacing w:line="480" w:lineRule="exact"/>
        <w:ind w:firstLine="420" w:firstLineChars="200"/>
        <w:rPr>
          <w:color w:val="auto"/>
          <w:u w:val="single"/>
        </w:rPr>
      </w:pPr>
      <w:r>
        <w:rPr>
          <w:rFonts w:hint="eastAsia"/>
          <w:color w:val="auto"/>
        </w:rPr>
        <w:t>（4）向发包人提供的办公和生活房屋及设施的要求：</w:t>
      </w:r>
      <w:r>
        <w:rPr>
          <w:rFonts w:hint="eastAsia"/>
          <w:color w:val="auto"/>
          <w:u w:val="single"/>
        </w:rPr>
        <w:t>双方协商。</w:t>
      </w:r>
    </w:p>
    <w:p w14:paraId="31E9BFA1">
      <w:pPr>
        <w:spacing w:line="480" w:lineRule="exact"/>
        <w:ind w:firstLine="420" w:firstLineChars="200"/>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42241CE9">
      <w:pPr>
        <w:spacing w:line="480" w:lineRule="exact"/>
        <w:ind w:firstLine="420" w:firstLineChars="200"/>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17B836F9">
      <w:pPr>
        <w:spacing w:line="480" w:lineRule="exact"/>
        <w:ind w:firstLine="420" w:firstLineChars="200"/>
        <w:rPr>
          <w:color w:val="auto"/>
        </w:rPr>
      </w:pPr>
      <w:r>
        <w:rPr>
          <w:rFonts w:hint="eastAsia"/>
          <w:color w:val="auto"/>
        </w:rPr>
        <w:t>（7）施工场地周围地下管线和邻近建筑物、构筑物（含文物保护建筑）、古树名木的保护要求及费用承担：</w:t>
      </w:r>
    </w:p>
    <w:p w14:paraId="705F9AF0">
      <w:pPr>
        <w:spacing w:line="480" w:lineRule="exact"/>
        <w:ind w:firstLine="420" w:firstLineChars="200"/>
        <w:rPr>
          <w:color w:val="auto"/>
        </w:rPr>
      </w:pPr>
      <w:r>
        <w:rPr>
          <w:rFonts w:hint="eastAsia"/>
          <w:color w:val="auto"/>
        </w:rPr>
        <w:t>（8）施工场地清洁卫生的要求：</w:t>
      </w:r>
    </w:p>
    <w:p w14:paraId="5DA14B6A">
      <w:pPr>
        <w:spacing w:line="480" w:lineRule="exact"/>
        <w:ind w:firstLine="420" w:firstLineChars="200"/>
        <w:rPr>
          <w:color w:val="auto"/>
        </w:rPr>
      </w:pPr>
      <w:r>
        <w:rPr>
          <w:rFonts w:hint="eastAsia"/>
          <w:color w:val="auto"/>
        </w:rPr>
        <w:t>（9）双方约定承包人应做的其他工作：</w:t>
      </w:r>
    </w:p>
    <w:p w14:paraId="3C497F1C">
      <w:pPr>
        <w:ind w:firstLine="422" w:firstLineChars="200"/>
        <w:rPr>
          <w:b/>
          <w:color w:val="auto"/>
        </w:rPr>
      </w:pPr>
      <w:r>
        <w:rPr>
          <w:rFonts w:hint="eastAsia"/>
          <w:b/>
          <w:color w:val="auto"/>
        </w:rPr>
        <w:t>三、施工组织设计和工期</w:t>
      </w:r>
    </w:p>
    <w:p w14:paraId="161219F8">
      <w:pPr>
        <w:spacing w:line="480" w:lineRule="exact"/>
        <w:ind w:firstLine="422" w:firstLineChars="200"/>
        <w:rPr>
          <w:b/>
          <w:color w:val="auto"/>
        </w:rPr>
      </w:pPr>
      <w:r>
        <w:rPr>
          <w:rFonts w:hint="eastAsia"/>
          <w:b/>
          <w:color w:val="auto"/>
        </w:rPr>
        <w:t>9.进度计划</w:t>
      </w:r>
    </w:p>
    <w:p w14:paraId="4FE450E3">
      <w:pPr>
        <w:spacing w:line="480" w:lineRule="exact"/>
        <w:ind w:firstLine="420" w:firstLineChars="200"/>
        <w:rPr>
          <w:color w:val="auto"/>
        </w:rPr>
      </w:pPr>
      <w:r>
        <w:rPr>
          <w:rFonts w:hint="eastAsia"/>
          <w:color w:val="auto"/>
        </w:rPr>
        <w:t>9.1承包人提供施工组织设计（施工方案）和进度计划的时间：</w:t>
      </w:r>
    </w:p>
    <w:p w14:paraId="472AE9D3">
      <w:pPr>
        <w:spacing w:line="400" w:lineRule="exact"/>
        <w:ind w:firstLine="420" w:firstLineChars="200"/>
        <w:rPr>
          <w:color w:val="auto"/>
          <w:u w:val="single"/>
        </w:rPr>
      </w:pPr>
      <w:r>
        <w:rPr>
          <w:rFonts w:hint="eastAsia"/>
          <w:color w:val="auto"/>
          <w:u w:val="single"/>
        </w:rPr>
        <w:t>实施前 天提交施工组织设计（施工方案）和进度计划（含时标网络计划）</w:t>
      </w:r>
    </w:p>
    <w:p w14:paraId="519E69F3">
      <w:pPr>
        <w:spacing w:line="400" w:lineRule="exact"/>
        <w:ind w:firstLine="420" w:firstLineChars="200"/>
        <w:rPr>
          <w:color w:val="auto"/>
          <w:u w:val="single"/>
        </w:rPr>
      </w:pPr>
      <w:r>
        <w:rPr>
          <w:rFonts w:hint="eastAsia"/>
          <w:color w:val="auto"/>
        </w:rPr>
        <w:t>工程师确认的时间</w:t>
      </w:r>
      <w:r>
        <w:rPr>
          <w:rFonts w:hint="eastAsia"/>
          <w:color w:val="auto"/>
          <w:u w:val="single"/>
        </w:rPr>
        <w:t>：收到后 个工作日</w:t>
      </w:r>
    </w:p>
    <w:p w14:paraId="25320740">
      <w:pPr>
        <w:spacing w:line="400" w:lineRule="exact"/>
        <w:ind w:firstLine="420" w:firstLineChars="200"/>
        <w:rPr>
          <w:color w:val="auto"/>
          <w:u w:val="single"/>
        </w:rPr>
      </w:pPr>
      <w:r>
        <w:rPr>
          <w:rFonts w:hint="eastAsia"/>
          <w:color w:val="auto"/>
        </w:rPr>
        <w:t>9.2群体工程中有关进度计划的要求：</w:t>
      </w:r>
      <w:r>
        <w:rPr>
          <w:rFonts w:hint="eastAsia"/>
          <w:color w:val="auto"/>
          <w:u w:val="single"/>
        </w:rPr>
        <w:t>无</w:t>
      </w:r>
    </w:p>
    <w:p w14:paraId="773E5E1F">
      <w:pPr>
        <w:spacing w:line="400" w:lineRule="exact"/>
        <w:ind w:firstLine="420" w:firstLineChars="200"/>
        <w:rPr>
          <w:color w:val="auto"/>
        </w:rPr>
      </w:pPr>
      <w:r>
        <w:rPr>
          <w:rFonts w:hint="eastAsia"/>
          <w:color w:val="auto"/>
        </w:rPr>
        <w:t>13.工期延误</w:t>
      </w:r>
    </w:p>
    <w:p w14:paraId="463CF13D">
      <w:pPr>
        <w:spacing w:line="400" w:lineRule="exact"/>
        <w:ind w:firstLine="420" w:firstLineChars="200"/>
        <w:rPr>
          <w:color w:val="auto"/>
        </w:rPr>
      </w:pPr>
      <w:r>
        <w:rPr>
          <w:rFonts w:hint="eastAsia"/>
          <w:color w:val="auto"/>
        </w:rPr>
        <w:t>13.1双方约定工期顺延的其他情况：</w:t>
      </w:r>
    </w:p>
    <w:p w14:paraId="3925A05B">
      <w:pPr>
        <w:spacing w:line="400" w:lineRule="exact"/>
        <w:ind w:firstLine="422" w:firstLineChars="200"/>
        <w:rPr>
          <w:b/>
          <w:color w:val="auto"/>
        </w:rPr>
      </w:pPr>
      <w:r>
        <w:rPr>
          <w:rFonts w:hint="eastAsia"/>
          <w:b/>
          <w:color w:val="auto"/>
        </w:rPr>
        <w:t>四、质量与验收</w:t>
      </w:r>
    </w:p>
    <w:p w14:paraId="6595F947">
      <w:pPr>
        <w:spacing w:line="400" w:lineRule="exact"/>
        <w:ind w:firstLine="420" w:firstLineChars="200"/>
        <w:rPr>
          <w:color w:val="auto"/>
        </w:rPr>
      </w:pPr>
      <w:r>
        <w:rPr>
          <w:rFonts w:hint="eastAsia"/>
          <w:color w:val="auto"/>
        </w:rPr>
        <w:t>17.隐蔽工程和中间验收</w:t>
      </w:r>
    </w:p>
    <w:p w14:paraId="7E69FD6F">
      <w:pPr>
        <w:spacing w:line="400" w:lineRule="exact"/>
        <w:ind w:firstLine="420" w:firstLineChars="200"/>
        <w:rPr>
          <w:color w:val="auto"/>
        </w:rPr>
      </w:pPr>
      <w:r>
        <w:rPr>
          <w:rFonts w:hint="eastAsia"/>
          <w:color w:val="auto"/>
        </w:rPr>
        <w:t>17.1双约定中间验收部位：</w:t>
      </w:r>
    </w:p>
    <w:p w14:paraId="791A2119">
      <w:pPr>
        <w:spacing w:line="400" w:lineRule="exact"/>
        <w:ind w:firstLine="420" w:firstLineChars="200"/>
        <w:rPr>
          <w:color w:val="auto"/>
        </w:rPr>
      </w:pPr>
      <w:r>
        <w:rPr>
          <w:rFonts w:hint="eastAsia"/>
          <w:color w:val="auto"/>
        </w:rPr>
        <w:t>19.工程试车</w:t>
      </w:r>
    </w:p>
    <w:p w14:paraId="42A7E44A">
      <w:pPr>
        <w:spacing w:line="400" w:lineRule="exact"/>
        <w:ind w:firstLine="420" w:firstLineChars="200"/>
        <w:rPr>
          <w:color w:val="auto"/>
          <w:u w:val="single"/>
        </w:rPr>
      </w:pPr>
      <w:r>
        <w:rPr>
          <w:rFonts w:hint="eastAsia"/>
          <w:color w:val="auto"/>
        </w:rPr>
        <w:t>19.5试车费用地承担：</w:t>
      </w:r>
      <w:r>
        <w:rPr>
          <w:rFonts w:hint="eastAsia" w:ascii="宋体" w:hAnsi="宋体"/>
          <w:color w:val="auto"/>
          <w:u w:val="single"/>
        </w:rPr>
        <w:t>无</w:t>
      </w:r>
    </w:p>
    <w:p w14:paraId="79810CF9">
      <w:pPr>
        <w:spacing w:line="400" w:lineRule="exact"/>
        <w:ind w:firstLine="422" w:firstLineChars="200"/>
        <w:rPr>
          <w:b/>
          <w:color w:val="auto"/>
        </w:rPr>
      </w:pPr>
      <w:r>
        <w:rPr>
          <w:rFonts w:hint="eastAsia"/>
          <w:b/>
          <w:color w:val="auto"/>
        </w:rPr>
        <w:t>五、安全施工：</w:t>
      </w:r>
    </w:p>
    <w:p w14:paraId="6363EDD4">
      <w:pPr>
        <w:spacing w:line="400" w:lineRule="exact"/>
        <w:ind w:firstLine="420" w:firstLineChars="200"/>
        <w:rPr>
          <w:color w:val="auto"/>
        </w:rPr>
      </w:pPr>
      <w:r>
        <w:rPr>
          <w:rFonts w:hint="eastAsia"/>
          <w:color w:val="auto"/>
        </w:rPr>
        <w:t>遵照国家、建设部、河南省及周口市现行有关规定执行。</w:t>
      </w:r>
    </w:p>
    <w:p w14:paraId="189F46BD">
      <w:pPr>
        <w:spacing w:line="400" w:lineRule="exact"/>
        <w:ind w:firstLine="422" w:firstLineChars="200"/>
        <w:rPr>
          <w:b/>
          <w:color w:val="auto"/>
        </w:rPr>
      </w:pPr>
      <w:r>
        <w:rPr>
          <w:rFonts w:hint="eastAsia"/>
          <w:b/>
          <w:color w:val="auto"/>
        </w:rPr>
        <w:t>六、合同价款及调整</w:t>
      </w:r>
    </w:p>
    <w:p w14:paraId="109B184B">
      <w:pPr>
        <w:spacing w:line="400" w:lineRule="exact"/>
        <w:ind w:firstLine="422" w:firstLineChars="200"/>
        <w:rPr>
          <w:b/>
          <w:color w:val="auto"/>
        </w:rPr>
      </w:pPr>
      <w:r>
        <w:rPr>
          <w:rFonts w:hint="eastAsia"/>
          <w:b/>
          <w:color w:val="auto"/>
        </w:rPr>
        <w:t>23. 合同价款及调整</w:t>
      </w:r>
    </w:p>
    <w:p w14:paraId="79CE6CC7">
      <w:pPr>
        <w:spacing w:line="400" w:lineRule="exact"/>
        <w:ind w:firstLine="420" w:firstLineChars="200"/>
        <w:rPr>
          <w:color w:val="auto"/>
        </w:rPr>
      </w:pPr>
      <w:r>
        <w:rPr>
          <w:rFonts w:hint="eastAsia"/>
          <w:color w:val="auto"/>
        </w:rPr>
        <w:t>23.2本合同价款采用</w:t>
      </w:r>
      <w:r>
        <w:rPr>
          <w:rFonts w:hint="eastAsia"/>
          <w:color w:val="auto"/>
          <w:u w:val="single"/>
        </w:rPr>
        <w:t>（1）</w:t>
      </w:r>
      <w:r>
        <w:rPr>
          <w:rFonts w:hint="eastAsia"/>
          <w:color w:val="auto"/>
        </w:rPr>
        <w:t>方式确定。</w:t>
      </w:r>
    </w:p>
    <w:p w14:paraId="56191B67">
      <w:pPr>
        <w:spacing w:line="400" w:lineRule="exact"/>
        <w:ind w:firstLine="420" w:firstLineChars="200"/>
        <w:rPr>
          <w:color w:val="auto"/>
          <w:u w:val="single"/>
        </w:rPr>
      </w:pPr>
      <w:r>
        <w:rPr>
          <w:rFonts w:hint="eastAsia"/>
          <w:color w:val="auto"/>
        </w:rPr>
        <w:t>（1）采用固定价格合同，合同价款中包括：</w:t>
      </w:r>
    </w:p>
    <w:p w14:paraId="39CF6F3F">
      <w:pPr>
        <w:spacing w:line="400" w:lineRule="exact"/>
        <w:ind w:firstLine="420" w:firstLineChars="200"/>
        <w:rPr>
          <w:color w:val="auto"/>
        </w:rPr>
      </w:pPr>
      <w:r>
        <w:rPr>
          <w:rFonts w:hint="eastAsia"/>
          <w:color w:val="auto"/>
        </w:rPr>
        <w:t>除下列原因外合同的固定总价均不得改变：</w:t>
      </w:r>
    </w:p>
    <w:p w14:paraId="17AB01C3">
      <w:pPr>
        <w:snapToGrid w:val="0"/>
        <w:spacing w:line="400" w:lineRule="exact"/>
        <w:ind w:firstLine="420" w:firstLineChars="200"/>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3B74EE21">
      <w:pPr>
        <w:snapToGrid w:val="0"/>
        <w:spacing w:line="400" w:lineRule="exact"/>
        <w:ind w:firstLine="420" w:firstLineChars="200"/>
        <w:rPr>
          <w:color w:val="auto"/>
        </w:rPr>
      </w:pPr>
      <w:r>
        <w:rPr>
          <w:rFonts w:hint="eastAsia"/>
          <w:color w:val="auto"/>
        </w:rPr>
        <w:t>②如果直接取消某分部分项工程量清单项目，则该项目价款不予支付。</w:t>
      </w:r>
    </w:p>
    <w:p w14:paraId="2CE1015B">
      <w:pPr>
        <w:snapToGrid w:val="0"/>
        <w:spacing w:line="400" w:lineRule="exact"/>
        <w:ind w:firstLine="420" w:firstLineChars="200"/>
        <w:rPr>
          <w:color w:val="auto"/>
        </w:rPr>
      </w:pPr>
      <w:r>
        <w:rPr>
          <w:rFonts w:hint="eastAsia"/>
          <w:color w:val="auto"/>
        </w:rPr>
        <w:t>③措施费均为税后的包干价，不因设计变更而调增。</w:t>
      </w:r>
    </w:p>
    <w:p w14:paraId="4ED69215">
      <w:pPr>
        <w:spacing w:line="400" w:lineRule="exact"/>
        <w:ind w:firstLine="420" w:firstLineChars="200"/>
        <w:rPr>
          <w:color w:val="auto"/>
          <w:u w:val="single"/>
        </w:rPr>
      </w:pPr>
      <w:r>
        <w:rPr>
          <w:rFonts w:hint="eastAsia"/>
          <w:color w:val="auto"/>
        </w:rPr>
        <w:t>（2）采用可调价格合同，合同价款调整方法：</w:t>
      </w:r>
    </w:p>
    <w:p w14:paraId="79F2EC5F">
      <w:pPr>
        <w:spacing w:line="400" w:lineRule="exact"/>
        <w:ind w:firstLine="420" w:firstLineChars="200"/>
        <w:rPr>
          <w:color w:val="auto"/>
          <w:u w:val="single"/>
        </w:rPr>
      </w:pPr>
      <w:r>
        <w:rPr>
          <w:rFonts w:hint="eastAsia"/>
          <w:color w:val="auto"/>
        </w:rPr>
        <w:t>（3）采用成本加酬金合同，有关成本和酬金的约定：</w:t>
      </w:r>
    </w:p>
    <w:p w14:paraId="3C6F6CF6">
      <w:pPr>
        <w:spacing w:line="400" w:lineRule="exact"/>
        <w:ind w:firstLine="420" w:firstLineChars="200"/>
        <w:rPr>
          <w:color w:val="auto"/>
          <w:u w:val="single"/>
        </w:rPr>
      </w:pPr>
      <w:r>
        <w:rPr>
          <w:rFonts w:hint="eastAsia"/>
          <w:color w:val="auto"/>
        </w:rPr>
        <w:t>23.3双方约定合同价款的其他调整因素：</w:t>
      </w:r>
    </w:p>
    <w:p w14:paraId="007CE486">
      <w:pPr>
        <w:spacing w:line="400" w:lineRule="exact"/>
        <w:ind w:firstLine="422" w:firstLineChars="200"/>
        <w:rPr>
          <w:b/>
          <w:color w:val="auto"/>
        </w:rPr>
      </w:pPr>
      <w:r>
        <w:rPr>
          <w:rFonts w:hint="eastAsia"/>
          <w:b/>
          <w:color w:val="auto"/>
        </w:rPr>
        <w:t>24.工程预付款</w:t>
      </w:r>
    </w:p>
    <w:p w14:paraId="0C5F4129">
      <w:pPr>
        <w:spacing w:line="400" w:lineRule="exact"/>
        <w:ind w:firstLine="420" w:firstLineChars="200"/>
        <w:rPr>
          <w:color w:val="auto"/>
          <w:u w:val="single"/>
        </w:rPr>
      </w:pPr>
      <w:r>
        <w:rPr>
          <w:rFonts w:hint="eastAsia"/>
          <w:color w:val="auto"/>
        </w:rPr>
        <w:t>发包人向承包人预付工程款的时间和金额或占合同价款总额的比例：</w:t>
      </w:r>
    </w:p>
    <w:p w14:paraId="592A8F57">
      <w:pPr>
        <w:spacing w:line="480" w:lineRule="exact"/>
        <w:ind w:firstLine="420" w:firstLineChars="200"/>
        <w:rPr>
          <w:color w:val="auto"/>
          <w:u w:val="single"/>
        </w:rPr>
      </w:pPr>
      <w:r>
        <w:rPr>
          <w:rFonts w:hint="eastAsia"/>
          <w:color w:val="auto"/>
        </w:rPr>
        <w:t>扣回工程款的时间、比例：</w:t>
      </w:r>
    </w:p>
    <w:p w14:paraId="4E365CCA">
      <w:pPr>
        <w:spacing w:line="480" w:lineRule="exact"/>
        <w:ind w:firstLine="422" w:firstLineChars="200"/>
        <w:rPr>
          <w:b/>
          <w:color w:val="auto"/>
        </w:rPr>
      </w:pPr>
      <w:r>
        <w:rPr>
          <w:rFonts w:hint="eastAsia"/>
          <w:b/>
          <w:color w:val="auto"/>
        </w:rPr>
        <w:t>25.工程量确认</w:t>
      </w:r>
    </w:p>
    <w:p w14:paraId="6E91615F">
      <w:pPr>
        <w:spacing w:line="480" w:lineRule="exact"/>
        <w:ind w:firstLine="420" w:firstLineChars="200"/>
        <w:rPr>
          <w:color w:val="auto"/>
          <w:u w:val="single"/>
        </w:rPr>
      </w:pPr>
      <w:r>
        <w:rPr>
          <w:rFonts w:hint="eastAsia"/>
          <w:color w:val="auto"/>
        </w:rPr>
        <w:t>25.1承包人向工程师提交已完工程量报告的时间：</w:t>
      </w:r>
      <w:r>
        <w:rPr>
          <w:rFonts w:hint="eastAsia"/>
          <w:color w:val="auto"/>
          <w:u w:val="single"/>
        </w:rPr>
        <w:t>每月 日前提供当月已完工程量报表三份，监理工程师在收到后 个工作日内审查完毕并报发包人审核，发包人在收到后 天内审核完毕。</w:t>
      </w:r>
    </w:p>
    <w:p w14:paraId="67D377B1">
      <w:pPr>
        <w:spacing w:line="480" w:lineRule="exact"/>
        <w:ind w:firstLine="422" w:firstLineChars="200"/>
        <w:rPr>
          <w:b/>
          <w:color w:val="auto"/>
        </w:rPr>
      </w:pPr>
      <w:r>
        <w:rPr>
          <w:rFonts w:hint="eastAsia"/>
          <w:b/>
          <w:color w:val="auto"/>
        </w:rPr>
        <w:t>26. 工程款支付</w:t>
      </w:r>
    </w:p>
    <w:p w14:paraId="588306E6">
      <w:pPr>
        <w:spacing w:line="480" w:lineRule="exact"/>
        <w:ind w:firstLine="420" w:firstLineChars="200"/>
        <w:rPr>
          <w:color w:val="auto"/>
          <w:u w:val="single"/>
        </w:rPr>
      </w:pPr>
      <w:r>
        <w:rPr>
          <w:rFonts w:hint="eastAsia"/>
          <w:color w:val="auto"/>
          <w:u w:val="single"/>
        </w:rPr>
        <w:t>双方约定的工程款（进度款）支付的方式和时间：中标后双方协商。</w:t>
      </w:r>
    </w:p>
    <w:p w14:paraId="5F8BCD23">
      <w:pPr>
        <w:ind w:firstLine="422" w:firstLineChars="200"/>
        <w:rPr>
          <w:b/>
          <w:color w:val="auto"/>
        </w:rPr>
      </w:pPr>
      <w:r>
        <w:rPr>
          <w:rFonts w:hint="eastAsia"/>
          <w:b/>
          <w:color w:val="auto"/>
        </w:rPr>
        <w:t>七、材料设备供应</w:t>
      </w:r>
    </w:p>
    <w:p w14:paraId="67BB3E75">
      <w:pPr>
        <w:spacing w:line="480" w:lineRule="exact"/>
        <w:ind w:firstLine="422" w:firstLineChars="200"/>
        <w:rPr>
          <w:b/>
          <w:color w:val="auto"/>
        </w:rPr>
      </w:pPr>
      <w:r>
        <w:rPr>
          <w:rFonts w:hint="eastAsia"/>
          <w:b/>
          <w:color w:val="auto"/>
        </w:rPr>
        <w:t>27.发包人供应材料设备</w:t>
      </w:r>
    </w:p>
    <w:p w14:paraId="3C1CFC8F">
      <w:pPr>
        <w:spacing w:line="480" w:lineRule="exact"/>
        <w:ind w:firstLine="420" w:firstLineChars="200"/>
        <w:rPr>
          <w:color w:val="auto"/>
        </w:rPr>
      </w:pPr>
      <w:r>
        <w:rPr>
          <w:rFonts w:hint="eastAsia"/>
          <w:color w:val="auto"/>
        </w:rPr>
        <w:t>27.4发包人供应的材料设备与一览表不符时，双方约定发包人承担责任如下：</w:t>
      </w:r>
    </w:p>
    <w:p w14:paraId="6873DF7A">
      <w:pPr>
        <w:spacing w:line="480" w:lineRule="exact"/>
        <w:ind w:firstLine="420" w:firstLineChars="200"/>
        <w:rPr>
          <w:color w:val="auto"/>
          <w:u w:val="single"/>
        </w:rPr>
      </w:pPr>
      <w:r>
        <w:rPr>
          <w:rFonts w:hint="eastAsia"/>
          <w:color w:val="auto"/>
        </w:rPr>
        <w:t>（1）材料设备单价与一览表不符：</w:t>
      </w:r>
    </w:p>
    <w:p w14:paraId="7D8D2DC1">
      <w:pPr>
        <w:spacing w:line="480" w:lineRule="exact"/>
        <w:ind w:firstLine="420" w:firstLineChars="200"/>
        <w:rPr>
          <w:color w:val="auto"/>
        </w:rPr>
      </w:pPr>
      <w:r>
        <w:rPr>
          <w:rFonts w:hint="eastAsia"/>
          <w:color w:val="auto"/>
        </w:rPr>
        <w:t>（2）材料设备的品种、规格、型号、质量等级与一览表不符：</w:t>
      </w:r>
    </w:p>
    <w:p w14:paraId="6DFFBC26">
      <w:pPr>
        <w:spacing w:line="480" w:lineRule="exact"/>
        <w:ind w:firstLine="420" w:firstLineChars="200"/>
        <w:rPr>
          <w:color w:val="auto"/>
          <w:u w:val="single"/>
        </w:rPr>
      </w:pPr>
      <w:r>
        <w:rPr>
          <w:rFonts w:hint="eastAsia"/>
          <w:color w:val="auto"/>
        </w:rPr>
        <w:t>（3）承包人可代为调剂串换的材料：</w:t>
      </w:r>
    </w:p>
    <w:p w14:paraId="7F0AAAC1">
      <w:pPr>
        <w:spacing w:line="480" w:lineRule="exact"/>
        <w:ind w:firstLine="420" w:firstLineChars="200"/>
        <w:rPr>
          <w:color w:val="auto"/>
          <w:u w:val="single"/>
        </w:rPr>
      </w:pPr>
      <w:r>
        <w:rPr>
          <w:rFonts w:hint="eastAsia"/>
          <w:color w:val="auto"/>
        </w:rPr>
        <w:t>（4）到货地点与一览表不符：</w:t>
      </w:r>
    </w:p>
    <w:p w14:paraId="6A91DC1F">
      <w:pPr>
        <w:spacing w:line="480" w:lineRule="exact"/>
        <w:ind w:firstLine="420" w:firstLineChars="200"/>
        <w:rPr>
          <w:color w:val="auto"/>
          <w:u w:val="single"/>
        </w:rPr>
      </w:pPr>
      <w:r>
        <w:rPr>
          <w:rFonts w:hint="eastAsia"/>
          <w:color w:val="auto"/>
        </w:rPr>
        <w:t>（5）供应数量与一览表不符：</w:t>
      </w:r>
    </w:p>
    <w:p w14:paraId="3E3150AB">
      <w:pPr>
        <w:spacing w:line="480" w:lineRule="exact"/>
        <w:ind w:firstLine="420" w:firstLineChars="200"/>
        <w:rPr>
          <w:color w:val="auto"/>
        </w:rPr>
      </w:pPr>
      <w:r>
        <w:rPr>
          <w:rFonts w:hint="eastAsia"/>
          <w:color w:val="auto"/>
        </w:rPr>
        <w:t>（6）到货时间与一览表不符：</w:t>
      </w:r>
    </w:p>
    <w:p w14:paraId="2CA90B05">
      <w:pPr>
        <w:spacing w:line="480" w:lineRule="exact"/>
        <w:ind w:firstLine="420" w:firstLineChars="200"/>
        <w:rPr>
          <w:color w:val="auto"/>
        </w:rPr>
      </w:pPr>
      <w:r>
        <w:rPr>
          <w:rFonts w:hint="eastAsia"/>
          <w:color w:val="auto"/>
        </w:rPr>
        <w:t>27.6发包人供应材料设备的结算方法：</w:t>
      </w:r>
    </w:p>
    <w:p w14:paraId="3F9DECA3">
      <w:pPr>
        <w:spacing w:line="480" w:lineRule="exact"/>
        <w:ind w:firstLine="422" w:firstLineChars="200"/>
        <w:rPr>
          <w:b/>
          <w:color w:val="auto"/>
        </w:rPr>
      </w:pPr>
      <w:r>
        <w:rPr>
          <w:rFonts w:hint="eastAsia"/>
          <w:b/>
          <w:color w:val="auto"/>
        </w:rPr>
        <w:t>28.承包人采购材料设备</w:t>
      </w:r>
    </w:p>
    <w:p w14:paraId="5D4CBB1C">
      <w:pPr>
        <w:spacing w:line="480" w:lineRule="exact"/>
        <w:ind w:firstLine="420" w:firstLineChars="200"/>
        <w:rPr>
          <w:color w:val="auto"/>
        </w:rPr>
      </w:pPr>
      <w:r>
        <w:rPr>
          <w:rFonts w:hint="eastAsia"/>
          <w:color w:val="auto"/>
        </w:rPr>
        <w:t>28．1承包人采购材料设备的约定：</w:t>
      </w:r>
      <w:r>
        <w:rPr>
          <w:rFonts w:hint="eastAsia"/>
          <w:color w:val="auto"/>
          <w:u w:val="single"/>
        </w:rPr>
        <w:t>执行通用条款</w:t>
      </w:r>
    </w:p>
    <w:p w14:paraId="152AB6F6">
      <w:pPr>
        <w:spacing w:line="480" w:lineRule="exact"/>
        <w:ind w:firstLine="422" w:firstLineChars="200"/>
        <w:rPr>
          <w:b/>
          <w:color w:val="auto"/>
          <w:u w:val="single"/>
        </w:rPr>
      </w:pPr>
      <w:r>
        <w:rPr>
          <w:rFonts w:hint="eastAsia"/>
          <w:b/>
          <w:color w:val="auto"/>
        </w:rPr>
        <w:t>八、工程变更</w:t>
      </w:r>
      <w:r>
        <w:rPr>
          <w:rFonts w:hint="eastAsia"/>
          <w:color w:val="auto"/>
          <w:u w:val="single"/>
        </w:rPr>
        <w:t>执行通用条款</w:t>
      </w:r>
    </w:p>
    <w:p w14:paraId="346CEA70">
      <w:pPr>
        <w:spacing w:line="480" w:lineRule="exact"/>
        <w:ind w:firstLine="422" w:firstLineChars="200"/>
        <w:rPr>
          <w:b/>
          <w:color w:val="auto"/>
        </w:rPr>
      </w:pPr>
      <w:r>
        <w:rPr>
          <w:rFonts w:hint="eastAsia"/>
          <w:b/>
          <w:color w:val="auto"/>
        </w:rPr>
        <w:t>九、竣工验收与结算</w:t>
      </w:r>
    </w:p>
    <w:p w14:paraId="25D48456">
      <w:pPr>
        <w:spacing w:line="480" w:lineRule="exact"/>
        <w:ind w:firstLine="422" w:firstLineChars="200"/>
        <w:rPr>
          <w:b/>
          <w:color w:val="auto"/>
        </w:rPr>
      </w:pPr>
      <w:r>
        <w:rPr>
          <w:rFonts w:hint="eastAsia"/>
          <w:b/>
          <w:color w:val="auto"/>
        </w:rPr>
        <w:t>32.竣工验收</w:t>
      </w:r>
    </w:p>
    <w:p w14:paraId="43CBD1C1">
      <w:pPr>
        <w:spacing w:line="480" w:lineRule="exact"/>
        <w:ind w:firstLine="420" w:firstLineChars="200"/>
        <w:rPr>
          <w:color w:val="auto"/>
        </w:rPr>
      </w:pPr>
      <w:r>
        <w:rPr>
          <w:rFonts w:hint="eastAsia"/>
          <w:color w:val="auto"/>
        </w:rPr>
        <w:t>32.1承包人提供竣工图的约定：</w:t>
      </w:r>
      <w:r>
        <w:rPr>
          <w:rFonts w:hint="eastAsia"/>
          <w:color w:val="auto"/>
          <w:u w:val="single"/>
        </w:rPr>
        <w:t>提交竣工报告的同时提交竣工图 套</w:t>
      </w:r>
    </w:p>
    <w:p w14:paraId="3EBAEDB4">
      <w:pPr>
        <w:spacing w:line="480" w:lineRule="exact"/>
        <w:ind w:firstLine="420" w:firstLineChars="200"/>
        <w:rPr>
          <w:color w:val="auto"/>
          <w:u w:val="single"/>
        </w:rPr>
      </w:pPr>
      <w:r>
        <w:rPr>
          <w:rFonts w:hint="eastAsia"/>
          <w:color w:val="auto"/>
        </w:rPr>
        <w:t>32.6中间交工工程的范围和竣工时间：</w:t>
      </w:r>
      <w:r>
        <w:rPr>
          <w:rFonts w:hint="eastAsia"/>
          <w:color w:val="auto"/>
          <w:u w:val="single"/>
        </w:rPr>
        <w:t>发包方和承包方协商</w:t>
      </w:r>
    </w:p>
    <w:p w14:paraId="142D6107">
      <w:pPr>
        <w:spacing w:line="480" w:lineRule="exact"/>
        <w:ind w:firstLine="422" w:firstLineChars="200"/>
        <w:rPr>
          <w:b/>
          <w:color w:val="auto"/>
        </w:rPr>
      </w:pPr>
      <w:r>
        <w:rPr>
          <w:rFonts w:hint="eastAsia"/>
          <w:b/>
          <w:color w:val="auto"/>
        </w:rPr>
        <w:t>十、违约、索赔和争议</w:t>
      </w:r>
    </w:p>
    <w:p w14:paraId="06B91A07">
      <w:pPr>
        <w:spacing w:line="480" w:lineRule="exact"/>
        <w:ind w:firstLine="422" w:firstLineChars="200"/>
        <w:rPr>
          <w:b/>
          <w:color w:val="auto"/>
        </w:rPr>
      </w:pPr>
      <w:r>
        <w:rPr>
          <w:rFonts w:hint="eastAsia"/>
          <w:b/>
          <w:color w:val="auto"/>
        </w:rPr>
        <w:t>35.违约</w:t>
      </w:r>
    </w:p>
    <w:p w14:paraId="063CBF90">
      <w:pPr>
        <w:spacing w:line="480" w:lineRule="exact"/>
        <w:ind w:firstLine="420" w:firstLineChars="200"/>
        <w:rPr>
          <w:color w:val="auto"/>
        </w:rPr>
      </w:pPr>
      <w:r>
        <w:rPr>
          <w:rFonts w:hint="eastAsia"/>
          <w:color w:val="auto"/>
        </w:rPr>
        <w:t>35.1本合同中关于发包人违约的具体责任如下：</w:t>
      </w:r>
    </w:p>
    <w:p w14:paraId="421C71B7">
      <w:pPr>
        <w:spacing w:line="480" w:lineRule="exact"/>
        <w:ind w:firstLine="420" w:firstLineChars="200"/>
        <w:rPr>
          <w:color w:val="auto"/>
          <w:u w:val="single"/>
        </w:rPr>
      </w:pPr>
      <w:r>
        <w:rPr>
          <w:rFonts w:hint="eastAsia"/>
          <w:color w:val="auto"/>
        </w:rPr>
        <w:t>本合同通用条款第24条约定发包人违约应承担的违约责任：</w:t>
      </w:r>
    </w:p>
    <w:p w14:paraId="36C87C99">
      <w:pPr>
        <w:spacing w:line="480" w:lineRule="exact"/>
        <w:ind w:firstLine="420" w:firstLineChars="200"/>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C92E34E">
      <w:pPr>
        <w:spacing w:line="480" w:lineRule="exact"/>
        <w:ind w:firstLine="420" w:firstLineChars="200"/>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3BF63233">
      <w:pPr>
        <w:spacing w:line="480" w:lineRule="exact"/>
        <w:ind w:firstLine="420" w:firstLineChars="200"/>
        <w:rPr>
          <w:color w:val="auto"/>
          <w:u w:val="single"/>
        </w:rPr>
      </w:pPr>
      <w:r>
        <w:rPr>
          <w:rFonts w:hint="eastAsia"/>
          <w:color w:val="auto"/>
        </w:rPr>
        <w:t>双方约定的发包人其他违约责任：</w:t>
      </w:r>
      <w:r>
        <w:rPr>
          <w:rFonts w:hint="eastAsia"/>
          <w:color w:val="auto"/>
          <w:u w:val="single"/>
        </w:rPr>
        <w:t>双方协商解决</w:t>
      </w:r>
    </w:p>
    <w:p w14:paraId="19A2C763">
      <w:pPr>
        <w:spacing w:line="480" w:lineRule="exact"/>
        <w:ind w:firstLine="420" w:firstLineChars="200"/>
        <w:rPr>
          <w:color w:val="auto"/>
        </w:rPr>
      </w:pPr>
      <w:r>
        <w:rPr>
          <w:rFonts w:hint="eastAsia"/>
          <w:color w:val="auto"/>
        </w:rPr>
        <w:t>35.2本合同中关于承包人违约的具体责任如下：</w:t>
      </w:r>
    </w:p>
    <w:p w14:paraId="0CD4FF9D">
      <w:pPr>
        <w:spacing w:line="480" w:lineRule="exact"/>
        <w:ind w:firstLine="420" w:firstLineChars="200"/>
        <w:rPr>
          <w:color w:val="auto"/>
          <w:u w:val="single"/>
        </w:rPr>
      </w:pPr>
      <w:r>
        <w:rPr>
          <w:rFonts w:hint="eastAsia"/>
          <w:color w:val="auto"/>
        </w:rPr>
        <w:t>本合同通用条款第14.2款约定承包人违约应承担的违约责任：</w:t>
      </w:r>
      <w:r>
        <w:rPr>
          <w:rFonts w:hint="eastAsia"/>
          <w:color w:val="auto"/>
          <w:u w:val="single"/>
        </w:rPr>
        <w:t xml:space="preserve">承包人不能按约定的竣工日期或监理工程师同意顺延的工期竣工的，每延期一天承包人应向发包人支付合同价款 </w:t>
      </w:r>
      <w:r>
        <w:rPr>
          <w:rFonts w:hint="eastAsia" w:ascii="宋体" w:hAnsi="宋体"/>
          <w:color w:val="auto"/>
          <w:u w:val="single"/>
        </w:rPr>
        <w:t>‰</w:t>
      </w:r>
      <w:r>
        <w:rPr>
          <w:rFonts w:hint="eastAsia"/>
          <w:color w:val="auto"/>
          <w:u w:val="single"/>
        </w:rPr>
        <w:t>的违约金，并承担因此给发包方造成的其它经济损失。</w:t>
      </w:r>
    </w:p>
    <w:p w14:paraId="584FEA3A">
      <w:pPr>
        <w:spacing w:line="480" w:lineRule="exact"/>
        <w:ind w:firstLine="420" w:firstLineChars="200"/>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 %的违约金</w:t>
      </w:r>
    </w:p>
    <w:p w14:paraId="5672C5B0">
      <w:pPr>
        <w:spacing w:line="480" w:lineRule="exact"/>
        <w:ind w:firstLine="420" w:firstLineChars="200"/>
        <w:rPr>
          <w:color w:val="auto"/>
          <w:u w:val="single"/>
        </w:rPr>
      </w:pPr>
      <w:r>
        <w:rPr>
          <w:rFonts w:hint="eastAsia"/>
          <w:color w:val="auto"/>
        </w:rPr>
        <w:t>双方约定的承包人其他违约责任：</w:t>
      </w:r>
      <w:r>
        <w:rPr>
          <w:rFonts w:hint="eastAsia"/>
          <w:color w:val="auto"/>
          <w:u w:val="single"/>
        </w:rPr>
        <w:t>双方协商解决</w:t>
      </w:r>
    </w:p>
    <w:p w14:paraId="7E0BBE44">
      <w:pPr>
        <w:spacing w:line="480" w:lineRule="exact"/>
        <w:ind w:firstLine="422" w:firstLineChars="200"/>
        <w:rPr>
          <w:b/>
          <w:color w:val="auto"/>
        </w:rPr>
      </w:pPr>
      <w:r>
        <w:rPr>
          <w:rFonts w:hint="eastAsia"/>
          <w:b/>
          <w:color w:val="auto"/>
        </w:rPr>
        <w:t>37.争议</w:t>
      </w:r>
    </w:p>
    <w:p w14:paraId="44294E85">
      <w:pPr>
        <w:spacing w:line="480" w:lineRule="exact"/>
        <w:ind w:firstLine="420" w:firstLineChars="200"/>
        <w:rPr>
          <w:color w:val="auto"/>
        </w:rPr>
      </w:pPr>
      <w:r>
        <w:rPr>
          <w:rFonts w:hint="eastAsia"/>
          <w:color w:val="auto"/>
        </w:rPr>
        <w:t>37.1双方约定，在履行合同过程中产生争议时：</w:t>
      </w:r>
    </w:p>
    <w:p w14:paraId="3638F15B">
      <w:pPr>
        <w:numPr>
          <w:ilvl w:val="0"/>
          <w:numId w:val="7"/>
        </w:numPr>
        <w:spacing w:line="360" w:lineRule="auto"/>
        <w:ind w:firstLine="420" w:firstLineChars="200"/>
        <w:rPr>
          <w:color w:val="auto"/>
        </w:rPr>
      </w:pP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w:t>
      </w:r>
    </w:p>
    <w:p w14:paraId="325DB2FD">
      <w:pPr>
        <w:spacing w:line="360" w:lineRule="auto"/>
        <w:ind w:firstLine="420" w:firstLineChars="200"/>
        <w:rPr>
          <w:color w:val="auto"/>
        </w:rPr>
      </w:pPr>
      <w:r>
        <w:rPr>
          <w:rFonts w:hint="eastAsia"/>
          <w:color w:val="auto"/>
        </w:rPr>
        <w:t>（2）</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1F68822D">
      <w:pPr>
        <w:spacing w:line="480" w:lineRule="exact"/>
        <w:ind w:firstLine="420" w:firstLineChars="200"/>
        <w:rPr>
          <w:color w:val="auto"/>
        </w:rPr>
      </w:pPr>
      <w:r>
        <w:rPr>
          <w:rFonts w:hint="eastAsia"/>
          <w:color w:val="auto"/>
        </w:rPr>
        <w:t>（3）甲、乙双方均有权利向本项目具有监管职能的政府采购监督管理部门举报反映对方在合同履约中的违法违纪行为。</w:t>
      </w:r>
    </w:p>
    <w:p w14:paraId="7F5CEDBA">
      <w:pPr>
        <w:spacing w:line="480" w:lineRule="exact"/>
        <w:ind w:firstLine="422" w:firstLineChars="200"/>
        <w:rPr>
          <w:b/>
          <w:color w:val="auto"/>
        </w:rPr>
      </w:pPr>
      <w:r>
        <w:rPr>
          <w:rFonts w:hint="eastAsia"/>
          <w:b/>
          <w:color w:val="auto"/>
        </w:rPr>
        <w:t>十一、其他</w:t>
      </w:r>
    </w:p>
    <w:p w14:paraId="4B40EB06">
      <w:pPr>
        <w:spacing w:line="480" w:lineRule="exact"/>
        <w:ind w:firstLine="422" w:firstLineChars="200"/>
        <w:rPr>
          <w:b/>
          <w:color w:val="auto"/>
        </w:rPr>
      </w:pPr>
      <w:r>
        <w:rPr>
          <w:rFonts w:hint="eastAsia"/>
          <w:b/>
          <w:color w:val="auto"/>
        </w:rPr>
        <w:t>38. 工程分包</w:t>
      </w:r>
    </w:p>
    <w:p w14:paraId="6927B193">
      <w:pPr>
        <w:spacing w:line="480" w:lineRule="exact"/>
        <w:ind w:firstLine="420" w:firstLineChars="200"/>
        <w:rPr>
          <w:color w:val="auto"/>
          <w:u w:val="single"/>
        </w:rPr>
      </w:pPr>
      <w:r>
        <w:rPr>
          <w:rFonts w:hint="eastAsia"/>
          <w:color w:val="auto"/>
        </w:rPr>
        <w:t>38.1本工程发包人同意承包人分包的工程：</w:t>
      </w:r>
    </w:p>
    <w:p w14:paraId="55239E28">
      <w:pPr>
        <w:spacing w:line="480" w:lineRule="exact"/>
        <w:ind w:firstLine="420" w:firstLineChars="200"/>
        <w:rPr>
          <w:color w:val="auto"/>
          <w:u w:val="single"/>
        </w:rPr>
      </w:pPr>
      <w:r>
        <w:rPr>
          <w:rFonts w:hint="eastAsia"/>
          <w:color w:val="auto"/>
        </w:rPr>
        <w:t>分包施工单位为：</w:t>
      </w:r>
      <w:r>
        <w:rPr>
          <w:rFonts w:hint="eastAsia"/>
          <w:color w:val="auto"/>
          <w:u w:val="single"/>
        </w:rPr>
        <w:t xml:space="preserve">                /                                                         </w:t>
      </w:r>
    </w:p>
    <w:p w14:paraId="7497A0C8">
      <w:pPr>
        <w:spacing w:line="480" w:lineRule="exact"/>
        <w:ind w:firstLine="422" w:firstLineChars="200"/>
        <w:rPr>
          <w:b/>
          <w:color w:val="auto"/>
        </w:rPr>
      </w:pPr>
      <w:r>
        <w:rPr>
          <w:rFonts w:hint="eastAsia"/>
          <w:b/>
          <w:color w:val="auto"/>
        </w:rPr>
        <w:t>39.不可抗力</w:t>
      </w:r>
    </w:p>
    <w:p w14:paraId="486A5566">
      <w:pPr>
        <w:spacing w:line="480" w:lineRule="exact"/>
        <w:ind w:firstLine="420" w:firstLineChars="200"/>
        <w:rPr>
          <w:color w:val="auto"/>
        </w:rPr>
      </w:pPr>
      <w:r>
        <w:rPr>
          <w:rFonts w:hint="eastAsia"/>
          <w:color w:val="auto"/>
        </w:rPr>
        <w:t>39.1双方关于不可抗力的约定：</w:t>
      </w:r>
      <w:r>
        <w:rPr>
          <w:rFonts w:hint="eastAsia"/>
          <w:color w:val="auto"/>
          <w:u w:val="single"/>
        </w:rPr>
        <w:t>执行通用条款</w:t>
      </w:r>
    </w:p>
    <w:p w14:paraId="6D16F727">
      <w:pPr>
        <w:spacing w:line="480" w:lineRule="exact"/>
        <w:ind w:firstLine="422" w:firstLineChars="200"/>
        <w:rPr>
          <w:b/>
          <w:color w:val="auto"/>
        </w:rPr>
      </w:pPr>
      <w:r>
        <w:rPr>
          <w:rFonts w:hint="eastAsia"/>
          <w:b/>
          <w:color w:val="auto"/>
        </w:rPr>
        <w:t>40.保险</w:t>
      </w:r>
    </w:p>
    <w:p w14:paraId="709487FF">
      <w:pPr>
        <w:spacing w:line="480" w:lineRule="exact"/>
        <w:ind w:firstLine="420" w:firstLineChars="200"/>
        <w:rPr>
          <w:color w:val="auto"/>
        </w:rPr>
      </w:pPr>
      <w:r>
        <w:rPr>
          <w:rFonts w:hint="eastAsia"/>
          <w:color w:val="auto"/>
        </w:rPr>
        <w:t>40.6本工程双方约定投保内容如下：</w:t>
      </w:r>
    </w:p>
    <w:p w14:paraId="6EFE16AC">
      <w:pPr>
        <w:spacing w:line="480" w:lineRule="exact"/>
        <w:ind w:firstLine="420" w:firstLineChars="200"/>
        <w:rPr>
          <w:color w:val="auto"/>
          <w:u w:val="single"/>
        </w:rPr>
      </w:pPr>
      <w:r>
        <w:rPr>
          <w:rFonts w:hint="eastAsia"/>
          <w:color w:val="auto"/>
        </w:rPr>
        <w:t>（1）发包人投保内容：</w:t>
      </w:r>
      <w:r>
        <w:rPr>
          <w:rFonts w:hint="eastAsia"/>
          <w:color w:val="auto"/>
          <w:u w:val="single"/>
        </w:rPr>
        <w:t>执行通用条款</w:t>
      </w:r>
    </w:p>
    <w:p w14:paraId="04DE82F0">
      <w:pPr>
        <w:spacing w:line="480" w:lineRule="exact"/>
        <w:ind w:firstLine="420" w:firstLineChars="200"/>
        <w:rPr>
          <w:color w:val="auto"/>
          <w:u w:val="single"/>
        </w:rPr>
      </w:pPr>
      <w:r>
        <w:rPr>
          <w:rFonts w:hint="eastAsia"/>
          <w:color w:val="auto"/>
        </w:rPr>
        <w:t>发包人委托承包人办理的保险事项：</w:t>
      </w:r>
    </w:p>
    <w:p w14:paraId="3C9F4A22">
      <w:pPr>
        <w:spacing w:line="480" w:lineRule="exact"/>
        <w:ind w:firstLine="420" w:firstLineChars="200"/>
        <w:rPr>
          <w:color w:val="auto"/>
        </w:rPr>
      </w:pPr>
      <w:r>
        <w:rPr>
          <w:rFonts w:hint="eastAsia"/>
          <w:color w:val="auto"/>
        </w:rPr>
        <w:t>（2）承包人的投保内容：</w:t>
      </w:r>
    </w:p>
    <w:p w14:paraId="4C8065D5">
      <w:pPr>
        <w:spacing w:line="480" w:lineRule="exact"/>
        <w:ind w:firstLine="422" w:firstLineChars="200"/>
        <w:rPr>
          <w:b/>
          <w:color w:val="auto"/>
        </w:rPr>
      </w:pPr>
      <w:r>
        <w:rPr>
          <w:rFonts w:hint="eastAsia"/>
          <w:b/>
          <w:color w:val="auto"/>
        </w:rPr>
        <w:t>41.担保</w:t>
      </w:r>
    </w:p>
    <w:p w14:paraId="41A7EFB4">
      <w:pPr>
        <w:spacing w:line="480" w:lineRule="exact"/>
        <w:ind w:firstLine="420" w:firstLineChars="200"/>
        <w:rPr>
          <w:color w:val="auto"/>
        </w:rPr>
      </w:pPr>
      <w:r>
        <w:rPr>
          <w:rFonts w:hint="eastAsia"/>
          <w:color w:val="auto"/>
        </w:rPr>
        <w:t>41.3本工程双方承包人提供履约担保，担保事项如下：</w:t>
      </w:r>
    </w:p>
    <w:p w14:paraId="70E8E434">
      <w:pPr>
        <w:spacing w:line="480" w:lineRule="exact"/>
        <w:ind w:firstLine="420" w:firstLineChars="200"/>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6CD40EE4">
      <w:pPr>
        <w:spacing w:line="480" w:lineRule="exact"/>
        <w:ind w:firstLine="420" w:firstLineChars="200"/>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2B673585">
      <w:pPr>
        <w:spacing w:line="480" w:lineRule="exact"/>
        <w:ind w:firstLine="420" w:firstLineChars="200"/>
        <w:rPr>
          <w:color w:val="auto"/>
          <w:u w:val="single"/>
        </w:rPr>
      </w:pPr>
      <w:r>
        <w:rPr>
          <w:rFonts w:hint="eastAsia"/>
          <w:color w:val="auto"/>
        </w:rPr>
        <w:t>（3）双方约定的其他担保事项：</w:t>
      </w:r>
    </w:p>
    <w:p w14:paraId="3CF8F17C">
      <w:pPr>
        <w:spacing w:line="480" w:lineRule="exact"/>
        <w:ind w:firstLine="422" w:firstLineChars="200"/>
        <w:rPr>
          <w:b/>
          <w:color w:val="auto"/>
        </w:rPr>
      </w:pPr>
      <w:r>
        <w:rPr>
          <w:rFonts w:hint="eastAsia"/>
          <w:b/>
          <w:color w:val="auto"/>
        </w:rPr>
        <w:t>46.合同份数</w:t>
      </w:r>
    </w:p>
    <w:p w14:paraId="00F6BAB7">
      <w:pPr>
        <w:spacing w:line="480" w:lineRule="exact"/>
        <w:ind w:firstLine="420" w:firstLineChars="200"/>
        <w:rPr>
          <w:color w:val="auto"/>
          <w:u w:val="single"/>
        </w:rPr>
      </w:pPr>
      <w:r>
        <w:rPr>
          <w:rFonts w:hint="eastAsia"/>
          <w:color w:val="auto"/>
        </w:rPr>
        <w:t>46.1双方约定合同份数：</w:t>
      </w:r>
      <w:r>
        <w:rPr>
          <w:rFonts w:hint="eastAsia"/>
          <w:color w:val="auto"/>
          <w:u w:val="single"/>
        </w:rPr>
        <w:t>一式陆份，正本贰份，副本肆份。</w:t>
      </w:r>
    </w:p>
    <w:p w14:paraId="556F4B57">
      <w:pPr>
        <w:spacing w:line="480" w:lineRule="exact"/>
        <w:ind w:firstLine="420" w:firstLineChars="200"/>
        <w:rPr>
          <w:color w:val="auto"/>
        </w:rPr>
      </w:pPr>
      <w:r>
        <w:rPr>
          <w:rFonts w:hint="eastAsia"/>
          <w:color w:val="auto"/>
        </w:rPr>
        <w:t>47.补充条款</w:t>
      </w:r>
    </w:p>
    <w:p w14:paraId="7DC1BE78">
      <w:pPr>
        <w:spacing w:line="480" w:lineRule="exact"/>
        <w:ind w:firstLine="420" w:firstLineChars="200"/>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002E16C6">
      <w:pPr>
        <w:spacing w:line="480" w:lineRule="exact"/>
        <w:ind w:firstLine="420" w:firstLineChars="200"/>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66B212D">
      <w:pPr>
        <w:spacing w:line="480" w:lineRule="exact"/>
        <w:ind w:firstLine="420" w:firstLineChars="200"/>
        <w:rPr>
          <w:color w:val="auto"/>
          <w:u w:val="single"/>
        </w:rPr>
      </w:pPr>
      <w:r>
        <w:rPr>
          <w:rFonts w:hint="eastAsia"/>
          <w:color w:val="auto"/>
          <w:u w:val="single"/>
        </w:rPr>
        <w:t>3、承包人派驻施工现场的项目经理每周应有 个工作日在施工现场，特殊原因应向监理工程师及发包方派驻工地代表请假，无故不到施工现场或请假但未被批准仍不到施工现场按缺席处理，每发现项目经理或技术负责人一天不到施工现场的，承包方应向发包方支付 元违约金。</w:t>
      </w:r>
    </w:p>
    <w:p w14:paraId="76CEC8EB">
      <w:pPr>
        <w:spacing w:line="480" w:lineRule="exact"/>
        <w:ind w:firstLine="420" w:firstLineChars="200"/>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17096110">
      <w:pPr>
        <w:spacing w:line="480" w:lineRule="exact"/>
        <w:ind w:firstLine="420" w:firstLineChars="200"/>
        <w:rPr>
          <w:color w:val="auto"/>
          <w:u w:val="single"/>
        </w:rPr>
      </w:pPr>
      <w:r>
        <w:rPr>
          <w:rFonts w:hint="eastAsia"/>
          <w:color w:val="auto"/>
          <w:u w:val="single"/>
        </w:rPr>
        <w:t>5、人工费按国家和地方有关文件规定执行。</w:t>
      </w:r>
    </w:p>
    <w:p w14:paraId="1289E444">
      <w:pPr>
        <w:spacing w:line="480" w:lineRule="exact"/>
        <w:ind w:firstLine="420" w:firstLineChars="200"/>
        <w:rPr>
          <w:color w:val="auto"/>
          <w:u w:val="single"/>
        </w:rPr>
      </w:pPr>
      <w:r>
        <w:rPr>
          <w:rFonts w:hint="eastAsia"/>
          <w:color w:val="auto"/>
          <w:u w:val="single"/>
        </w:rPr>
        <w:t>6、施工过程中如遇国家、地方等政策性调整，按规定执行。</w:t>
      </w:r>
    </w:p>
    <w:p w14:paraId="3051B88F">
      <w:pPr>
        <w:spacing w:line="440" w:lineRule="exact"/>
        <w:ind w:firstLine="420" w:firstLineChars="200"/>
        <w:rPr>
          <w:color w:val="auto"/>
          <w:u w:val="single"/>
        </w:rPr>
      </w:pPr>
      <w:r>
        <w:rPr>
          <w:rFonts w:hint="eastAsia"/>
          <w:color w:val="auto"/>
          <w:u w:val="single"/>
        </w:rPr>
        <w:t>7、在保修期内给水工程的维护和维修，由承包方负责并承担全部费用。</w:t>
      </w:r>
    </w:p>
    <w:p w14:paraId="02A0AC61">
      <w:pPr>
        <w:spacing w:line="480" w:lineRule="exact"/>
        <w:ind w:firstLine="420" w:firstLineChars="200"/>
        <w:rPr>
          <w:color w:val="auto"/>
        </w:rPr>
      </w:pPr>
      <w:r>
        <w:rPr>
          <w:rFonts w:hint="eastAsia"/>
          <w:color w:val="auto"/>
        </w:rPr>
        <w:t>本合同未尽事宜，双方另行协商，协商内容作为本合同的附件，与本合同具有同等法律效力。</w:t>
      </w:r>
    </w:p>
    <w:p w14:paraId="37B68847">
      <w:pPr>
        <w:spacing w:line="360" w:lineRule="auto"/>
        <w:ind w:firstLine="420" w:firstLineChars="200"/>
        <w:rPr>
          <w:color w:val="auto"/>
          <w:szCs w:val="21"/>
          <w:u w:val="single"/>
        </w:rPr>
      </w:pPr>
    </w:p>
    <w:p w14:paraId="78F49D92">
      <w:pPr>
        <w:spacing w:line="360" w:lineRule="auto"/>
        <w:ind w:firstLine="422" w:firstLineChars="200"/>
        <w:rPr>
          <w:b/>
          <w:color w:val="auto"/>
          <w:szCs w:val="21"/>
        </w:rPr>
      </w:pPr>
    </w:p>
    <w:p w14:paraId="11E0DCD2">
      <w:pPr>
        <w:spacing w:line="360" w:lineRule="auto"/>
        <w:ind w:firstLine="422" w:firstLineChars="200"/>
        <w:rPr>
          <w:b/>
          <w:color w:val="auto"/>
          <w:szCs w:val="21"/>
        </w:rPr>
      </w:pPr>
    </w:p>
    <w:p w14:paraId="7BBF6BAF">
      <w:pPr>
        <w:spacing w:line="360" w:lineRule="auto"/>
        <w:ind w:firstLine="422" w:firstLineChars="200"/>
        <w:rPr>
          <w:b/>
          <w:color w:val="auto"/>
          <w:szCs w:val="21"/>
        </w:rPr>
      </w:pPr>
    </w:p>
    <w:p w14:paraId="359E43A6">
      <w:pPr>
        <w:spacing w:line="360" w:lineRule="auto"/>
        <w:ind w:firstLine="422" w:firstLineChars="200"/>
        <w:rPr>
          <w:b/>
          <w:color w:val="auto"/>
          <w:szCs w:val="21"/>
        </w:rPr>
      </w:pPr>
    </w:p>
    <w:p w14:paraId="38D70896">
      <w:pPr>
        <w:spacing w:line="360" w:lineRule="auto"/>
        <w:ind w:firstLine="422" w:firstLineChars="200"/>
        <w:rPr>
          <w:b/>
          <w:color w:val="auto"/>
          <w:szCs w:val="21"/>
        </w:rPr>
      </w:pPr>
    </w:p>
    <w:p w14:paraId="1FB21AC0">
      <w:pPr>
        <w:spacing w:line="360" w:lineRule="auto"/>
        <w:ind w:firstLine="422" w:firstLineChars="200"/>
        <w:rPr>
          <w:b/>
          <w:color w:val="auto"/>
          <w:szCs w:val="21"/>
        </w:rPr>
      </w:pPr>
    </w:p>
    <w:p w14:paraId="0CC791E2">
      <w:pPr>
        <w:spacing w:line="360" w:lineRule="auto"/>
        <w:ind w:firstLine="422" w:firstLineChars="200"/>
        <w:rPr>
          <w:b/>
          <w:color w:val="auto"/>
          <w:szCs w:val="21"/>
        </w:rPr>
      </w:pPr>
    </w:p>
    <w:p w14:paraId="08FDB44F">
      <w:pPr>
        <w:spacing w:line="360" w:lineRule="auto"/>
        <w:ind w:firstLine="422" w:firstLineChars="200"/>
        <w:rPr>
          <w:b/>
          <w:color w:val="auto"/>
          <w:szCs w:val="21"/>
        </w:rPr>
      </w:pPr>
    </w:p>
    <w:p w14:paraId="00AD3976">
      <w:pPr>
        <w:spacing w:line="360" w:lineRule="auto"/>
        <w:ind w:firstLine="422" w:firstLineChars="200"/>
        <w:rPr>
          <w:b/>
          <w:color w:val="auto"/>
          <w:szCs w:val="21"/>
        </w:rPr>
      </w:pPr>
    </w:p>
    <w:p w14:paraId="2FDBAD04">
      <w:pPr>
        <w:spacing w:line="360" w:lineRule="auto"/>
        <w:ind w:firstLine="422" w:firstLineChars="200"/>
        <w:rPr>
          <w:b/>
          <w:color w:val="auto"/>
          <w:szCs w:val="21"/>
        </w:rPr>
      </w:pPr>
    </w:p>
    <w:p w14:paraId="33BB5AAC">
      <w:pPr>
        <w:spacing w:line="360" w:lineRule="auto"/>
        <w:rPr>
          <w:rFonts w:hint="eastAsia" w:ascii="黑体" w:hAnsi="黑体" w:eastAsia="黑体"/>
          <w:color w:val="auto"/>
          <w:sz w:val="28"/>
          <w:szCs w:val="28"/>
        </w:rPr>
      </w:pPr>
    </w:p>
    <w:p w14:paraId="73AB4D06">
      <w:pPr>
        <w:spacing w:line="360" w:lineRule="auto"/>
        <w:rPr>
          <w:rFonts w:hint="eastAsia" w:ascii="黑体" w:hAnsi="黑体" w:eastAsia="黑体"/>
          <w:color w:val="auto"/>
          <w:sz w:val="28"/>
          <w:szCs w:val="28"/>
        </w:rPr>
      </w:pPr>
    </w:p>
    <w:p w14:paraId="4935715D">
      <w:pPr>
        <w:spacing w:line="360" w:lineRule="auto"/>
        <w:rPr>
          <w:rFonts w:hint="eastAsia" w:ascii="黑体" w:hAnsi="黑体" w:eastAsia="黑体"/>
          <w:color w:val="auto"/>
          <w:sz w:val="28"/>
          <w:szCs w:val="28"/>
        </w:rPr>
      </w:pPr>
    </w:p>
    <w:p w14:paraId="13AC621B">
      <w:pPr>
        <w:spacing w:line="360" w:lineRule="auto"/>
        <w:rPr>
          <w:rFonts w:hint="eastAsia" w:ascii="黑体" w:hAnsi="黑体" w:eastAsia="黑体"/>
          <w:color w:val="auto"/>
          <w:sz w:val="28"/>
          <w:szCs w:val="28"/>
        </w:rPr>
      </w:pPr>
    </w:p>
    <w:p w14:paraId="5F080A60">
      <w:pPr>
        <w:spacing w:line="360" w:lineRule="auto"/>
        <w:rPr>
          <w:rFonts w:hint="eastAsia" w:ascii="黑体" w:hAnsi="黑体" w:eastAsia="黑体"/>
          <w:color w:val="auto"/>
          <w:sz w:val="28"/>
          <w:szCs w:val="28"/>
        </w:rPr>
      </w:pPr>
    </w:p>
    <w:p w14:paraId="0120F12F">
      <w:pPr>
        <w:spacing w:line="360" w:lineRule="auto"/>
        <w:rPr>
          <w:rFonts w:hint="eastAsia" w:ascii="黑体" w:hAnsi="黑体" w:eastAsia="黑体"/>
          <w:color w:val="auto"/>
          <w:sz w:val="28"/>
          <w:szCs w:val="28"/>
        </w:rPr>
      </w:pPr>
    </w:p>
    <w:p w14:paraId="1C26F138">
      <w:pPr>
        <w:spacing w:line="360" w:lineRule="auto"/>
        <w:rPr>
          <w:rFonts w:hint="eastAsia" w:ascii="黑体" w:hAnsi="黑体" w:eastAsia="黑体"/>
          <w:color w:val="auto"/>
          <w:sz w:val="28"/>
          <w:szCs w:val="28"/>
        </w:rPr>
      </w:pPr>
    </w:p>
    <w:p w14:paraId="48C95CFF">
      <w:pPr>
        <w:spacing w:line="360" w:lineRule="auto"/>
        <w:rPr>
          <w:rFonts w:hint="eastAsia" w:ascii="黑体" w:hAnsi="黑体" w:eastAsia="黑体"/>
          <w:color w:val="auto"/>
          <w:sz w:val="28"/>
          <w:szCs w:val="28"/>
        </w:rPr>
      </w:pPr>
    </w:p>
    <w:p w14:paraId="28A68BCF">
      <w:pPr>
        <w:spacing w:line="360" w:lineRule="auto"/>
        <w:rPr>
          <w:rFonts w:hint="eastAsia" w:ascii="黑体" w:hAnsi="黑体" w:eastAsia="黑体"/>
          <w:color w:val="auto"/>
          <w:sz w:val="44"/>
          <w:szCs w:val="44"/>
        </w:rPr>
      </w:pPr>
      <w:r>
        <w:rPr>
          <w:rFonts w:hint="eastAsia" w:ascii="黑体" w:hAnsi="黑体" w:eastAsia="黑体"/>
          <w:color w:val="auto"/>
          <w:sz w:val="28"/>
          <w:szCs w:val="28"/>
        </w:rPr>
        <w:t>附件1：</w:t>
      </w:r>
    </w:p>
    <w:p w14:paraId="40E04259">
      <w:pPr>
        <w:spacing w:line="360" w:lineRule="auto"/>
        <w:jc w:val="center"/>
        <w:rPr>
          <w:rFonts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4F91E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E2693C5">
            <w:pPr>
              <w:spacing w:line="360" w:lineRule="auto"/>
              <w:jc w:val="center"/>
              <w:rPr>
                <w:rFonts w:hint="eastAsia" w:ascii="宋体" w:hAnsi="宋体"/>
                <w:color w:val="auto"/>
                <w:szCs w:val="21"/>
              </w:rPr>
            </w:pPr>
            <w:r>
              <w:rPr>
                <w:rFonts w:hint="eastAsia" w:ascii="宋体" w:hAnsi="宋体"/>
                <w:color w:val="auto"/>
                <w:szCs w:val="21"/>
              </w:rPr>
              <w:t>单位工程名称</w:t>
            </w:r>
          </w:p>
        </w:tc>
        <w:tc>
          <w:tcPr>
            <w:tcW w:w="900" w:type="dxa"/>
            <w:vAlign w:val="center"/>
          </w:tcPr>
          <w:p w14:paraId="34E0321D">
            <w:pPr>
              <w:spacing w:line="360" w:lineRule="auto"/>
              <w:jc w:val="center"/>
              <w:rPr>
                <w:rFonts w:hint="eastAsia" w:ascii="宋体" w:hAnsi="宋体"/>
                <w:color w:val="auto"/>
                <w:szCs w:val="21"/>
              </w:rPr>
            </w:pPr>
            <w:r>
              <w:rPr>
                <w:rFonts w:hint="eastAsia" w:ascii="宋体" w:hAnsi="宋体"/>
                <w:color w:val="auto"/>
                <w:szCs w:val="21"/>
              </w:rPr>
              <w:t>建设</w:t>
            </w:r>
          </w:p>
          <w:p w14:paraId="242B0322">
            <w:pPr>
              <w:spacing w:line="360" w:lineRule="auto"/>
              <w:jc w:val="center"/>
              <w:rPr>
                <w:rFonts w:hint="eastAsia" w:ascii="宋体" w:hAnsi="宋体"/>
                <w:color w:val="auto"/>
                <w:szCs w:val="21"/>
              </w:rPr>
            </w:pPr>
            <w:r>
              <w:rPr>
                <w:rFonts w:hint="eastAsia" w:ascii="宋体" w:hAnsi="宋体"/>
                <w:color w:val="auto"/>
                <w:szCs w:val="21"/>
              </w:rPr>
              <w:t>规模</w:t>
            </w:r>
          </w:p>
        </w:tc>
        <w:tc>
          <w:tcPr>
            <w:tcW w:w="1319" w:type="dxa"/>
            <w:vAlign w:val="center"/>
          </w:tcPr>
          <w:p w14:paraId="41AC224F">
            <w:pPr>
              <w:spacing w:line="360" w:lineRule="auto"/>
              <w:jc w:val="center"/>
              <w:rPr>
                <w:rFonts w:hint="eastAsia" w:ascii="宋体" w:hAnsi="宋体"/>
                <w:color w:val="auto"/>
                <w:szCs w:val="21"/>
              </w:rPr>
            </w:pPr>
            <w:r>
              <w:rPr>
                <w:rFonts w:hint="eastAsia" w:ascii="宋体" w:hAnsi="宋体"/>
                <w:color w:val="auto"/>
                <w:szCs w:val="21"/>
              </w:rPr>
              <w:t>建筑面积（平方米）</w:t>
            </w:r>
          </w:p>
        </w:tc>
        <w:tc>
          <w:tcPr>
            <w:tcW w:w="682" w:type="dxa"/>
            <w:vAlign w:val="center"/>
          </w:tcPr>
          <w:p w14:paraId="73E0494C">
            <w:pPr>
              <w:spacing w:line="360" w:lineRule="auto"/>
              <w:ind w:right="-78" w:rightChars="-37"/>
              <w:jc w:val="center"/>
              <w:rPr>
                <w:rFonts w:hint="eastAsia" w:ascii="宋体" w:hAnsi="宋体"/>
                <w:color w:val="auto"/>
                <w:szCs w:val="21"/>
              </w:rPr>
            </w:pPr>
            <w:r>
              <w:rPr>
                <w:rFonts w:hint="eastAsia" w:ascii="宋体" w:hAnsi="宋体"/>
                <w:color w:val="auto"/>
                <w:szCs w:val="21"/>
              </w:rPr>
              <w:t>结构</w:t>
            </w:r>
          </w:p>
        </w:tc>
        <w:tc>
          <w:tcPr>
            <w:tcW w:w="709" w:type="dxa"/>
            <w:vAlign w:val="center"/>
          </w:tcPr>
          <w:p w14:paraId="3AE265C0">
            <w:pPr>
              <w:spacing w:line="360" w:lineRule="auto"/>
              <w:jc w:val="center"/>
              <w:rPr>
                <w:rFonts w:hint="eastAsia" w:ascii="宋体" w:hAnsi="宋体"/>
                <w:color w:val="auto"/>
                <w:szCs w:val="21"/>
              </w:rPr>
            </w:pPr>
            <w:r>
              <w:rPr>
                <w:rFonts w:hint="eastAsia" w:ascii="宋体" w:hAnsi="宋体"/>
                <w:color w:val="auto"/>
                <w:szCs w:val="21"/>
              </w:rPr>
              <w:t>层数</w:t>
            </w:r>
          </w:p>
        </w:tc>
        <w:tc>
          <w:tcPr>
            <w:tcW w:w="877" w:type="dxa"/>
            <w:vAlign w:val="center"/>
          </w:tcPr>
          <w:p w14:paraId="59491C54">
            <w:pPr>
              <w:spacing w:line="360" w:lineRule="auto"/>
              <w:jc w:val="center"/>
              <w:rPr>
                <w:rFonts w:hint="eastAsia" w:ascii="宋体" w:hAnsi="宋体"/>
                <w:color w:val="auto"/>
                <w:szCs w:val="21"/>
              </w:rPr>
            </w:pPr>
            <w:r>
              <w:rPr>
                <w:rFonts w:hint="eastAsia" w:ascii="宋体" w:hAnsi="宋体"/>
                <w:color w:val="auto"/>
                <w:szCs w:val="21"/>
              </w:rPr>
              <w:t>跨度</w:t>
            </w:r>
          </w:p>
          <w:p w14:paraId="5CB0C271">
            <w:pPr>
              <w:spacing w:line="360" w:lineRule="auto"/>
              <w:jc w:val="center"/>
              <w:rPr>
                <w:rFonts w:hint="eastAsia" w:ascii="宋体" w:hAnsi="宋体"/>
                <w:color w:val="auto"/>
                <w:szCs w:val="21"/>
              </w:rPr>
            </w:pPr>
            <w:r>
              <w:rPr>
                <w:rFonts w:hint="eastAsia" w:ascii="宋体" w:hAnsi="宋体"/>
                <w:color w:val="auto"/>
                <w:szCs w:val="21"/>
              </w:rPr>
              <w:t>（米）</w:t>
            </w:r>
          </w:p>
        </w:tc>
        <w:tc>
          <w:tcPr>
            <w:tcW w:w="800" w:type="dxa"/>
            <w:vAlign w:val="center"/>
          </w:tcPr>
          <w:p w14:paraId="78AB7F9C">
            <w:pPr>
              <w:spacing w:line="360" w:lineRule="auto"/>
              <w:jc w:val="center"/>
              <w:rPr>
                <w:rFonts w:hint="eastAsia" w:ascii="宋体" w:hAnsi="宋体"/>
                <w:color w:val="auto"/>
                <w:szCs w:val="21"/>
              </w:rPr>
            </w:pPr>
            <w:r>
              <w:rPr>
                <w:rFonts w:hint="eastAsia" w:ascii="宋体" w:hAnsi="宋体"/>
                <w:color w:val="auto"/>
                <w:szCs w:val="21"/>
              </w:rPr>
              <w:t>设备</w:t>
            </w:r>
          </w:p>
          <w:p w14:paraId="19AAFAE5">
            <w:pPr>
              <w:spacing w:line="360" w:lineRule="auto"/>
              <w:jc w:val="center"/>
              <w:rPr>
                <w:rFonts w:hint="eastAsia" w:ascii="宋体" w:hAnsi="宋体"/>
                <w:color w:val="auto"/>
                <w:szCs w:val="21"/>
              </w:rPr>
            </w:pPr>
            <w:r>
              <w:rPr>
                <w:rFonts w:hint="eastAsia" w:ascii="宋体" w:hAnsi="宋体"/>
                <w:color w:val="auto"/>
                <w:szCs w:val="21"/>
              </w:rPr>
              <w:t>安装</w:t>
            </w:r>
          </w:p>
          <w:p w14:paraId="1F02EF7B">
            <w:pPr>
              <w:spacing w:line="360" w:lineRule="auto"/>
              <w:jc w:val="center"/>
              <w:rPr>
                <w:rFonts w:hint="eastAsia" w:ascii="宋体" w:hAnsi="宋体"/>
                <w:color w:val="auto"/>
                <w:szCs w:val="21"/>
              </w:rPr>
            </w:pPr>
            <w:r>
              <w:rPr>
                <w:rFonts w:hint="eastAsia" w:ascii="宋体" w:hAnsi="宋体"/>
                <w:color w:val="auto"/>
                <w:szCs w:val="21"/>
              </w:rPr>
              <w:t>内容</w:t>
            </w:r>
          </w:p>
        </w:tc>
        <w:tc>
          <w:tcPr>
            <w:tcW w:w="850" w:type="dxa"/>
            <w:vAlign w:val="center"/>
          </w:tcPr>
          <w:p w14:paraId="0F556E8C">
            <w:pPr>
              <w:spacing w:line="360" w:lineRule="auto"/>
              <w:jc w:val="center"/>
              <w:rPr>
                <w:rFonts w:hint="eastAsia" w:ascii="宋体" w:hAnsi="宋体"/>
                <w:color w:val="auto"/>
                <w:szCs w:val="21"/>
              </w:rPr>
            </w:pPr>
            <w:r>
              <w:rPr>
                <w:rFonts w:hint="eastAsia" w:ascii="宋体" w:hAnsi="宋体"/>
                <w:color w:val="auto"/>
                <w:szCs w:val="21"/>
              </w:rPr>
              <w:t>工程</w:t>
            </w:r>
          </w:p>
          <w:p w14:paraId="0C3732F0">
            <w:pPr>
              <w:spacing w:line="360" w:lineRule="auto"/>
              <w:jc w:val="center"/>
              <w:rPr>
                <w:rFonts w:hint="eastAsia" w:ascii="宋体" w:hAnsi="宋体"/>
                <w:color w:val="auto"/>
                <w:szCs w:val="21"/>
              </w:rPr>
            </w:pPr>
            <w:r>
              <w:rPr>
                <w:rFonts w:hint="eastAsia" w:ascii="宋体" w:hAnsi="宋体"/>
                <w:color w:val="auto"/>
                <w:szCs w:val="21"/>
              </w:rPr>
              <w:t>造价</w:t>
            </w:r>
          </w:p>
          <w:p w14:paraId="6D648CFB">
            <w:pPr>
              <w:spacing w:line="360" w:lineRule="auto"/>
              <w:jc w:val="center"/>
              <w:rPr>
                <w:rFonts w:hint="eastAsia" w:ascii="宋体" w:hAnsi="宋体"/>
                <w:color w:val="auto"/>
                <w:szCs w:val="21"/>
              </w:rPr>
            </w:pPr>
            <w:r>
              <w:rPr>
                <w:rFonts w:hint="eastAsia" w:ascii="宋体" w:hAnsi="宋体"/>
                <w:color w:val="auto"/>
                <w:szCs w:val="21"/>
              </w:rPr>
              <w:t>（元）</w:t>
            </w:r>
          </w:p>
        </w:tc>
        <w:tc>
          <w:tcPr>
            <w:tcW w:w="709" w:type="dxa"/>
            <w:vAlign w:val="center"/>
          </w:tcPr>
          <w:p w14:paraId="45B30DF2">
            <w:pPr>
              <w:spacing w:line="360" w:lineRule="auto"/>
              <w:jc w:val="center"/>
              <w:rPr>
                <w:rFonts w:hint="eastAsia" w:ascii="宋体" w:hAnsi="宋体"/>
                <w:color w:val="auto"/>
                <w:szCs w:val="21"/>
              </w:rPr>
            </w:pPr>
            <w:r>
              <w:rPr>
                <w:rFonts w:hint="eastAsia" w:ascii="宋体" w:hAnsi="宋体"/>
                <w:color w:val="auto"/>
                <w:szCs w:val="21"/>
              </w:rPr>
              <w:t>开工</w:t>
            </w:r>
          </w:p>
          <w:p w14:paraId="5C2AE4B4">
            <w:pPr>
              <w:spacing w:line="360" w:lineRule="auto"/>
              <w:jc w:val="center"/>
              <w:rPr>
                <w:rFonts w:hint="eastAsia" w:ascii="宋体" w:hAnsi="宋体"/>
                <w:color w:val="auto"/>
                <w:szCs w:val="21"/>
              </w:rPr>
            </w:pPr>
            <w:r>
              <w:rPr>
                <w:rFonts w:hint="eastAsia" w:ascii="宋体" w:hAnsi="宋体"/>
                <w:color w:val="auto"/>
                <w:szCs w:val="21"/>
              </w:rPr>
              <w:t>日期</w:t>
            </w:r>
          </w:p>
        </w:tc>
        <w:tc>
          <w:tcPr>
            <w:tcW w:w="709" w:type="dxa"/>
            <w:vAlign w:val="center"/>
          </w:tcPr>
          <w:p w14:paraId="60DBDA30">
            <w:pPr>
              <w:spacing w:line="360" w:lineRule="auto"/>
              <w:jc w:val="center"/>
              <w:rPr>
                <w:rFonts w:hint="eastAsia" w:ascii="宋体" w:hAnsi="宋体"/>
                <w:color w:val="auto"/>
                <w:szCs w:val="21"/>
              </w:rPr>
            </w:pPr>
            <w:r>
              <w:rPr>
                <w:rFonts w:hint="eastAsia" w:ascii="宋体" w:hAnsi="宋体"/>
                <w:color w:val="auto"/>
                <w:szCs w:val="21"/>
              </w:rPr>
              <w:t>竣工</w:t>
            </w:r>
          </w:p>
          <w:p w14:paraId="48345F65">
            <w:pPr>
              <w:spacing w:line="360" w:lineRule="auto"/>
              <w:jc w:val="center"/>
              <w:rPr>
                <w:rFonts w:hint="eastAsia" w:ascii="宋体" w:hAnsi="宋体"/>
                <w:color w:val="auto"/>
                <w:szCs w:val="21"/>
              </w:rPr>
            </w:pPr>
            <w:r>
              <w:rPr>
                <w:rFonts w:hint="eastAsia" w:ascii="宋体" w:hAnsi="宋体"/>
                <w:color w:val="auto"/>
                <w:szCs w:val="21"/>
              </w:rPr>
              <w:t>日期</w:t>
            </w:r>
          </w:p>
        </w:tc>
      </w:tr>
      <w:tr w14:paraId="2A365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157F956">
            <w:pPr>
              <w:spacing w:line="360" w:lineRule="auto"/>
              <w:ind w:firstLine="420" w:firstLineChars="200"/>
              <w:rPr>
                <w:rFonts w:hint="eastAsia" w:ascii="宋体" w:hAnsi="宋体"/>
                <w:color w:val="auto"/>
                <w:szCs w:val="21"/>
              </w:rPr>
            </w:pPr>
          </w:p>
        </w:tc>
        <w:tc>
          <w:tcPr>
            <w:tcW w:w="900" w:type="dxa"/>
            <w:vAlign w:val="center"/>
          </w:tcPr>
          <w:p w14:paraId="174B839C">
            <w:pPr>
              <w:spacing w:line="360" w:lineRule="auto"/>
              <w:ind w:firstLine="420" w:firstLineChars="200"/>
              <w:rPr>
                <w:rFonts w:hint="eastAsia" w:ascii="宋体" w:hAnsi="宋体"/>
                <w:color w:val="auto"/>
                <w:szCs w:val="21"/>
              </w:rPr>
            </w:pPr>
          </w:p>
        </w:tc>
        <w:tc>
          <w:tcPr>
            <w:tcW w:w="1319" w:type="dxa"/>
            <w:vAlign w:val="center"/>
          </w:tcPr>
          <w:p w14:paraId="23BA694F">
            <w:pPr>
              <w:spacing w:line="360" w:lineRule="auto"/>
              <w:ind w:firstLine="420" w:firstLineChars="200"/>
              <w:rPr>
                <w:rFonts w:hint="eastAsia" w:ascii="宋体" w:hAnsi="宋体"/>
                <w:color w:val="auto"/>
                <w:szCs w:val="21"/>
              </w:rPr>
            </w:pPr>
          </w:p>
        </w:tc>
        <w:tc>
          <w:tcPr>
            <w:tcW w:w="682" w:type="dxa"/>
            <w:vAlign w:val="center"/>
          </w:tcPr>
          <w:p w14:paraId="280C750D">
            <w:pPr>
              <w:spacing w:line="360" w:lineRule="auto"/>
              <w:ind w:firstLine="420" w:firstLineChars="200"/>
              <w:rPr>
                <w:rFonts w:hint="eastAsia" w:ascii="宋体" w:hAnsi="宋体"/>
                <w:color w:val="auto"/>
                <w:szCs w:val="21"/>
              </w:rPr>
            </w:pPr>
          </w:p>
        </w:tc>
        <w:tc>
          <w:tcPr>
            <w:tcW w:w="709" w:type="dxa"/>
            <w:vAlign w:val="center"/>
          </w:tcPr>
          <w:p w14:paraId="7406B252">
            <w:pPr>
              <w:spacing w:line="360" w:lineRule="auto"/>
              <w:ind w:firstLine="420" w:firstLineChars="200"/>
              <w:rPr>
                <w:rFonts w:hint="eastAsia" w:ascii="宋体" w:hAnsi="宋体"/>
                <w:color w:val="auto"/>
                <w:szCs w:val="21"/>
              </w:rPr>
            </w:pPr>
          </w:p>
        </w:tc>
        <w:tc>
          <w:tcPr>
            <w:tcW w:w="877" w:type="dxa"/>
            <w:vAlign w:val="center"/>
          </w:tcPr>
          <w:p w14:paraId="3FAEDDB9">
            <w:pPr>
              <w:spacing w:line="360" w:lineRule="auto"/>
              <w:ind w:firstLine="420" w:firstLineChars="200"/>
              <w:rPr>
                <w:rFonts w:hint="eastAsia" w:ascii="宋体" w:hAnsi="宋体"/>
                <w:color w:val="auto"/>
                <w:szCs w:val="21"/>
              </w:rPr>
            </w:pPr>
          </w:p>
        </w:tc>
        <w:tc>
          <w:tcPr>
            <w:tcW w:w="800" w:type="dxa"/>
            <w:vAlign w:val="center"/>
          </w:tcPr>
          <w:p w14:paraId="2AD6ABAB">
            <w:pPr>
              <w:spacing w:line="360" w:lineRule="auto"/>
              <w:ind w:firstLine="420" w:firstLineChars="200"/>
              <w:rPr>
                <w:rFonts w:hint="eastAsia" w:ascii="宋体" w:hAnsi="宋体"/>
                <w:color w:val="auto"/>
                <w:szCs w:val="21"/>
              </w:rPr>
            </w:pPr>
          </w:p>
        </w:tc>
        <w:tc>
          <w:tcPr>
            <w:tcW w:w="850" w:type="dxa"/>
            <w:vAlign w:val="center"/>
          </w:tcPr>
          <w:p w14:paraId="70ED8B5F">
            <w:pPr>
              <w:spacing w:line="360" w:lineRule="auto"/>
              <w:ind w:firstLine="420" w:firstLineChars="200"/>
              <w:rPr>
                <w:rFonts w:hint="eastAsia" w:ascii="宋体" w:hAnsi="宋体"/>
                <w:color w:val="auto"/>
                <w:szCs w:val="21"/>
              </w:rPr>
            </w:pPr>
          </w:p>
        </w:tc>
        <w:tc>
          <w:tcPr>
            <w:tcW w:w="709" w:type="dxa"/>
            <w:vAlign w:val="center"/>
          </w:tcPr>
          <w:p w14:paraId="6F747951">
            <w:pPr>
              <w:spacing w:line="360" w:lineRule="auto"/>
              <w:ind w:firstLine="420" w:firstLineChars="200"/>
              <w:rPr>
                <w:rFonts w:hint="eastAsia" w:ascii="宋体" w:hAnsi="宋体"/>
                <w:color w:val="auto"/>
                <w:szCs w:val="21"/>
              </w:rPr>
            </w:pPr>
          </w:p>
        </w:tc>
        <w:tc>
          <w:tcPr>
            <w:tcW w:w="709" w:type="dxa"/>
            <w:vAlign w:val="center"/>
          </w:tcPr>
          <w:p w14:paraId="186C5E9C">
            <w:pPr>
              <w:spacing w:line="360" w:lineRule="auto"/>
              <w:ind w:firstLine="420" w:firstLineChars="200"/>
              <w:rPr>
                <w:rFonts w:hint="eastAsia" w:ascii="宋体" w:hAnsi="宋体"/>
                <w:color w:val="auto"/>
                <w:szCs w:val="21"/>
              </w:rPr>
            </w:pPr>
          </w:p>
        </w:tc>
      </w:tr>
      <w:tr w14:paraId="148EA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F56372C">
            <w:pPr>
              <w:spacing w:line="360" w:lineRule="auto"/>
              <w:ind w:firstLine="420" w:firstLineChars="200"/>
              <w:rPr>
                <w:rFonts w:hint="eastAsia" w:ascii="宋体" w:hAnsi="宋体"/>
                <w:color w:val="auto"/>
                <w:szCs w:val="21"/>
              </w:rPr>
            </w:pPr>
          </w:p>
        </w:tc>
        <w:tc>
          <w:tcPr>
            <w:tcW w:w="900" w:type="dxa"/>
            <w:vAlign w:val="center"/>
          </w:tcPr>
          <w:p w14:paraId="219962C1">
            <w:pPr>
              <w:spacing w:line="360" w:lineRule="auto"/>
              <w:ind w:firstLine="420" w:firstLineChars="200"/>
              <w:rPr>
                <w:rFonts w:hint="eastAsia" w:ascii="宋体" w:hAnsi="宋体"/>
                <w:color w:val="auto"/>
                <w:szCs w:val="21"/>
              </w:rPr>
            </w:pPr>
          </w:p>
        </w:tc>
        <w:tc>
          <w:tcPr>
            <w:tcW w:w="1319" w:type="dxa"/>
            <w:vAlign w:val="center"/>
          </w:tcPr>
          <w:p w14:paraId="422E7C63">
            <w:pPr>
              <w:spacing w:line="360" w:lineRule="auto"/>
              <w:ind w:firstLine="420" w:firstLineChars="200"/>
              <w:rPr>
                <w:rFonts w:hint="eastAsia" w:ascii="宋体" w:hAnsi="宋体"/>
                <w:color w:val="auto"/>
                <w:szCs w:val="21"/>
              </w:rPr>
            </w:pPr>
          </w:p>
        </w:tc>
        <w:tc>
          <w:tcPr>
            <w:tcW w:w="682" w:type="dxa"/>
            <w:vAlign w:val="center"/>
          </w:tcPr>
          <w:p w14:paraId="0CB79837">
            <w:pPr>
              <w:spacing w:line="360" w:lineRule="auto"/>
              <w:ind w:firstLine="420" w:firstLineChars="200"/>
              <w:rPr>
                <w:rFonts w:hint="eastAsia" w:ascii="宋体" w:hAnsi="宋体"/>
                <w:color w:val="auto"/>
                <w:szCs w:val="21"/>
              </w:rPr>
            </w:pPr>
          </w:p>
        </w:tc>
        <w:tc>
          <w:tcPr>
            <w:tcW w:w="709" w:type="dxa"/>
            <w:vAlign w:val="center"/>
          </w:tcPr>
          <w:p w14:paraId="5A692D0D">
            <w:pPr>
              <w:spacing w:line="360" w:lineRule="auto"/>
              <w:ind w:firstLine="420" w:firstLineChars="200"/>
              <w:rPr>
                <w:rFonts w:hint="eastAsia" w:ascii="宋体" w:hAnsi="宋体"/>
                <w:color w:val="auto"/>
                <w:szCs w:val="21"/>
              </w:rPr>
            </w:pPr>
          </w:p>
        </w:tc>
        <w:tc>
          <w:tcPr>
            <w:tcW w:w="877" w:type="dxa"/>
            <w:vAlign w:val="center"/>
          </w:tcPr>
          <w:p w14:paraId="5EA6C031">
            <w:pPr>
              <w:spacing w:line="360" w:lineRule="auto"/>
              <w:ind w:firstLine="420" w:firstLineChars="200"/>
              <w:rPr>
                <w:rFonts w:hint="eastAsia" w:ascii="宋体" w:hAnsi="宋体"/>
                <w:color w:val="auto"/>
                <w:szCs w:val="21"/>
              </w:rPr>
            </w:pPr>
          </w:p>
        </w:tc>
        <w:tc>
          <w:tcPr>
            <w:tcW w:w="800" w:type="dxa"/>
            <w:vAlign w:val="center"/>
          </w:tcPr>
          <w:p w14:paraId="47F94C90">
            <w:pPr>
              <w:spacing w:line="360" w:lineRule="auto"/>
              <w:ind w:firstLine="420" w:firstLineChars="200"/>
              <w:rPr>
                <w:rFonts w:hint="eastAsia" w:ascii="宋体" w:hAnsi="宋体"/>
                <w:color w:val="auto"/>
                <w:szCs w:val="21"/>
              </w:rPr>
            </w:pPr>
          </w:p>
        </w:tc>
        <w:tc>
          <w:tcPr>
            <w:tcW w:w="850" w:type="dxa"/>
            <w:vAlign w:val="center"/>
          </w:tcPr>
          <w:p w14:paraId="2EF97D38">
            <w:pPr>
              <w:spacing w:line="360" w:lineRule="auto"/>
              <w:ind w:firstLine="420" w:firstLineChars="200"/>
              <w:rPr>
                <w:rFonts w:hint="eastAsia" w:ascii="宋体" w:hAnsi="宋体"/>
                <w:color w:val="auto"/>
                <w:szCs w:val="21"/>
              </w:rPr>
            </w:pPr>
          </w:p>
        </w:tc>
        <w:tc>
          <w:tcPr>
            <w:tcW w:w="709" w:type="dxa"/>
            <w:vAlign w:val="center"/>
          </w:tcPr>
          <w:p w14:paraId="02BD45C2">
            <w:pPr>
              <w:spacing w:line="360" w:lineRule="auto"/>
              <w:ind w:firstLine="420" w:firstLineChars="200"/>
              <w:rPr>
                <w:rFonts w:hint="eastAsia" w:ascii="宋体" w:hAnsi="宋体"/>
                <w:color w:val="auto"/>
                <w:szCs w:val="21"/>
              </w:rPr>
            </w:pPr>
          </w:p>
        </w:tc>
        <w:tc>
          <w:tcPr>
            <w:tcW w:w="709" w:type="dxa"/>
            <w:vAlign w:val="center"/>
          </w:tcPr>
          <w:p w14:paraId="1ACAD1B9">
            <w:pPr>
              <w:spacing w:line="360" w:lineRule="auto"/>
              <w:ind w:firstLine="420" w:firstLineChars="200"/>
              <w:rPr>
                <w:rFonts w:hint="eastAsia" w:ascii="宋体" w:hAnsi="宋体"/>
                <w:color w:val="auto"/>
                <w:szCs w:val="21"/>
              </w:rPr>
            </w:pPr>
          </w:p>
        </w:tc>
      </w:tr>
      <w:tr w14:paraId="1547D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FC9F9B">
            <w:pPr>
              <w:spacing w:line="360" w:lineRule="auto"/>
              <w:ind w:firstLine="420" w:firstLineChars="200"/>
              <w:rPr>
                <w:rFonts w:hint="eastAsia" w:ascii="宋体" w:hAnsi="宋体"/>
                <w:color w:val="auto"/>
                <w:szCs w:val="21"/>
              </w:rPr>
            </w:pPr>
          </w:p>
        </w:tc>
        <w:tc>
          <w:tcPr>
            <w:tcW w:w="900" w:type="dxa"/>
            <w:vAlign w:val="center"/>
          </w:tcPr>
          <w:p w14:paraId="5B15365B">
            <w:pPr>
              <w:spacing w:line="360" w:lineRule="auto"/>
              <w:ind w:firstLine="420" w:firstLineChars="200"/>
              <w:rPr>
                <w:rFonts w:hint="eastAsia" w:ascii="宋体" w:hAnsi="宋体"/>
                <w:color w:val="auto"/>
                <w:szCs w:val="21"/>
              </w:rPr>
            </w:pPr>
          </w:p>
        </w:tc>
        <w:tc>
          <w:tcPr>
            <w:tcW w:w="1319" w:type="dxa"/>
            <w:vAlign w:val="center"/>
          </w:tcPr>
          <w:p w14:paraId="0E9EA7FD">
            <w:pPr>
              <w:spacing w:line="360" w:lineRule="auto"/>
              <w:ind w:firstLine="420" w:firstLineChars="200"/>
              <w:rPr>
                <w:rFonts w:hint="eastAsia" w:ascii="宋体" w:hAnsi="宋体"/>
                <w:color w:val="auto"/>
                <w:szCs w:val="21"/>
              </w:rPr>
            </w:pPr>
          </w:p>
        </w:tc>
        <w:tc>
          <w:tcPr>
            <w:tcW w:w="682" w:type="dxa"/>
            <w:vAlign w:val="center"/>
          </w:tcPr>
          <w:p w14:paraId="0D48121F">
            <w:pPr>
              <w:spacing w:line="360" w:lineRule="auto"/>
              <w:ind w:firstLine="420" w:firstLineChars="200"/>
              <w:rPr>
                <w:rFonts w:hint="eastAsia" w:ascii="宋体" w:hAnsi="宋体"/>
                <w:color w:val="auto"/>
                <w:szCs w:val="21"/>
              </w:rPr>
            </w:pPr>
          </w:p>
        </w:tc>
        <w:tc>
          <w:tcPr>
            <w:tcW w:w="709" w:type="dxa"/>
            <w:vAlign w:val="center"/>
          </w:tcPr>
          <w:p w14:paraId="30E9CBE7">
            <w:pPr>
              <w:spacing w:line="360" w:lineRule="auto"/>
              <w:ind w:firstLine="420" w:firstLineChars="200"/>
              <w:rPr>
                <w:rFonts w:hint="eastAsia" w:ascii="宋体" w:hAnsi="宋体"/>
                <w:color w:val="auto"/>
                <w:szCs w:val="21"/>
              </w:rPr>
            </w:pPr>
          </w:p>
        </w:tc>
        <w:tc>
          <w:tcPr>
            <w:tcW w:w="877" w:type="dxa"/>
            <w:vAlign w:val="center"/>
          </w:tcPr>
          <w:p w14:paraId="1B9C47CF">
            <w:pPr>
              <w:spacing w:line="360" w:lineRule="auto"/>
              <w:ind w:firstLine="420" w:firstLineChars="200"/>
              <w:rPr>
                <w:rFonts w:hint="eastAsia" w:ascii="宋体" w:hAnsi="宋体"/>
                <w:color w:val="auto"/>
                <w:szCs w:val="21"/>
              </w:rPr>
            </w:pPr>
          </w:p>
        </w:tc>
        <w:tc>
          <w:tcPr>
            <w:tcW w:w="800" w:type="dxa"/>
            <w:vAlign w:val="center"/>
          </w:tcPr>
          <w:p w14:paraId="090D1CDB">
            <w:pPr>
              <w:spacing w:line="360" w:lineRule="auto"/>
              <w:ind w:firstLine="420" w:firstLineChars="200"/>
              <w:rPr>
                <w:rFonts w:hint="eastAsia" w:ascii="宋体" w:hAnsi="宋体"/>
                <w:color w:val="auto"/>
                <w:szCs w:val="21"/>
              </w:rPr>
            </w:pPr>
          </w:p>
        </w:tc>
        <w:tc>
          <w:tcPr>
            <w:tcW w:w="850" w:type="dxa"/>
            <w:vAlign w:val="center"/>
          </w:tcPr>
          <w:p w14:paraId="716FA2BE">
            <w:pPr>
              <w:spacing w:line="360" w:lineRule="auto"/>
              <w:ind w:firstLine="420" w:firstLineChars="200"/>
              <w:rPr>
                <w:rFonts w:hint="eastAsia" w:ascii="宋体" w:hAnsi="宋体"/>
                <w:color w:val="auto"/>
                <w:szCs w:val="21"/>
              </w:rPr>
            </w:pPr>
          </w:p>
        </w:tc>
        <w:tc>
          <w:tcPr>
            <w:tcW w:w="709" w:type="dxa"/>
            <w:vAlign w:val="center"/>
          </w:tcPr>
          <w:p w14:paraId="3D905D1F">
            <w:pPr>
              <w:spacing w:line="360" w:lineRule="auto"/>
              <w:ind w:firstLine="420" w:firstLineChars="200"/>
              <w:rPr>
                <w:rFonts w:hint="eastAsia" w:ascii="宋体" w:hAnsi="宋体"/>
                <w:color w:val="auto"/>
                <w:szCs w:val="21"/>
              </w:rPr>
            </w:pPr>
          </w:p>
        </w:tc>
        <w:tc>
          <w:tcPr>
            <w:tcW w:w="709" w:type="dxa"/>
            <w:vAlign w:val="center"/>
          </w:tcPr>
          <w:p w14:paraId="0F2D3191">
            <w:pPr>
              <w:spacing w:line="360" w:lineRule="auto"/>
              <w:ind w:firstLine="420" w:firstLineChars="200"/>
              <w:rPr>
                <w:rFonts w:hint="eastAsia" w:ascii="宋体" w:hAnsi="宋体"/>
                <w:color w:val="auto"/>
                <w:szCs w:val="21"/>
              </w:rPr>
            </w:pPr>
          </w:p>
        </w:tc>
      </w:tr>
      <w:tr w14:paraId="15DDE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69E709">
            <w:pPr>
              <w:spacing w:line="360" w:lineRule="auto"/>
              <w:ind w:firstLine="640" w:firstLineChars="200"/>
              <w:rPr>
                <w:rFonts w:hint="eastAsia" w:ascii="宋体" w:hAnsi="宋体"/>
                <w:color w:val="auto"/>
                <w:sz w:val="32"/>
              </w:rPr>
            </w:pPr>
          </w:p>
        </w:tc>
        <w:tc>
          <w:tcPr>
            <w:tcW w:w="900" w:type="dxa"/>
            <w:vAlign w:val="center"/>
          </w:tcPr>
          <w:p w14:paraId="5B127487">
            <w:pPr>
              <w:spacing w:line="360" w:lineRule="auto"/>
              <w:ind w:firstLine="640" w:firstLineChars="200"/>
              <w:rPr>
                <w:rFonts w:hint="eastAsia" w:ascii="宋体" w:hAnsi="宋体"/>
                <w:color w:val="auto"/>
                <w:sz w:val="32"/>
              </w:rPr>
            </w:pPr>
          </w:p>
        </w:tc>
        <w:tc>
          <w:tcPr>
            <w:tcW w:w="1319" w:type="dxa"/>
            <w:vAlign w:val="center"/>
          </w:tcPr>
          <w:p w14:paraId="0FED3EB7">
            <w:pPr>
              <w:spacing w:line="360" w:lineRule="auto"/>
              <w:ind w:firstLine="640" w:firstLineChars="200"/>
              <w:rPr>
                <w:rFonts w:hint="eastAsia" w:ascii="宋体" w:hAnsi="宋体"/>
                <w:color w:val="auto"/>
                <w:sz w:val="32"/>
              </w:rPr>
            </w:pPr>
          </w:p>
        </w:tc>
        <w:tc>
          <w:tcPr>
            <w:tcW w:w="682" w:type="dxa"/>
            <w:vAlign w:val="center"/>
          </w:tcPr>
          <w:p w14:paraId="197DF368">
            <w:pPr>
              <w:spacing w:line="360" w:lineRule="auto"/>
              <w:ind w:firstLine="640" w:firstLineChars="200"/>
              <w:rPr>
                <w:rFonts w:hint="eastAsia" w:ascii="宋体" w:hAnsi="宋体"/>
                <w:color w:val="auto"/>
                <w:sz w:val="32"/>
              </w:rPr>
            </w:pPr>
          </w:p>
        </w:tc>
        <w:tc>
          <w:tcPr>
            <w:tcW w:w="709" w:type="dxa"/>
            <w:vAlign w:val="center"/>
          </w:tcPr>
          <w:p w14:paraId="05E448E0">
            <w:pPr>
              <w:spacing w:line="360" w:lineRule="auto"/>
              <w:ind w:firstLine="640" w:firstLineChars="200"/>
              <w:rPr>
                <w:rFonts w:hint="eastAsia" w:ascii="宋体" w:hAnsi="宋体"/>
                <w:color w:val="auto"/>
                <w:sz w:val="32"/>
              </w:rPr>
            </w:pPr>
          </w:p>
        </w:tc>
        <w:tc>
          <w:tcPr>
            <w:tcW w:w="877" w:type="dxa"/>
            <w:vAlign w:val="center"/>
          </w:tcPr>
          <w:p w14:paraId="3AF5B4E0">
            <w:pPr>
              <w:spacing w:line="360" w:lineRule="auto"/>
              <w:ind w:firstLine="640" w:firstLineChars="200"/>
              <w:rPr>
                <w:rFonts w:hint="eastAsia" w:ascii="宋体" w:hAnsi="宋体"/>
                <w:color w:val="auto"/>
                <w:sz w:val="32"/>
              </w:rPr>
            </w:pPr>
          </w:p>
        </w:tc>
        <w:tc>
          <w:tcPr>
            <w:tcW w:w="800" w:type="dxa"/>
            <w:vAlign w:val="center"/>
          </w:tcPr>
          <w:p w14:paraId="7E5B2569">
            <w:pPr>
              <w:spacing w:line="360" w:lineRule="auto"/>
              <w:ind w:firstLine="640" w:firstLineChars="200"/>
              <w:rPr>
                <w:rFonts w:hint="eastAsia" w:ascii="宋体" w:hAnsi="宋体"/>
                <w:color w:val="auto"/>
                <w:sz w:val="32"/>
              </w:rPr>
            </w:pPr>
          </w:p>
        </w:tc>
        <w:tc>
          <w:tcPr>
            <w:tcW w:w="850" w:type="dxa"/>
            <w:vAlign w:val="center"/>
          </w:tcPr>
          <w:p w14:paraId="5AB4D55C">
            <w:pPr>
              <w:spacing w:line="360" w:lineRule="auto"/>
              <w:ind w:firstLine="640" w:firstLineChars="200"/>
              <w:rPr>
                <w:rFonts w:hint="eastAsia" w:ascii="宋体" w:hAnsi="宋体"/>
                <w:color w:val="auto"/>
                <w:sz w:val="32"/>
              </w:rPr>
            </w:pPr>
          </w:p>
        </w:tc>
        <w:tc>
          <w:tcPr>
            <w:tcW w:w="709" w:type="dxa"/>
            <w:vAlign w:val="center"/>
          </w:tcPr>
          <w:p w14:paraId="34E0A70D">
            <w:pPr>
              <w:spacing w:line="360" w:lineRule="auto"/>
              <w:ind w:firstLine="640" w:firstLineChars="200"/>
              <w:rPr>
                <w:rFonts w:hint="eastAsia" w:ascii="宋体" w:hAnsi="宋体"/>
                <w:color w:val="auto"/>
                <w:sz w:val="32"/>
              </w:rPr>
            </w:pPr>
          </w:p>
        </w:tc>
        <w:tc>
          <w:tcPr>
            <w:tcW w:w="709" w:type="dxa"/>
            <w:vAlign w:val="center"/>
          </w:tcPr>
          <w:p w14:paraId="2CA705ED">
            <w:pPr>
              <w:spacing w:line="360" w:lineRule="auto"/>
              <w:ind w:firstLine="640" w:firstLineChars="200"/>
              <w:rPr>
                <w:rFonts w:hint="eastAsia" w:ascii="宋体" w:hAnsi="宋体"/>
                <w:color w:val="auto"/>
                <w:sz w:val="32"/>
              </w:rPr>
            </w:pPr>
          </w:p>
        </w:tc>
      </w:tr>
      <w:tr w14:paraId="51BF8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94F07A">
            <w:pPr>
              <w:spacing w:line="360" w:lineRule="auto"/>
              <w:ind w:firstLine="640" w:firstLineChars="200"/>
              <w:rPr>
                <w:rFonts w:hint="eastAsia" w:ascii="宋体" w:hAnsi="宋体"/>
                <w:color w:val="auto"/>
                <w:sz w:val="32"/>
              </w:rPr>
            </w:pPr>
          </w:p>
        </w:tc>
        <w:tc>
          <w:tcPr>
            <w:tcW w:w="900" w:type="dxa"/>
            <w:vAlign w:val="center"/>
          </w:tcPr>
          <w:p w14:paraId="4A24000D">
            <w:pPr>
              <w:spacing w:line="360" w:lineRule="auto"/>
              <w:ind w:firstLine="640" w:firstLineChars="200"/>
              <w:rPr>
                <w:rFonts w:hint="eastAsia" w:ascii="宋体" w:hAnsi="宋体"/>
                <w:color w:val="auto"/>
                <w:sz w:val="32"/>
              </w:rPr>
            </w:pPr>
          </w:p>
        </w:tc>
        <w:tc>
          <w:tcPr>
            <w:tcW w:w="1319" w:type="dxa"/>
            <w:vAlign w:val="center"/>
          </w:tcPr>
          <w:p w14:paraId="6C42C2DA">
            <w:pPr>
              <w:spacing w:line="360" w:lineRule="auto"/>
              <w:ind w:firstLine="640" w:firstLineChars="200"/>
              <w:rPr>
                <w:rFonts w:hint="eastAsia" w:ascii="宋体" w:hAnsi="宋体"/>
                <w:color w:val="auto"/>
                <w:sz w:val="32"/>
              </w:rPr>
            </w:pPr>
          </w:p>
        </w:tc>
        <w:tc>
          <w:tcPr>
            <w:tcW w:w="682" w:type="dxa"/>
            <w:vAlign w:val="center"/>
          </w:tcPr>
          <w:p w14:paraId="6719C410">
            <w:pPr>
              <w:spacing w:line="360" w:lineRule="auto"/>
              <w:ind w:firstLine="640" w:firstLineChars="200"/>
              <w:rPr>
                <w:rFonts w:hint="eastAsia" w:ascii="宋体" w:hAnsi="宋体"/>
                <w:color w:val="auto"/>
                <w:sz w:val="32"/>
              </w:rPr>
            </w:pPr>
          </w:p>
        </w:tc>
        <w:tc>
          <w:tcPr>
            <w:tcW w:w="709" w:type="dxa"/>
            <w:vAlign w:val="center"/>
          </w:tcPr>
          <w:p w14:paraId="54E8DD1A">
            <w:pPr>
              <w:spacing w:line="360" w:lineRule="auto"/>
              <w:ind w:firstLine="640" w:firstLineChars="200"/>
              <w:rPr>
                <w:rFonts w:hint="eastAsia" w:ascii="宋体" w:hAnsi="宋体"/>
                <w:color w:val="auto"/>
                <w:sz w:val="32"/>
              </w:rPr>
            </w:pPr>
          </w:p>
        </w:tc>
        <w:tc>
          <w:tcPr>
            <w:tcW w:w="877" w:type="dxa"/>
            <w:vAlign w:val="center"/>
          </w:tcPr>
          <w:p w14:paraId="5FE8AB38">
            <w:pPr>
              <w:spacing w:line="360" w:lineRule="auto"/>
              <w:ind w:firstLine="640" w:firstLineChars="200"/>
              <w:rPr>
                <w:rFonts w:hint="eastAsia" w:ascii="宋体" w:hAnsi="宋体"/>
                <w:color w:val="auto"/>
                <w:sz w:val="32"/>
              </w:rPr>
            </w:pPr>
          </w:p>
        </w:tc>
        <w:tc>
          <w:tcPr>
            <w:tcW w:w="800" w:type="dxa"/>
            <w:vAlign w:val="center"/>
          </w:tcPr>
          <w:p w14:paraId="23FC5FA0">
            <w:pPr>
              <w:spacing w:line="360" w:lineRule="auto"/>
              <w:ind w:firstLine="640" w:firstLineChars="200"/>
              <w:rPr>
                <w:rFonts w:hint="eastAsia" w:ascii="宋体" w:hAnsi="宋体"/>
                <w:color w:val="auto"/>
                <w:sz w:val="32"/>
              </w:rPr>
            </w:pPr>
          </w:p>
        </w:tc>
        <w:tc>
          <w:tcPr>
            <w:tcW w:w="850" w:type="dxa"/>
            <w:vAlign w:val="center"/>
          </w:tcPr>
          <w:p w14:paraId="5931ED9F">
            <w:pPr>
              <w:spacing w:line="360" w:lineRule="auto"/>
              <w:ind w:firstLine="640" w:firstLineChars="200"/>
              <w:rPr>
                <w:rFonts w:hint="eastAsia" w:ascii="宋体" w:hAnsi="宋体"/>
                <w:color w:val="auto"/>
                <w:sz w:val="32"/>
              </w:rPr>
            </w:pPr>
          </w:p>
        </w:tc>
        <w:tc>
          <w:tcPr>
            <w:tcW w:w="709" w:type="dxa"/>
            <w:vAlign w:val="center"/>
          </w:tcPr>
          <w:p w14:paraId="7FC6D84C">
            <w:pPr>
              <w:spacing w:line="360" w:lineRule="auto"/>
              <w:ind w:firstLine="640" w:firstLineChars="200"/>
              <w:rPr>
                <w:rFonts w:hint="eastAsia" w:ascii="宋体" w:hAnsi="宋体"/>
                <w:color w:val="auto"/>
                <w:sz w:val="32"/>
              </w:rPr>
            </w:pPr>
          </w:p>
        </w:tc>
        <w:tc>
          <w:tcPr>
            <w:tcW w:w="709" w:type="dxa"/>
            <w:vAlign w:val="center"/>
          </w:tcPr>
          <w:p w14:paraId="67D6AB0F">
            <w:pPr>
              <w:spacing w:line="360" w:lineRule="auto"/>
              <w:ind w:firstLine="640" w:firstLineChars="200"/>
              <w:rPr>
                <w:rFonts w:hint="eastAsia" w:ascii="宋体" w:hAnsi="宋体"/>
                <w:color w:val="auto"/>
                <w:sz w:val="32"/>
              </w:rPr>
            </w:pPr>
          </w:p>
        </w:tc>
      </w:tr>
      <w:tr w14:paraId="43B4C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AE86030">
            <w:pPr>
              <w:spacing w:line="360" w:lineRule="auto"/>
              <w:ind w:firstLine="640" w:firstLineChars="200"/>
              <w:rPr>
                <w:rFonts w:hint="eastAsia" w:ascii="宋体" w:hAnsi="宋体"/>
                <w:color w:val="auto"/>
                <w:sz w:val="32"/>
              </w:rPr>
            </w:pPr>
          </w:p>
        </w:tc>
        <w:tc>
          <w:tcPr>
            <w:tcW w:w="900" w:type="dxa"/>
            <w:vAlign w:val="center"/>
          </w:tcPr>
          <w:p w14:paraId="5B61FF4E">
            <w:pPr>
              <w:spacing w:line="360" w:lineRule="auto"/>
              <w:ind w:firstLine="640" w:firstLineChars="200"/>
              <w:rPr>
                <w:rFonts w:hint="eastAsia" w:ascii="宋体" w:hAnsi="宋体"/>
                <w:color w:val="auto"/>
                <w:sz w:val="32"/>
              </w:rPr>
            </w:pPr>
          </w:p>
        </w:tc>
        <w:tc>
          <w:tcPr>
            <w:tcW w:w="1319" w:type="dxa"/>
            <w:vAlign w:val="center"/>
          </w:tcPr>
          <w:p w14:paraId="2B6BAE12">
            <w:pPr>
              <w:spacing w:line="360" w:lineRule="auto"/>
              <w:ind w:firstLine="640" w:firstLineChars="200"/>
              <w:rPr>
                <w:rFonts w:hint="eastAsia" w:ascii="宋体" w:hAnsi="宋体"/>
                <w:color w:val="auto"/>
                <w:sz w:val="32"/>
              </w:rPr>
            </w:pPr>
          </w:p>
        </w:tc>
        <w:tc>
          <w:tcPr>
            <w:tcW w:w="682" w:type="dxa"/>
            <w:vAlign w:val="center"/>
          </w:tcPr>
          <w:p w14:paraId="1D2EE659">
            <w:pPr>
              <w:spacing w:line="360" w:lineRule="auto"/>
              <w:ind w:firstLine="640" w:firstLineChars="200"/>
              <w:rPr>
                <w:rFonts w:hint="eastAsia" w:ascii="宋体" w:hAnsi="宋体"/>
                <w:color w:val="auto"/>
                <w:sz w:val="32"/>
              </w:rPr>
            </w:pPr>
          </w:p>
        </w:tc>
        <w:tc>
          <w:tcPr>
            <w:tcW w:w="709" w:type="dxa"/>
            <w:vAlign w:val="center"/>
          </w:tcPr>
          <w:p w14:paraId="31B60FAC">
            <w:pPr>
              <w:spacing w:line="360" w:lineRule="auto"/>
              <w:ind w:firstLine="640" w:firstLineChars="200"/>
              <w:rPr>
                <w:rFonts w:hint="eastAsia" w:ascii="宋体" w:hAnsi="宋体"/>
                <w:color w:val="auto"/>
                <w:sz w:val="32"/>
              </w:rPr>
            </w:pPr>
          </w:p>
        </w:tc>
        <w:tc>
          <w:tcPr>
            <w:tcW w:w="877" w:type="dxa"/>
            <w:vAlign w:val="center"/>
          </w:tcPr>
          <w:p w14:paraId="4FD6D173">
            <w:pPr>
              <w:spacing w:line="360" w:lineRule="auto"/>
              <w:ind w:firstLine="640" w:firstLineChars="200"/>
              <w:rPr>
                <w:rFonts w:hint="eastAsia" w:ascii="宋体" w:hAnsi="宋体"/>
                <w:color w:val="auto"/>
                <w:sz w:val="32"/>
              </w:rPr>
            </w:pPr>
          </w:p>
        </w:tc>
        <w:tc>
          <w:tcPr>
            <w:tcW w:w="800" w:type="dxa"/>
            <w:vAlign w:val="center"/>
          </w:tcPr>
          <w:p w14:paraId="305677A9">
            <w:pPr>
              <w:spacing w:line="360" w:lineRule="auto"/>
              <w:ind w:firstLine="640" w:firstLineChars="200"/>
              <w:rPr>
                <w:rFonts w:hint="eastAsia" w:ascii="宋体" w:hAnsi="宋体"/>
                <w:color w:val="auto"/>
                <w:sz w:val="32"/>
              </w:rPr>
            </w:pPr>
          </w:p>
        </w:tc>
        <w:tc>
          <w:tcPr>
            <w:tcW w:w="850" w:type="dxa"/>
            <w:vAlign w:val="center"/>
          </w:tcPr>
          <w:p w14:paraId="7EC0795B">
            <w:pPr>
              <w:spacing w:line="360" w:lineRule="auto"/>
              <w:ind w:firstLine="640" w:firstLineChars="200"/>
              <w:rPr>
                <w:rFonts w:hint="eastAsia" w:ascii="宋体" w:hAnsi="宋体"/>
                <w:color w:val="auto"/>
                <w:sz w:val="32"/>
              </w:rPr>
            </w:pPr>
          </w:p>
        </w:tc>
        <w:tc>
          <w:tcPr>
            <w:tcW w:w="709" w:type="dxa"/>
            <w:vAlign w:val="center"/>
          </w:tcPr>
          <w:p w14:paraId="2D625BEB">
            <w:pPr>
              <w:spacing w:line="360" w:lineRule="auto"/>
              <w:ind w:firstLine="640" w:firstLineChars="200"/>
              <w:rPr>
                <w:rFonts w:hint="eastAsia" w:ascii="宋体" w:hAnsi="宋体"/>
                <w:color w:val="auto"/>
                <w:sz w:val="32"/>
              </w:rPr>
            </w:pPr>
          </w:p>
        </w:tc>
        <w:tc>
          <w:tcPr>
            <w:tcW w:w="709" w:type="dxa"/>
            <w:vAlign w:val="center"/>
          </w:tcPr>
          <w:p w14:paraId="25E6E21C">
            <w:pPr>
              <w:spacing w:line="360" w:lineRule="auto"/>
              <w:ind w:firstLine="640" w:firstLineChars="200"/>
              <w:rPr>
                <w:rFonts w:hint="eastAsia" w:ascii="宋体" w:hAnsi="宋体"/>
                <w:color w:val="auto"/>
                <w:sz w:val="32"/>
              </w:rPr>
            </w:pPr>
          </w:p>
        </w:tc>
      </w:tr>
      <w:tr w14:paraId="33E92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079D690">
            <w:pPr>
              <w:spacing w:line="360" w:lineRule="auto"/>
              <w:ind w:firstLine="640" w:firstLineChars="200"/>
              <w:rPr>
                <w:rFonts w:hint="eastAsia" w:ascii="宋体" w:hAnsi="宋体"/>
                <w:color w:val="auto"/>
                <w:sz w:val="32"/>
              </w:rPr>
            </w:pPr>
          </w:p>
        </w:tc>
        <w:tc>
          <w:tcPr>
            <w:tcW w:w="900" w:type="dxa"/>
            <w:vAlign w:val="center"/>
          </w:tcPr>
          <w:p w14:paraId="1A6587A2">
            <w:pPr>
              <w:spacing w:line="360" w:lineRule="auto"/>
              <w:ind w:firstLine="640" w:firstLineChars="200"/>
              <w:rPr>
                <w:rFonts w:hint="eastAsia" w:ascii="宋体" w:hAnsi="宋体"/>
                <w:color w:val="auto"/>
                <w:sz w:val="32"/>
              </w:rPr>
            </w:pPr>
          </w:p>
        </w:tc>
        <w:tc>
          <w:tcPr>
            <w:tcW w:w="1319" w:type="dxa"/>
            <w:vAlign w:val="center"/>
          </w:tcPr>
          <w:p w14:paraId="5740172C">
            <w:pPr>
              <w:spacing w:line="360" w:lineRule="auto"/>
              <w:ind w:firstLine="640" w:firstLineChars="200"/>
              <w:rPr>
                <w:rFonts w:hint="eastAsia" w:ascii="宋体" w:hAnsi="宋体"/>
                <w:color w:val="auto"/>
                <w:sz w:val="32"/>
              </w:rPr>
            </w:pPr>
          </w:p>
        </w:tc>
        <w:tc>
          <w:tcPr>
            <w:tcW w:w="682" w:type="dxa"/>
            <w:vAlign w:val="center"/>
          </w:tcPr>
          <w:p w14:paraId="5CAE49AD">
            <w:pPr>
              <w:spacing w:line="360" w:lineRule="auto"/>
              <w:ind w:firstLine="640" w:firstLineChars="200"/>
              <w:rPr>
                <w:rFonts w:hint="eastAsia" w:ascii="宋体" w:hAnsi="宋体"/>
                <w:color w:val="auto"/>
                <w:sz w:val="32"/>
              </w:rPr>
            </w:pPr>
          </w:p>
        </w:tc>
        <w:tc>
          <w:tcPr>
            <w:tcW w:w="709" w:type="dxa"/>
            <w:vAlign w:val="center"/>
          </w:tcPr>
          <w:p w14:paraId="0EF117EE">
            <w:pPr>
              <w:spacing w:line="360" w:lineRule="auto"/>
              <w:ind w:firstLine="640" w:firstLineChars="200"/>
              <w:rPr>
                <w:rFonts w:hint="eastAsia" w:ascii="宋体" w:hAnsi="宋体"/>
                <w:color w:val="auto"/>
                <w:sz w:val="32"/>
              </w:rPr>
            </w:pPr>
          </w:p>
        </w:tc>
        <w:tc>
          <w:tcPr>
            <w:tcW w:w="877" w:type="dxa"/>
            <w:vAlign w:val="center"/>
          </w:tcPr>
          <w:p w14:paraId="3AE952F5">
            <w:pPr>
              <w:spacing w:line="360" w:lineRule="auto"/>
              <w:ind w:firstLine="640" w:firstLineChars="200"/>
              <w:rPr>
                <w:rFonts w:hint="eastAsia" w:ascii="宋体" w:hAnsi="宋体"/>
                <w:color w:val="auto"/>
                <w:sz w:val="32"/>
              </w:rPr>
            </w:pPr>
          </w:p>
        </w:tc>
        <w:tc>
          <w:tcPr>
            <w:tcW w:w="800" w:type="dxa"/>
            <w:vAlign w:val="center"/>
          </w:tcPr>
          <w:p w14:paraId="4F770BA1">
            <w:pPr>
              <w:spacing w:line="360" w:lineRule="auto"/>
              <w:ind w:firstLine="640" w:firstLineChars="200"/>
              <w:rPr>
                <w:rFonts w:hint="eastAsia" w:ascii="宋体" w:hAnsi="宋体"/>
                <w:color w:val="auto"/>
                <w:sz w:val="32"/>
              </w:rPr>
            </w:pPr>
          </w:p>
        </w:tc>
        <w:tc>
          <w:tcPr>
            <w:tcW w:w="850" w:type="dxa"/>
            <w:vAlign w:val="center"/>
          </w:tcPr>
          <w:p w14:paraId="5959346C">
            <w:pPr>
              <w:spacing w:line="360" w:lineRule="auto"/>
              <w:ind w:firstLine="640" w:firstLineChars="200"/>
              <w:rPr>
                <w:rFonts w:hint="eastAsia" w:ascii="宋体" w:hAnsi="宋体"/>
                <w:color w:val="auto"/>
                <w:sz w:val="32"/>
              </w:rPr>
            </w:pPr>
          </w:p>
        </w:tc>
        <w:tc>
          <w:tcPr>
            <w:tcW w:w="709" w:type="dxa"/>
            <w:vAlign w:val="center"/>
          </w:tcPr>
          <w:p w14:paraId="7915D6C5">
            <w:pPr>
              <w:spacing w:line="360" w:lineRule="auto"/>
              <w:ind w:firstLine="640" w:firstLineChars="200"/>
              <w:rPr>
                <w:rFonts w:hint="eastAsia" w:ascii="宋体" w:hAnsi="宋体"/>
                <w:color w:val="auto"/>
                <w:sz w:val="32"/>
              </w:rPr>
            </w:pPr>
          </w:p>
        </w:tc>
        <w:tc>
          <w:tcPr>
            <w:tcW w:w="709" w:type="dxa"/>
            <w:vAlign w:val="center"/>
          </w:tcPr>
          <w:p w14:paraId="70B07943">
            <w:pPr>
              <w:spacing w:line="360" w:lineRule="auto"/>
              <w:ind w:firstLine="640" w:firstLineChars="200"/>
              <w:rPr>
                <w:rFonts w:hint="eastAsia" w:ascii="宋体" w:hAnsi="宋体"/>
                <w:color w:val="auto"/>
                <w:sz w:val="32"/>
              </w:rPr>
            </w:pPr>
          </w:p>
        </w:tc>
      </w:tr>
      <w:tr w14:paraId="738AE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55A3E0C">
            <w:pPr>
              <w:spacing w:line="360" w:lineRule="auto"/>
              <w:ind w:firstLine="640" w:firstLineChars="200"/>
              <w:rPr>
                <w:rFonts w:hint="eastAsia" w:ascii="宋体" w:hAnsi="宋体"/>
                <w:color w:val="auto"/>
                <w:sz w:val="32"/>
              </w:rPr>
            </w:pPr>
          </w:p>
        </w:tc>
        <w:tc>
          <w:tcPr>
            <w:tcW w:w="900" w:type="dxa"/>
            <w:vAlign w:val="center"/>
          </w:tcPr>
          <w:p w14:paraId="1E709C22">
            <w:pPr>
              <w:spacing w:line="360" w:lineRule="auto"/>
              <w:ind w:firstLine="640" w:firstLineChars="200"/>
              <w:rPr>
                <w:rFonts w:hint="eastAsia" w:ascii="宋体" w:hAnsi="宋体"/>
                <w:color w:val="auto"/>
                <w:sz w:val="32"/>
              </w:rPr>
            </w:pPr>
          </w:p>
        </w:tc>
        <w:tc>
          <w:tcPr>
            <w:tcW w:w="1319" w:type="dxa"/>
            <w:vAlign w:val="center"/>
          </w:tcPr>
          <w:p w14:paraId="3E2E7FEF">
            <w:pPr>
              <w:spacing w:line="360" w:lineRule="auto"/>
              <w:ind w:firstLine="640" w:firstLineChars="200"/>
              <w:rPr>
                <w:rFonts w:hint="eastAsia" w:ascii="宋体" w:hAnsi="宋体"/>
                <w:color w:val="auto"/>
                <w:sz w:val="32"/>
              </w:rPr>
            </w:pPr>
          </w:p>
        </w:tc>
        <w:tc>
          <w:tcPr>
            <w:tcW w:w="682" w:type="dxa"/>
            <w:vAlign w:val="center"/>
          </w:tcPr>
          <w:p w14:paraId="573F9D60">
            <w:pPr>
              <w:spacing w:line="360" w:lineRule="auto"/>
              <w:ind w:firstLine="640" w:firstLineChars="200"/>
              <w:rPr>
                <w:rFonts w:hint="eastAsia" w:ascii="宋体" w:hAnsi="宋体"/>
                <w:color w:val="auto"/>
                <w:sz w:val="32"/>
              </w:rPr>
            </w:pPr>
          </w:p>
        </w:tc>
        <w:tc>
          <w:tcPr>
            <w:tcW w:w="709" w:type="dxa"/>
            <w:vAlign w:val="center"/>
          </w:tcPr>
          <w:p w14:paraId="29488147">
            <w:pPr>
              <w:spacing w:line="360" w:lineRule="auto"/>
              <w:ind w:firstLine="640" w:firstLineChars="200"/>
              <w:rPr>
                <w:rFonts w:hint="eastAsia" w:ascii="宋体" w:hAnsi="宋体"/>
                <w:color w:val="auto"/>
                <w:sz w:val="32"/>
              </w:rPr>
            </w:pPr>
          </w:p>
        </w:tc>
        <w:tc>
          <w:tcPr>
            <w:tcW w:w="877" w:type="dxa"/>
            <w:vAlign w:val="center"/>
          </w:tcPr>
          <w:p w14:paraId="050703C2">
            <w:pPr>
              <w:spacing w:line="360" w:lineRule="auto"/>
              <w:ind w:firstLine="640" w:firstLineChars="200"/>
              <w:rPr>
                <w:rFonts w:hint="eastAsia" w:ascii="宋体" w:hAnsi="宋体"/>
                <w:color w:val="auto"/>
                <w:sz w:val="32"/>
              </w:rPr>
            </w:pPr>
          </w:p>
        </w:tc>
        <w:tc>
          <w:tcPr>
            <w:tcW w:w="800" w:type="dxa"/>
            <w:vAlign w:val="center"/>
          </w:tcPr>
          <w:p w14:paraId="22C046A0">
            <w:pPr>
              <w:spacing w:line="360" w:lineRule="auto"/>
              <w:ind w:firstLine="640" w:firstLineChars="200"/>
              <w:rPr>
                <w:rFonts w:hint="eastAsia" w:ascii="宋体" w:hAnsi="宋体"/>
                <w:color w:val="auto"/>
                <w:sz w:val="32"/>
              </w:rPr>
            </w:pPr>
          </w:p>
        </w:tc>
        <w:tc>
          <w:tcPr>
            <w:tcW w:w="850" w:type="dxa"/>
            <w:vAlign w:val="center"/>
          </w:tcPr>
          <w:p w14:paraId="41372138">
            <w:pPr>
              <w:spacing w:line="360" w:lineRule="auto"/>
              <w:ind w:firstLine="640" w:firstLineChars="200"/>
              <w:rPr>
                <w:rFonts w:hint="eastAsia" w:ascii="宋体" w:hAnsi="宋体"/>
                <w:color w:val="auto"/>
                <w:sz w:val="32"/>
              </w:rPr>
            </w:pPr>
          </w:p>
        </w:tc>
        <w:tc>
          <w:tcPr>
            <w:tcW w:w="709" w:type="dxa"/>
            <w:vAlign w:val="center"/>
          </w:tcPr>
          <w:p w14:paraId="7157C74C">
            <w:pPr>
              <w:spacing w:line="360" w:lineRule="auto"/>
              <w:ind w:firstLine="640" w:firstLineChars="200"/>
              <w:rPr>
                <w:rFonts w:hint="eastAsia" w:ascii="宋体" w:hAnsi="宋体"/>
                <w:color w:val="auto"/>
                <w:sz w:val="32"/>
              </w:rPr>
            </w:pPr>
          </w:p>
        </w:tc>
        <w:tc>
          <w:tcPr>
            <w:tcW w:w="709" w:type="dxa"/>
            <w:vAlign w:val="center"/>
          </w:tcPr>
          <w:p w14:paraId="65853929">
            <w:pPr>
              <w:spacing w:line="360" w:lineRule="auto"/>
              <w:ind w:firstLine="640" w:firstLineChars="200"/>
              <w:rPr>
                <w:rFonts w:hint="eastAsia" w:ascii="宋体" w:hAnsi="宋体"/>
                <w:color w:val="auto"/>
                <w:sz w:val="32"/>
              </w:rPr>
            </w:pPr>
          </w:p>
        </w:tc>
      </w:tr>
      <w:tr w14:paraId="31B9E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987853E">
            <w:pPr>
              <w:spacing w:line="360" w:lineRule="auto"/>
              <w:ind w:firstLine="640" w:firstLineChars="200"/>
              <w:rPr>
                <w:rFonts w:hint="eastAsia" w:ascii="宋体" w:hAnsi="宋体"/>
                <w:color w:val="auto"/>
                <w:sz w:val="32"/>
              </w:rPr>
            </w:pPr>
          </w:p>
        </w:tc>
        <w:tc>
          <w:tcPr>
            <w:tcW w:w="900" w:type="dxa"/>
            <w:vAlign w:val="center"/>
          </w:tcPr>
          <w:p w14:paraId="164EA2F2">
            <w:pPr>
              <w:spacing w:line="360" w:lineRule="auto"/>
              <w:ind w:firstLine="640" w:firstLineChars="200"/>
              <w:rPr>
                <w:rFonts w:hint="eastAsia" w:ascii="宋体" w:hAnsi="宋体"/>
                <w:color w:val="auto"/>
                <w:sz w:val="32"/>
              </w:rPr>
            </w:pPr>
          </w:p>
        </w:tc>
        <w:tc>
          <w:tcPr>
            <w:tcW w:w="1319" w:type="dxa"/>
            <w:vAlign w:val="center"/>
          </w:tcPr>
          <w:p w14:paraId="7AF1F8EB">
            <w:pPr>
              <w:spacing w:line="360" w:lineRule="auto"/>
              <w:ind w:firstLine="640" w:firstLineChars="200"/>
              <w:rPr>
                <w:rFonts w:hint="eastAsia" w:ascii="宋体" w:hAnsi="宋体"/>
                <w:color w:val="auto"/>
                <w:sz w:val="32"/>
              </w:rPr>
            </w:pPr>
          </w:p>
        </w:tc>
        <w:tc>
          <w:tcPr>
            <w:tcW w:w="682" w:type="dxa"/>
            <w:vAlign w:val="center"/>
          </w:tcPr>
          <w:p w14:paraId="774E7107">
            <w:pPr>
              <w:spacing w:line="360" w:lineRule="auto"/>
              <w:ind w:firstLine="640" w:firstLineChars="200"/>
              <w:rPr>
                <w:rFonts w:hint="eastAsia" w:ascii="宋体" w:hAnsi="宋体"/>
                <w:color w:val="auto"/>
                <w:sz w:val="32"/>
              </w:rPr>
            </w:pPr>
          </w:p>
        </w:tc>
        <w:tc>
          <w:tcPr>
            <w:tcW w:w="709" w:type="dxa"/>
            <w:vAlign w:val="center"/>
          </w:tcPr>
          <w:p w14:paraId="2F3FF610">
            <w:pPr>
              <w:spacing w:line="360" w:lineRule="auto"/>
              <w:ind w:firstLine="640" w:firstLineChars="200"/>
              <w:rPr>
                <w:rFonts w:hint="eastAsia" w:ascii="宋体" w:hAnsi="宋体"/>
                <w:color w:val="auto"/>
                <w:sz w:val="32"/>
              </w:rPr>
            </w:pPr>
          </w:p>
        </w:tc>
        <w:tc>
          <w:tcPr>
            <w:tcW w:w="877" w:type="dxa"/>
            <w:vAlign w:val="center"/>
          </w:tcPr>
          <w:p w14:paraId="12A3FD67">
            <w:pPr>
              <w:spacing w:line="360" w:lineRule="auto"/>
              <w:ind w:firstLine="640" w:firstLineChars="200"/>
              <w:rPr>
                <w:rFonts w:hint="eastAsia" w:ascii="宋体" w:hAnsi="宋体"/>
                <w:color w:val="auto"/>
                <w:sz w:val="32"/>
              </w:rPr>
            </w:pPr>
          </w:p>
        </w:tc>
        <w:tc>
          <w:tcPr>
            <w:tcW w:w="800" w:type="dxa"/>
            <w:vAlign w:val="center"/>
          </w:tcPr>
          <w:p w14:paraId="4948BD8C">
            <w:pPr>
              <w:spacing w:line="360" w:lineRule="auto"/>
              <w:ind w:firstLine="640" w:firstLineChars="200"/>
              <w:rPr>
                <w:rFonts w:hint="eastAsia" w:ascii="宋体" w:hAnsi="宋体"/>
                <w:color w:val="auto"/>
                <w:sz w:val="32"/>
              </w:rPr>
            </w:pPr>
          </w:p>
        </w:tc>
        <w:tc>
          <w:tcPr>
            <w:tcW w:w="850" w:type="dxa"/>
            <w:vAlign w:val="center"/>
          </w:tcPr>
          <w:p w14:paraId="1052A522">
            <w:pPr>
              <w:spacing w:line="360" w:lineRule="auto"/>
              <w:ind w:firstLine="640" w:firstLineChars="200"/>
              <w:rPr>
                <w:rFonts w:hint="eastAsia" w:ascii="宋体" w:hAnsi="宋体"/>
                <w:color w:val="auto"/>
                <w:sz w:val="32"/>
              </w:rPr>
            </w:pPr>
          </w:p>
        </w:tc>
        <w:tc>
          <w:tcPr>
            <w:tcW w:w="709" w:type="dxa"/>
            <w:vAlign w:val="center"/>
          </w:tcPr>
          <w:p w14:paraId="0951DB16">
            <w:pPr>
              <w:spacing w:line="360" w:lineRule="auto"/>
              <w:ind w:firstLine="640" w:firstLineChars="200"/>
              <w:rPr>
                <w:rFonts w:hint="eastAsia" w:ascii="宋体" w:hAnsi="宋体"/>
                <w:color w:val="auto"/>
                <w:sz w:val="32"/>
              </w:rPr>
            </w:pPr>
          </w:p>
        </w:tc>
        <w:tc>
          <w:tcPr>
            <w:tcW w:w="709" w:type="dxa"/>
            <w:vAlign w:val="center"/>
          </w:tcPr>
          <w:p w14:paraId="47123C1B">
            <w:pPr>
              <w:spacing w:line="360" w:lineRule="auto"/>
              <w:ind w:firstLine="640" w:firstLineChars="200"/>
              <w:rPr>
                <w:rFonts w:hint="eastAsia" w:ascii="宋体" w:hAnsi="宋体"/>
                <w:color w:val="auto"/>
                <w:sz w:val="32"/>
              </w:rPr>
            </w:pPr>
          </w:p>
        </w:tc>
      </w:tr>
      <w:tr w14:paraId="41A381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3D8613D">
            <w:pPr>
              <w:spacing w:line="360" w:lineRule="auto"/>
              <w:ind w:firstLine="640" w:firstLineChars="200"/>
              <w:rPr>
                <w:rFonts w:hint="eastAsia" w:ascii="宋体" w:hAnsi="宋体"/>
                <w:color w:val="auto"/>
                <w:sz w:val="32"/>
              </w:rPr>
            </w:pPr>
          </w:p>
        </w:tc>
        <w:tc>
          <w:tcPr>
            <w:tcW w:w="900" w:type="dxa"/>
            <w:vAlign w:val="center"/>
          </w:tcPr>
          <w:p w14:paraId="6EC73EA3">
            <w:pPr>
              <w:spacing w:line="360" w:lineRule="auto"/>
              <w:ind w:firstLine="640" w:firstLineChars="200"/>
              <w:rPr>
                <w:rFonts w:hint="eastAsia" w:ascii="宋体" w:hAnsi="宋体"/>
                <w:color w:val="auto"/>
                <w:sz w:val="32"/>
              </w:rPr>
            </w:pPr>
          </w:p>
        </w:tc>
        <w:tc>
          <w:tcPr>
            <w:tcW w:w="1319" w:type="dxa"/>
            <w:vAlign w:val="center"/>
          </w:tcPr>
          <w:p w14:paraId="58706822">
            <w:pPr>
              <w:spacing w:line="360" w:lineRule="auto"/>
              <w:ind w:firstLine="640" w:firstLineChars="200"/>
              <w:rPr>
                <w:rFonts w:hint="eastAsia" w:ascii="宋体" w:hAnsi="宋体"/>
                <w:color w:val="auto"/>
                <w:sz w:val="32"/>
              </w:rPr>
            </w:pPr>
          </w:p>
        </w:tc>
        <w:tc>
          <w:tcPr>
            <w:tcW w:w="682" w:type="dxa"/>
            <w:vAlign w:val="center"/>
          </w:tcPr>
          <w:p w14:paraId="3DDFE302">
            <w:pPr>
              <w:spacing w:line="360" w:lineRule="auto"/>
              <w:ind w:firstLine="640" w:firstLineChars="200"/>
              <w:rPr>
                <w:rFonts w:hint="eastAsia" w:ascii="宋体" w:hAnsi="宋体"/>
                <w:color w:val="auto"/>
                <w:sz w:val="32"/>
              </w:rPr>
            </w:pPr>
          </w:p>
        </w:tc>
        <w:tc>
          <w:tcPr>
            <w:tcW w:w="709" w:type="dxa"/>
            <w:vAlign w:val="center"/>
          </w:tcPr>
          <w:p w14:paraId="143C2EAC">
            <w:pPr>
              <w:spacing w:line="360" w:lineRule="auto"/>
              <w:ind w:firstLine="640" w:firstLineChars="200"/>
              <w:rPr>
                <w:rFonts w:hint="eastAsia" w:ascii="宋体" w:hAnsi="宋体"/>
                <w:color w:val="auto"/>
                <w:sz w:val="32"/>
              </w:rPr>
            </w:pPr>
          </w:p>
        </w:tc>
        <w:tc>
          <w:tcPr>
            <w:tcW w:w="877" w:type="dxa"/>
            <w:vAlign w:val="center"/>
          </w:tcPr>
          <w:p w14:paraId="3EACAD48">
            <w:pPr>
              <w:spacing w:line="360" w:lineRule="auto"/>
              <w:ind w:firstLine="640" w:firstLineChars="200"/>
              <w:rPr>
                <w:rFonts w:hint="eastAsia" w:ascii="宋体" w:hAnsi="宋体"/>
                <w:color w:val="auto"/>
                <w:sz w:val="32"/>
              </w:rPr>
            </w:pPr>
          </w:p>
        </w:tc>
        <w:tc>
          <w:tcPr>
            <w:tcW w:w="800" w:type="dxa"/>
            <w:vAlign w:val="center"/>
          </w:tcPr>
          <w:p w14:paraId="79EFC6FC">
            <w:pPr>
              <w:spacing w:line="360" w:lineRule="auto"/>
              <w:ind w:firstLine="640" w:firstLineChars="200"/>
              <w:rPr>
                <w:rFonts w:hint="eastAsia" w:ascii="宋体" w:hAnsi="宋体"/>
                <w:color w:val="auto"/>
                <w:sz w:val="32"/>
              </w:rPr>
            </w:pPr>
          </w:p>
        </w:tc>
        <w:tc>
          <w:tcPr>
            <w:tcW w:w="850" w:type="dxa"/>
            <w:vAlign w:val="center"/>
          </w:tcPr>
          <w:p w14:paraId="2318FB29">
            <w:pPr>
              <w:spacing w:line="360" w:lineRule="auto"/>
              <w:ind w:firstLine="640" w:firstLineChars="200"/>
              <w:rPr>
                <w:rFonts w:hint="eastAsia" w:ascii="宋体" w:hAnsi="宋体"/>
                <w:color w:val="auto"/>
                <w:sz w:val="32"/>
              </w:rPr>
            </w:pPr>
          </w:p>
        </w:tc>
        <w:tc>
          <w:tcPr>
            <w:tcW w:w="709" w:type="dxa"/>
            <w:vAlign w:val="center"/>
          </w:tcPr>
          <w:p w14:paraId="4AA3165B">
            <w:pPr>
              <w:spacing w:line="360" w:lineRule="auto"/>
              <w:ind w:firstLine="640" w:firstLineChars="200"/>
              <w:rPr>
                <w:rFonts w:hint="eastAsia" w:ascii="宋体" w:hAnsi="宋体"/>
                <w:color w:val="auto"/>
                <w:sz w:val="32"/>
              </w:rPr>
            </w:pPr>
          </w:p>
        </w:tc>
        <w:tc>
          <w:tcPr>
            <w:tcW w:w="709" w:type="dxa"/>
            <w:vAlign w:val="center"/>
          </w:tcPr>
          <w:p w14:paraId="74705366">
            <w:pPr>
              <w:spacing w:line="360" w:lineRule="auto"/>
              <w:ind w:firstLine="640" w:firstLineChars="200"/>
              <w:rPr>
                <w:rFonts w:hint="eastAsia" w:ascii="宋体" w:hAnsi="宋体"/>
                <w:color w:val="auto"/>
                <w:sz w:val="32"/>
              </w:rPr>
            </w:pPr>
          </w:p>
        </w:tc>
      </w:tr>
      <w:tr w14:paraId="0633D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8203EFC">
            <w:pPr>
              <w:spacing w:line="360" w:lineRule="auto"/>
              <w:ind w:firstLine="640" w:firstLineChars="200"/>
              <w:rPr>
                <w:rFonts w:hint="eastAsia" w:ascii="宋体" w:hAnsi="宋体"/>
                <w:color w:val="auto"/>
                <w:sz w:val="32"/>
              </w:rPr>
            </w:pPr>
          </w:p>
        </w:tc>
        <w:tc>
          <w:tcPr>
            <w:tcW w:w="900" w:type="dxa"/>
            <w:vAlign w:val="center"/>
          </w:tcPr>
          <w:p w14:paraId="59BC868B">
            <w:pPr>
              <w:spacing w:line="360" w:lineRule="auto"/>
              <w:ind w:firstLine="640" w:firstLineChars="200"/>
              <w:rPr>
                <w:rFonts w:hint="eastAsia" w:ascii="宋体" w:hAnsi="宋体"/>
                <w:color w:val="auto"/>
                <w:sz w:val="32"/>
              </w:rPr>
            </w:pPr>
          </w:p>
        </w:tc>
        <w:tc>
          <w:tcPr>
            <w:tcW w:w="1319" w:type="dxa"/>
            <w:vAlign w:val="center"/>
          </w:tcPr>
          <w:p w14:paraId="1911B77C">
            <w:pPr>
              <w:spacing w:line="360" w:lineRule="auto"/>
              <w:ind w:firstLine="640" w:firstLineChars="200"/>
              <w:rPr>
                <w:rFonts w:hint="eastAsia" w:ascii="宋体" w:hAnsi="宋体"/>
                <w:color w:val="auto"/>
                <w:sz w:val="32"/>
              </w:rPr>
            </w:pPr>
          </w:p>
        </w:tc>
        <w:tc>
          <w:tcPr>
            <w:tcW w:w="682" w:type="dxa"/>
            <w:vAlign w:val="center"/>
          </w:tcPr>
          <w:p w14:paraId="55B7F390">
            <w:pPr>
              <w:spacing w:line="360" w:lineRule="auto"/>
              <w:ind w:firstLine="640" w:firstLineChars="200"/>
              <w:rPr>
                <w:rFonts w:hint="eastAsia" w:ascii="宋体" w:hAnsi="宋体"/>
                <w:color w:val="auto"/>
                <w:sz w:val="32"/>
              </w:rPr>
            </w:pPr>
          </w:p>
        </w:tc>
        <w:tc>
          <w:tcPr>
            <w:tcW w:w="709" w:type="dxa"/>
            <w:vAlign w:val="center"/>
          </w:tcPr>
          <w:p w14:paraId="1F8CC607">
            <w:pPr>
              <w:spacing w:line="360" w:lineRule="auto"/>
              <w:ind w:firstLine="640" w:firstLineChars="200"/>
              <w:rPr>
                <w:rFonts w:hint="eastAsia" w:ascii="宋体" w:hAnsi="宋体"/>
                <w:color w:val="auto"/>
                <w:sz w:val="32"/>
              </w:rPr>
            </w:pPr>
          </w:p>
        </w:tc>
        <w:tc>
          <w:tcPr>
            <w:tcW w:w="877" w:type="dxa"/>
            <w:vAlign w:val="center"/>
          </w:tcPr>
          <w:p w14:paraId="55CB17BB">
            <w:pPr>
              <w:spacing w:line="360" w:lineRule="auto"/>
              <w:ind w:firstLine="640" w:firstLineChars="200"/>
              <w:rPr>
                <w:rFonts w:hint="eastAsia" w:ascii="宋体" w:hAnsi="宋体"/>
                <w:color w:val="auto"/>
                <w:sz w:val="32"/>
              </w:rPr>
            </w:pPr>
          </w:p>
        </w:tc>
        <w:tc>
          <w:tcPr>
            <w:tcW w:w="800" w:type="dxa"/>
            <w:vAlign w:val="center"/>
          </w:tcPr>
          <w:p w14:paraId="38A7858E">
            <w:pPr>
              <w:spacing w:line="360" w:lineRule="auto"/>
              <w:ind w:firstLine="640" w:firstLineChars="200"/>
              <w:rPr>
                <w:rFonts w:hint="eastAsia" w:ascii="宋体" w:hAnsi="宋体"/>
                <w:color w:val="auto"/>
                <w:sz w:val="32"/>
              </w:rPr>
            </w:pPr>
          </w:p>
        </w:tc>
        <w:tc>
          <w:tcPr>
            <w:tcW w:w="850" w:type="dxa"/>
            <w:vAlign w:val="center"/>
          </w:tcPr>
          <w:p w14:paraId="2118AA27">
            <w:pPr>
              <w:spacing w:line="360" w:lineRule="auto"/>
              <w:ind w:firstLine="640" w:firstLineChars="200"/>
              <w:rPr>
                <w:rFonts w:hint="eastAsia" w:ascii="宋体" w:hAnsi="宋体"/>
                <w:color w:val="auto"/>
                <w:sz w:val="32"/>
              </w:rPr>
            </w:pPr>
          </w:p>
        </w:tc>
        <w:tc>
          <w:tcPr>
            <w:tcW w:w="709" w:type="dxa"/>
            <w:vAlign w:val="center"/>
          </w:tcPr>
          <w:p w14:paraId="04076680">
            <w:pPr>
              <w:spacing w:line="360" w:lineRule="auto"/>
              <w:ind w:firstLine="640" w:firstLineChars="200"/>
              <w:rPr>
                <w:rFonts w:hint="eastAsia" w:ascii="宋体" w:hAnsi="宋体"/>
                <w:color w:val="auto"/>
                <w:sz w:val="32"/>
              </w:rPr>
            </w:pPr>
          </w:p>
        </w:tc>
        <w:tc>
          <w:tcPr>
            <w:tcW w:w="709" w:type="dxa"/>
            <w:vAlign w:val="center"/>
          </w:tcPr>
          <w:p w14:paraId="22A32834">
            <w:pPr>
              <w:spacing w:line="360" w:lineRule="auto"/>
              <w:ind w:firstLine="640" w:firstLineChars="200"/>
              <w:rPr>
                <w:rFonts w:hint="eastAsia" w:ascii="宋体" w:hAnsi="宋体"/>
                <w:color w:val="auto"/>
                <w:sz w:val="32"/>
              </w:rPr>
            </w:pPr>
          </w:p>
        </w:tc>
      </w:tr>
      <w:tr w14:paraId="588309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B5C55B">
            <w:pPr>
              <w:spacing w:line="360" w:lineRule="auto"/>
              <w:ind w:firstLine="640" w:firstLineChars="200"/>
              <w:rPr>
                <w:rFonts w:hint="eastAsia" w:ascii="宋体" w:hAnsi="宋体"/>
                <w:color w:val="auto"/>
                <w:sz w:val="32"/>
              </w:rPr>
            </w:pPr>
          </w:p>
        </w:tc>
        <w:tc>
          <w:tcPr>
            <w:tcW w:w="900" w:type="dxa"/>
            <w:vAlign w:val="center"/>
          </w:tcPr>
          <w:p w14:paraId="6B1D1805">
            <w:pPr>
              <w:spacing w:line="360" w:lineRule="auto"/>
              <w:ind w:firstLine="640" w:firstLineChars="200"/>
              <w:rPr>
                <w:rFonts w:hint="eastAsia" w:ascii="宋体" w:hAnsi="宋体"/>
                <w:color w:val="auto"/>
                <w:sz w:val="32"/>
              </w:rPr>
            </w:pPr>
          </w:p>
        </w:tc>
        <w:tc>
          <w:tcPr>
            <w:tcW w:w="1319" w:type="dxa"/>
            <w:vAlign w:val="center"/>
          </w:tcPr>
          <w:p w14:paraId="5ADEE1DC">
            <w:pPr>
              <w:spacing w:line="360" w:lineRule="auto"/>
              <w:ind w:firstLine="640" w:firstLineChars="200"/>
              <w:rPr>
                <w:rFonts w:hint="eastAsia" w:ascii="宋体" w:hAnsi="宋体"/>
                <w:color w:val="auto"/>
                <w:sz w:val="32"/>
              </w:rPr>
            </w:pPr>
          </w:p>
        </w:tc>
        <w:tc>
          <w:tcPr>
            <w:tcW w:w="682" w:type="dxa"/>
            <w:vAlign w:val="center"/>
          </w:tcPr>
          <w:p w14:paraId="2307B6C0">
            <w:pPr>
              <w:spacing w:line="360" w:lineRule="auto"/>
              <w:ind w:firstLine="640" w:firstLineChars="200"/>
              <w:rPr>
                <w:rFonts w:hint="eastAsia" w:ascii="宋体" w:hAnsi="宋体"/>
                <w:color w:val="auto"/>
                <w:sz w:val="32"/>
              </w:rPr>
            </w:pPr>
          </w:p>
        </w:tc>
        <w:tc>
          <w:tcPr>
            <w:tcW w:w="709" w:type="dxa"/>
            <w:vAlign w:val="center"/>
          </w:tcPr>
          <w:p w14:paraId="78721084">
            <w:pPr>
              <w:spacing w:line="360" w:lineRule="auto"/>
              <w:ind w:firstLine="640" w:firstLineChars="200"/>
              <w:rPr>
                <w:rFonts w:hint="eastAsia" w:ascii="宋体" w:hAnsi="宋体"/>
                <w:color w:val="auto"/>
                <w:sz w:val="32"/>
              </w:rPr>
            </w:pPr>
          </w:p>
        </w:tc>
        <w:tc>
          <w:tcPr>
            <w:tcW w:w="877" w:type="dxa"/>
            <w:vAlign w:val="center"/>
          </w:tcPr>
          <w:p w14:paraId="73E5D685">
            <w:pPr>
              <w:spacing w:line="360" w:lineRule="auto"/>
              <w:ind w:firstLine="640" w:firstLineChars="200"/>
              <w:rPr>
                <w:rFonts w:hint="eastAsia" w:ascii="宋体" w:hAnsi="宋体"/>
                <w:color w:val="auto"/>
                <w:sz w:val="32"/>
              </w:rPr>
            </w:pPr>
          </w:p>
        </w:tc>
        <w:tc>
          <w:tcPr>
            <w:tcW w:w="800" w:type="dxa"/>
            <w:vAlign w:val="center"/>
          </w:tcPr>
          <w:p w14:paraId="5F5DDD0F">
            <w:pPr>
              <w:spacing w:line="360" w:lineRule="auto"/>
              <w:ind w:firstLine="640" w:firstLineChars="200"/>
              <w:rPr>
                <w:rFonts w:hint="eastAsia" w:ascii="宋体" w:hAnsi="宋体"/>
                <w:color w:val="auto"/>
                <w:sz w:val="32"/>
              </w:rPr>
            </w:pPr>
          </w:p>
        </w:tc>
        <w:tc>
          <w:tcPr>
            <w:tcW w:w="850" w:type="dxa"/>
            <w:vAlign w:val="center"/>
          </w:tcPr>
          <w:p w14:paraId="120BCA7C">
            <w:pPr>
              <w:spacing w:line="360" w:lineRule="auto"/>
              <w:ind w:firstLine="640" w:firstLineChars="200"/>
              <w:rPr>
                <w:rFonts w:hint="eastAsia" w:ascii="宋体" w:hAnsi="宋体"/>
                <w:color w:val="auto"/>
                <w:sz w:val="32"/>
              </w:rPr>
            </w:pPr>
          </w:p>
        </w:tc>
        <w:tc>
          <w:tcPr>
            <w:tcW w:w="709" w:type="dxa"/>
            <w:vAlign w:val="center"/>
          </w:tcPr>
          <w:p w14:paraId="73BF868F">
            <w:pPr>
              <w:spacing w:line="360" w:lineRule="auto"/>
              <w:ind w:firstLine="640" w:firstLineChars="200"/>
              <w:rPr>
                <w:rFonts w:hint="eastAsia" w:ascii="宋体" w:hAnsi="宋体"/>
                <w:color w:val="auto"/>
                <w:sz w:val="32"/>
              </w:rPr>
            </w:pPr>
          </w:p>
        </w:tc>
        <w:tc>
          <w:tcPr>
            <w:tcW w:w="709" w:type="dxa"/>
            <w:vAlign w:val="center"/>
          </w:tcPr>
          <w:p w14:paraId="4AC44047">
            <w:pPr>
              <w:spacing w:line="360" w:lineRule="auto"/>
              <w:ind w:firstLine="640" w:firstLineChars="200"/>
              <w:rPr>
                <w:rFonts w:hint="eastAsia" w:ascii="宋体" w:hAnsi="宋体"/>
                <w:color w:val="auto"/>
                <w:sz w:val="32"/>
              </w:rPr>
            </w:pPr>
          </w:p>
        </w:tc>
      </w:tr>
      <w:tr w14:paraId="31FB9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822B431">
            <w:pPr>
              <w:spacing w:line="360" w:lineRule="auto"/>
              <w:ind w:firstLine="640" w:firstLineChars="200"/>
              <w:rPr>
                <w:rFonts w:hint="eastAsia" w:ascii="宋体" w:hAnsi="宋体"/>
                <w:color w:val="auto"/>
                <w:sz w:val="32"/>
              </w:rPr>
            </w:pPr>
          </w:p>
        </w:tc>
        <w:tc>
          <w:tcPr>
            <w:tcW w:w="900" w:type="dxa"/>
            <w:vAlign w:val="center"/>
          </w:tcPr>
          <w:p w14:paraId="408807F8">
            <w:pPr>
              <w:spacing w:line="360" w:lineRule="auto"/>
              <w:ind w:firstLine="640" w:firstLineChars="200"/>
              <w:rPr>
                <w:rFonts w:hint="eastAsia" w:ascii="宋体" w:hAnsi="宋体"/>
                <w:color w:val="auto"/>
                <w:sz w:val="32"/>
              </w:rPr>
            </w:pPr>
          </w:p>
        </w:tc>
        <w:tc>
          <w:tcPr>
            <w:tcW w:w="1319" w:type="dxa"/>
            <w:vAlign w:val="center"/>
          </w:tcPr>
          <w:p w14:paraId="167CDCA9">
            <w:pPr>
              <w:spacing w:line="360" w:lineRule="auto"/>
              <w:ind w:firstLine="640" w:firstLineChars="200"/>
              <w:rPr>
                <w:rFonts w:hint="eastAsia" w:ascii="宋体" w:hAnsi="宋体"/>
                <w:color w:val="auto"/>
                <w:sz w:val="32"/>
              </w:rPr>
            </w:pPr>
          </w:p>
        </w:tc>
        <w:tc>
          <w:tcPr>
            <w:tcW w:w="682" w:type="dxa"/>
            <w:vAlign w:val="center"/>
          </w:tcPr>
          <w:p w14:paraId="4BEDD7AF">
            <w:pPr>
              <w:spacing w:line="360" w:lineRule="auto"/>
              <w:ind w:firstLine="640" w:firstLineChars="200"/>
              <w:rPr>
                <w:rFonts w:hint="eastAsia" w:ascii="宋体" w:hAnsi="宋体"/>
                <w:color w:val="auto"/>
                <w:sz w:val="32"/>
              </w:rPr>
            </w:pPr>
          </w:p>
        </w:tc>
        <w:tc>
          <w:tcPr>
            <w:tcW w:w="709" w:type="dxa"/>
            <w:vAlign w:val="center"/>
          </w:tcPr>
          <w:p w14:paraId="380A96C7">
            <w:pPr>
              <w:spacing w:line="360" w:lineRule="auto"/>
              <w:ind w:firstLine="640" w:firstLineChars="200"/>
              <w:rPr>
                <w:rFonts w:hint="eastAsia" w:ascii="宋体" w:hAnsi="宋体"/>
                <w:color w:val="auto"/>
                <w:sz w:val="32"/>
              </w:rPr>
            </w:pPr>
          </w:p>
        </w:tc>
        <w:tc>
          <w:tcPr>
            <w:tcW w:w="877" w:type="dxa"/>
            <w:vAlign w:val="center"/>
          </w:tcPr>
          <w:p w14:paraId="50A949C7">
            <w:pPr>
              <w:spacing w:line="360" w:lineRule="auto"/>
              <w:ind w:firstLine="640" w:firstLineChars="200"/>
              <w:rPr>
                <w:rFonts w:hint="eastAsia" w:ascii="宋体" w:hAnsi="宋体"/>
                <w:color w:val="auto"/>
                <w:sz w:val="32"/>
              </w:rPr>
            </w:pPr>
          </w:p>
        </w:tc>
        <w:tc>
          <w:tcPr>
            <w:tcW w:w="800" w:type="dxa"/>
            <w:vAlign w:val="center"/>
          </w:tcPr>
          <w:p w14:paraId="269BA650">
            <w:pPr>
              <w:spacing w:line="360" w:lineRule="auto"/>
              <w:ind w:firstLine="640" w:firstLineChars="200"/>
              <w:rPr>
                <w:rFonts w:hint="eastAsia" w:ascii="宋体" w:hAnsi="宋体"/>
                <w:color w:val="auto"/>
                <w:sz w:val="32"/>
              </w:rPr>
            </w:pPr>
          </w:p>
        </w:tc>
        <w:tc>
          <w:tcPr>
            <w:tcW w:w="850" w:type="dxa"/>
            <w:vAlign w:val="center"/>
          </w:tcPr>
          <w:p w14:paraId="18B59856">
            <w:pPr>
              <w:spacing w:line="360" w:lineRule="auto"/>
              <w:ind w:firstLine="640" w:firstLineChars="200"/>
              <w:rPr>
                <w:rFonts w:hint="eastAsia" w:ascii="宋体" w:hAnsi="宋体"/>
                <w:color w:val="auto"/>
                <w:sz w:val="32"/>
              </w:rPr>
            </w:pPr>
          </w:p>
        </w:tc>
        <w:tc>
          <w:tcPr>
            <w:tcW w:w="709" w:type="dxa"/>
            <w:vAlign w:val="center"/>
          </w:tcPr>
          <w:p w14:paraId="44EECF32">
            <w:pPr>
              <w:spacing w:line="360" w:lineRule="auto"/>
              <w:ind w:firstLine="640" w:firstLineChars="200"/>
              <w:rPr>
                <w:rFonts w:hint="eastAsia" w:ascii="宋体" w:hAnsi="宋体"/>
                <w:color w:val="auto"/>
                <w:sz w:val="32"/>
              </w:rPr>
            </w:pPr>
          </w:p>
        </w:tc>
        <w:tc>
          <w:tcPr>
            <w:tcW w:w="709" w:type="dxa"/>
            <w:vAlign w:val="center"/>
          </w:tcPr>
          <w:p w14:paraId="6A5833CA">
            <w:pPr>
              <w:spacing w:line="360" w:lineRule="auto"/>
              <w:ind w:firstLine="640" w:firstLineChars="200"/>
              <w:rPr>
                <w:rFonts w:hint="eastAsia" w:ascii="宋体" w:hAnsi="宋体"/>
                <w:color w:val="auto"/>
                <w:sz w:val="32"/>
              </w:rPr>
            </w:pPr>
          </w:p>
        </w:tc>
      </w:tr>
      <w:tr w14:paraId="68893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FC12E6">
            <w:pPr>
              <w:spacing w:line="360" w:lineRule="auto"/>
              <w:ind w:firstLine="640" w:firstLineChars="200"/>
              <w:rPr>
                <w:rFonts w:hint="eastAsia" w:ascii="宋体" w:hAnsi="宋体"/>
                <w:color w:val="auto"/>
                <w:sz w:val="32"/>
              </w:rPr>
            </w:pPr>
          </w:p>
        </w:tc>
        <w:tc>
          <w:tcPr>
            <w:tcW w:w="900" w:type="dxa"/>
            <w:vAlign w:val="center"/>
          </w:tcPr>
          <w:p w14:paraId="38A192CF">
            <w:pPr>
              <w:spacing w:line="360" w:lineRule="auto"/>
              <w:ind w:firstLine="640" w:firstLineChars="200"/>
              <w:rPr>
                <w:rFonts w:hint="eastAsia" w:ascii="宋体" w:hAnsi="宋体"/>
                <w:color w:val="auto"/>
                <w:sz w:val="32"/>
              </w:rPr>
            </w:pPr>
          </w:p>
        </w:tc>
        <w:tc>
          <w:tcPr>
            <w:tcW w:w="1319" w:type="dxa"/>
            <w:vAlign w:val="center"/>
          </w:tcPr>
          <w:p w14:paraId="6D29BFDB">
            <w:pPr>
              <w:spacing w:line="360" w:lineRule="auto"/>
              <w:ind w:firstLine="640" w:firstLineChars="200"/>
              <w:rPr>
                <w:rFonts w:hint="eastAsia" w:ascii="宋体" w:hAnsi="宋体"/>
                <w:color w:val="auto"/>
                <w:sz w:val="32"/>
              </w:rPr>
            </w:pPr>
          </w:p>
        </w:tc>
        <w:tc>
          <w:tcPr>
            <w:tcW w:w="682" w:type="dxa"/>
            <w:vAlign w:val="center"/>
          </w:tcPr>
          <w:p w14:paraId="57676E23">
            <w:pPr>
              <w:spacing w:line="360" w:lineRule="auto"/>
              <w:ind w:firstLine="640" w:firstLineChars="200"/>
              <w:rPr>
                <w:rFonts w:hint="eastAsia" w:ascii="宋体" w:hAnsi="宋体"/>
                <w:color w:val="auto"/>
                <w:sz w:val="32"/>
              </w:rPr>
            </w:pPr>
          </w:p>
        </w:tc>
        <w:tc>
          <w:tcPr>
            <w:tcW w:w="709" w:type="dxa"/>
            <w:vAlign w:val="center"/>
          </w:tcPr>
          <w:p w14:paraId="6C210E66">
            <w:pPr>
              <w:spacing w:line="360" w:lineRule="auto"/>
              <w:ind w:firstLine="640" w:firstLineChars="200"/>
              <w:rPr>
                <w:rFonts w:hint="eastAsia" w:ascii="宋体" w:hAnsi="宋体"/>
                <w:color w:val="auto"/>
                <w:sz w:val="32"/>
              </w:rPr>
            </w:pPr>
          </w:p>
        </w:tc>
        <w:tc>
          <w:tcPr>
            <w:tcW w:w="877" w:type="dxa"/>
            <w:vAlign w:val="center"/>
          </w:tcPr>
          <w:p w14:paraId="59F87887">
            <w:pPr>
              <w:spacing w:line="360" w:lineRule="auto"/>
              <w:ind w:firstLine="640" w:firstLineChars="200"/>
              <w:rPr>
                <w:rFonts w:hint="eastAsia" w:ascii="宋体" w:hAnsi="宋体"/>
                <w:color w:val="auto"/>
                <w:sz w:val="32"/>
              </w:rPr>
            </w:pPr>
          </w:p>
        </w:tc>
        <w:tc>
          <w:tcPr>
            <w:tcW w:w="800" w:type="dxa"/>
            <w:vAlign w:val="center"/>
          </w:tcPr>
          <w:p w14:paraId="1B502363">
            <w:pPr>
              <w:spacing w:line="360" w:lineRule="auto"/>
              <w:ind w:firstLine="640" w:firstLineChars="200"/>
              <w:rPr>
                <w:rFonts w:hint="eastAsia" w:ascii="宋体" w:hAnsi="宋体"/>
                <w:color w:val="auto"/>
                <w:sz w:val="32"/>
              </w:rPr>
            </w:pPr>
          </w:p>
        </w:tc>
        <w:tc>
          <w:tcPr>
            <w:tcW w:w="850" w:type="dxa"/>
            <w:vAlign w:val="center"/>
          </w:tcPr>
          <w:p w14:paraId="6A7CF321">
            <w:pPr>
              <w:spacing w:line="360" w:lineRule="auto"/>
              <w:ind w:firstLine="640" w:firstLineChars="200"/>
              <w:rPr>
                <w:rFonts w:hint="eastAsia" w:ascii="宋体" w:hAnsi="宋体"/>
                <w:color w:val="auto"/>
                <w:sz w:val="32"/>
              </w:rPr>
            </w:pPr>
          </w:p>
        </w:tc>
        <w:tc>
          <w:tcPr>
            <w:tcW w:w="709" w:type="dxa"/>
            <w:vAlign w:val="center"/>
          </w:tcPr>
          <w:p w14:paraId="50975D85">
            <w:pPr>
              <w:spacing w:line="360" w:lineRule="auto"/>
              <w:ind w:firstLine="640" w:firstLineChars="200"/>
              <w:rPr>
                <w:rFonts w:hint="eastAsia" w:ascii="宋体" w:hAnsi="宋体"/>
                <w:color w:val="auto"/>
                <w:sz w:val="32"/>
              </w:rPr>
            </w:pPr>
          </w:p>
        </w:tc>
        <w:tc>
          <w:tcPr>
            <w:tcW w:w="709" w:type="dxa"/>
            <w:vAlign w:val="center"/>
          </w:tcPr>
          <w:p w14:paraId="0429BF92">
            <w:pPr>
              <w:spacing w:line="360" w:lineRule="auto"/>
              <w:ind w:firstLine="640" w:firstLineChars="200"/>
              <w:rPr>
                <w:rFonts w:hint="eastAsia" w:ascii="宋体" w:hAnsi="宋体"/>
                <w:color w:val="auto"/>
                <w:sz w:val="32"/>
              </w:rPr>
            </w:pPr>
          </w:p>
        </w:tc>
      </w:tr>
      <w:tr w14:paraId="63C45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0B0D209">
            <w:pPr>
              <w:spacing w:line="360" w:lineRule="auto"/>
              <w:ind w:firstLine="640" w:firstLineChars="200"/>
              <w:rPr>
                <w:rFonts w:hint="eastAsia" w:ascii="宋体" w:hAnsi="宋体"/>
                <w:color w:val="auto"/>
                <w:sz w:val="32"/>
              </w:rPr>
            </w:pPr>
          </w:p>
        </w:tc>
        <w:tc>
          <w:tcPr>
            <w:tcW w:w="900" w:type="dxa"/>
            <w:vAlign w:val="center"/>
          </w:tcPr>
          <w:p w14:paraId="19E741BD">
            <w:pPr>
              <w:spacing w:line="360" w:lineRule="auto"/>
              <w:ind w:firstLine="640" w:firstLineChars="200"/>
              <w:rPr>
                <w:rFonts w:hint="eastAsia" w:ascii="宋体" w:hAnsi="宋体"/>
                <w:color w:val="auto"/>
                <w:sz w:val="32"/>
              </w:rPr>
            </w:pPr>
          </w:p>
        </w:tc>
        <w:tc>
          <w:tcPr>
            <w:tcW w:w="1319" w:type="dxa"/>
            <w:vAlign w:val="center"/>
          </w:tcPr>
          <w:p w14:paraId="47D3A64B">
            <w:pPr>
              <w:spacing w:line="360" w:lineRule="auto"/>
              <w:ind w:firstLine="640" w:firstLineChars="200"/>
              <w:rPr>
                <w:rFonts w:hint="eastAsia" w:ascii="宋体" w:hAnsi="宋体"/>
                <w:color w:val="auto"/>
                <w:sz w:val="32"/>
              </w:rPr>
            </w:pPr>
          </w:p>
        </w:tc>
        <w:tc>
          <w:tcPr>
            <w:tcW w:w="682" w:type="dxa"/>
            <w:vAlign w:val="center"/>
          </w:tcPr>
          <w:p w14:paraId="324F9881">
            <w:pPr>
              <w:spacing w:line="360" w:lineRule="auto"/>
              <w:ind w:firstLine="640" w:firstLineChars="200"/>
              <w:rPr>
                <w:rFonts w:hint="eastAsia" w:ascii="宋体" w:hAnsi="宋体"/>
                <w:color w:val="auto"/>
                <w:sz w:val="32"/>
              </w:rPr>
            </w:pPr>
          </w:p>
        </w:tc>
        <w:tc>
          <w:tcPr>
            <w:tcW w:w="709" w:type="dxa"/>
            <w:vAlign w:val="center"/>
          </w:tcPr>
          <w:p w14:paraId="4FC36A3E">
            <w:pPr>
              <w:spacing w:line="360" w:lineRule="auto"/>
              <w:ind w:firstLine="640" w:firstLineChars="200"/>
              <w:rPr>
                <w:rFonts w:hint="eastAsia" w:ascii="宋体" w:hAnsi="宋体"/>
                <w:color w:val="auto"/>
                <w:sz w:val="32"/>
              </w:rPr>
            </w:pPr>
          </w:p>
        </w:tc>
        <w:tc>
          <w:tcPr>
            <w:tcW w:w="877" w:type="dxa"/>
            <w:vAlign w:val="center"/>
          </w:tcPr>
          <w:p w14:paraId="6CB7FD71">
            <w:pPr>
              <w:spacing w:line="360" w:lineRule="auto"/>
              <w:ind w:firstLine="640" w:firstLineChars="200"/>
              <w:rPr>
                <w:rFonts w:hint="eastAsia" w:ascii="宋体" w:hAnsi="宋体"/>
                <w:color w:val="auto"/>
                <w:sz w:val="32"/>
              </w:rPr>
            </w:pPr>
          </w:p>
        </w:tc>
        <w:tc>
          <w:tcPr>
            <w:tcW w:w="800" w:type="dxa"/>
            <w:vAlign w:val="center"/>
          </w:tcPr>
          <w:p w14:paraId="65C4A75D">
            <w:pPr>
              <w:spacing w:line="360" w:lineRule="auto"/>
              <w:ind w:firstLine="640" w:firstLineChars="200"/>
              <w:rPr>
                <w:rFonts w:hint="eastAsia" w:ascii="宋体" w:hAnsi="宋体"/>
                <w:color w:val="auto"/>
                <w:sz w:val="32"/>
              </w:rPr>
            </w:pPr>
          </w:p>
        </w:tc>
        <w:tc>
          <w:tcPr>
            <w:tcW w:w="850" w:type="dxa"/>
            <w:vAlign w:val="center"/>
          </w:tcPr>
          <w:p w14:paraId="2146D3AD">
            <w:pPr>
              <w:spacing w:line="360" w:lineRule="auto"/>
              <w:ind w:firstLine="640" w:firstLineChars="200"/>
              <w:rPr>
                <w:rFonts w:hint="eastAsia" w:ascii="宋体" w:hAnsi="宋体"/>
                <w:color w:val="auto"/>
                <w:sz w:val="32"/>
              </w:rPr>
            </w:pPr>
          </w:p>
        </w:tc>
        <w:tc>
          <w:tcPr>
            <w:tcW w:w="709" w:type="dxa"/>
            <w:vAlign w:val="center"/>
          </w:tcPr>
          <w:p w14:paraId="49B3B6B4">
            <w:pPr>
              <w:spacing w:line="360" w:lineRule="auto"/>
              <w:ind w:firstLine="640" w:firstLineChars="200"/>
              <w:rPr>
                <w:rFonts w:hint="eastAsia" w:ascii="宋体" w:hAnsi="宋体"/>
                <w:color w:val="auto"/>
                <w:sz w:val="32"/>
              </w:rPr>
            </w:pPr>
          </w:p>
        </w:tc>
        <w:tc>
          <w:tcPr>
            <w:tcW w:w="709" w:type="dxa"/>
            <w:vAlign w:val="center"/>
          </w:tcPr>
          <w:p w14:paraId="4613CE89">
            <w:pPr>
              <w:spacing w:line="360" w:lineRule="auto"/>
              <w:ind w:firstLine="640" w:firstLineChars="200"/>
              <w:rPr>
                <w:rFonts w:hint="eastAsia" w:ascii="宋体" w:hAnsi="宋体"/>
                <w:color w:val="auto"/>
                <w:sz w:val="32"/>
              </w:rPr>
            </w:pPr>
          </w:p>
        </w:tc>
      </w:tr>
      <w:tr w14:paraId="35A12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2CBE52">
            <w:pPr>
              <w:spacing w:line="360" w:lineRule="auto"/>
              <w:ind w:firstLine="640" w:firstLineChars="200"/>
              <w:rPr>
                <w:rFonts w:hint="eastAsia" w:ascii="宋体" w:hAnsi="宋体"/>
                <w:color w:val="auto"/>
                <w:sz w:val="32"/>
              </w:rPr>
            </w:pPr>
          </w:p>
        </w:tc>
        <w:tc>
          <w:tcPr>
            <w:tcW w:w="900" w:type="dxa"/>
            <w:vAlign w:val="center"/>
          </w:tcPr>
          <w:p w14:paraId="430DD0D1">
            <w:pPr>
              <w:spacing w:line="360" w:lineRule="auto"/>
              <w:ind w:firstLine="640" w:firstLineChars="200"/>
              <w:rPr>
                <w:rFonts w:hint="eastAsia" w:ascii="宋体" w:hAnsi="宋体"/>
                <w:color w:val="auto"/>
                <w:sz w:val="32"/>
              </w:rPr>
            </w:pPr>
          </w:p>
        </w:tc>
        <w:tc>
          <w:tcPr>
            <w:tcW w:w="1319" w:type="dxa"/>
            <w:vAlign w:val="center"/>
          </w:tcPr>
          <w:p w14:paraId="2BD02DDC">
            <w:pPr>
              <w:spacing w:line="360" w:lineRule="auto"/>
              <w:ind w:firstLine="640" w:firstLineChars="200"/>
              <w:rPr>
                <w:rFonts w:hint="eastAsia" w:ascii="宋体" w:hAnsi="宋体"/>
                <w:color w:val="auto"/>
                <w:sz w:val="32"/>
              </w:rPr>
            </w:pPr>
          </w:p>
        </w:tc>
        <w:tc>
          <w:tcPr>
            <w:tcW w:w="682" w:type="dxa"/>
            <w:vAlign w:val="center"/>
          </w:tcPr>
          <w:p w14:paraId="5BEA53A2">
            <w:pPr>
              <w:spacing w:line="360" w:lineRule="auto"/>
              <w:ind w:firstLine="640" w:firstLineChars="200"/>
              <w:rPr>
                <w:rFonts w:hint="eastAsia" w:ascii="宋体" w:hAnsi="宋体"/>
                <w:color w:val="auto"/>
                <w:sz w:val="32"/>
              </w:rPr>
            </w:pPr>
          </w:p>
        </w:tc>
        <w:tc>
          <w:tcPr>
            <w:tcW w:w="709" w:type="dxa"/>
            <w:vAlign w:val="center"/>
          </w:tcPr>
          <w:p w14:paraId="0DA70673">
            <w:pPr>
              <w:spacing w:line="360" w:lineRule="auto"/>
              <w:ind w:firstLine="640" w:firstLineChars="200"/>
              <w:rPr>
                <w:rFonts w:hint="eastAsia" w:ascii="宋体" w:hAnsi="宋体"/>
                <w:color w:val="auto"/>
                <w:sz w:val="32"/>
              </w:rPr>
            </w:pPr>
          </w:p>
        </w:tc>
        <w:tc>
          <w:tcPr>
            <w:tcW w:w="877" w:type="dxa"/>
            <w:vAlign w:val="center"/>
          </w:tcPr>
          <w:p w14:paraId="49C3B88F">
            <w:pPr>
              <w:spacing w:line="360" w:lineRule="auto"/>
              <w:ind w:firstLine="640" w:firstLineChars="200"/>
              <w:rPr>
                <w:rFonts w:hint="eastAsia" w:ascii="宋体" w:hAnsi="宋体"/>
                <w:color w:val="auto"/>
                <w:sz w:val="32"/>
              </w:rPr>
            </w:pPr>
          </w:p>
        </w:tc>
        <w:tc>
          <w:tcPr>
            <w:tcW w:w="800" w:type="dxa"/>
            <w:vAlign w:val="center"/>
          </w:tcPr>
          <w:p w14:paraId="529322A6">
            <w:pPr>
              <w:spacing w:line="360" w:lineRule="auto"/>
              <w:ind w:firstLine="640" w:firstLineChars="200"/>
              <w:rPr>
                <w:rFonts w:hint="eastAsia" w:ascii="宋体" w:hAnsi="宋体"/>
                <w:color w:val="auto"/>
                <w:sz w:val="32"/>
              </w:rPr>
            </w:pPr>
          </w:p>
        </w:tc>
        <w:tc>
          <w:tcPr>
            <w:tcW w:w="850" w:type="dxa"/>
            <w:vAlign w:val="center"/>
          </w:tcPr>
          <w:p w14:paraId="2D74C2D9">
            <w:pPr>
              <w:spacing w:line="360" w:lineRule="auto"/>
              <w:ind w:firstLine="640" w:firstLineChars="200"/>
              <w:rPr>
                <w:rFonts w:hint="eastAsia" w:ascii="宋体" w:hAnsi="宋体"/>
                <w:color w:val="auto"/>
                <w:sz w:val="32"/>
              </w:rPr>
            </w:pPr>
          </w:p>
        </w:tc>
        <w:tc>
          <w:tcPr>
            <w:tcW w:w="709" w:type="dxa"/>
            <w:vAlign w:val="center"/>
          </w:tcPr>
          <w:p w14:paraId="2C878ADA">
            <w:pPr>
              <w:spacing w:line="360" w:lineRule="auto"/>
              <w:ind w:firstLine="640" w:firstLineChars="200"/>
              <w:rPr>
                <w:rFonts w:hint="eastAsia" w:ascii="宋体" w:hAnsi="宋体"/>
                <w:color w:val="auto"/>
                <w:sz w:val="32"/>
              </w:rPr>
            </w:pPr>
          </w:p>
        </w:tc>
        <w:tc>
          <w:tcPr>
            <w:tcW w:w="709" w:type="dxa"/>
            <w:vAlign w:val="center"/>
          </w:tcPr>
          <w:p w14:paraId="774CD27E">
            <w:pPr>
              <w:spacing w:line="360" w:lineRule="auto"/>
              <w:ind w:firstLine="640" w:firstLineChars="200"/>
              <w:rPr>
                <w:rFonts w:hint="eastAsia" w:ascii="宋体" w:hAnsi="宋体"/>
                <w:color w:val="auto"/>
                <w:sz w:val="32"/>
              </w:rPr>
            </w:pPr>
          </w:p>
        </w:tc>
      </w:tr>
      <w:tr w14:paraId="24F47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FD86376">
            <w:pPr>
              <w:spacing w:line="360" w:lineRule="auto"/>
              <w:ind w:firstLine="640" w:firstLineChars="200"/>
              <w:rPr>
                <w:rFonts w:hint="eastAsia" w:ascii="宋体" w:hAnsi="宋体"/>
                <w:color w:val="auto"/>
                <w:sz w:val="32"/>
              </w:rPr>
            </w:pPr>
          </w:p>
        </w:tc>
        <w:tc>
          <w:tcPr>
            <w:tcW w:w="900" w:type="dxa"/>
            <w:vAlign w:val="center"/>
          </w:tcPr>
          <w:p w14:paraId="6955FBDC">
            <w:pPr>
              <w:spacing w:line="360" w:lineRule="auto"/>
              <w:ind w:firstLine="640" w:firstLineChars="200"/>
              <w:rPr>
                <w:rFonts w:hint="eastAsia" w:ascii="宋体" w:hAnsi="宋体"/>
                <w:color w:val="auto"/>
                <w:sz w:val="32"/>
              </w:rPr>
            </w:pPr>
          </w:p>
        </w:tc>
        <w:tc>
          <w:tcPr>
            <w:tcW w:w="1319" w:type="dxa"/>
            <w:vAlign w:val="center"/>
          </w:tcPr>
          <w:p w14:paraId="7593FFDE">
            <w:pPr>
              <w:spacing w:line="360" w:lineRule="auto"/>
              <w:ind w:firstLine="640" w:firstLineChars="200"/>
              <w:rPr>
                <w:rFonts w:hint="eastAsia" w:ascii="宋体" w:hAnsi="宋体"/>
                <w:color w:val="auto"/>
                <w:sz w:val="32"/>
              </w:rPr>
            </w:pPr>
          </w:p>
        </w:tc>
        <w:tc>
          <w:tcPr>
            <w:tcW w:w="682" w:type="dxa"/>
            <w:vAlign w:val="center"/>
          </w:tcPr>
          <w:p w14:paraId="529E32E7">
            <w:pPr>
              <w:spacing w:line="360" w:lineRule="auto"/>
              <w:ind w:firstLine="640" w:firstLineChars="200"/>
              <w:rPr>
                <w:rFonts w:hint="eastAsia" w:ascii="宋体" w:hAnsi="宋体"/>
                <w:color w:val="auto"/>
                <w:sz w:val="32"/>
              </w:rPr>
            </w:pPr>
          </w:p>
        </w:tc>
        <w:tc>
          <w:tcPr>
            <w:tcW w:w="709" w:type="dxa"/>
            <w:vAlign w:val="center"/>
          </w:tcPr>
          <w:p w14:paraId="415274D6">
            <w:pPr>
              <w:spacing w:line="360" w:lineRule="auto"/>
              <w:ind w:firstLine="640" w:firstLineChars="200"/>
              <w:rPr>
                <w:rFonts w:hint="eastAsia" w:ascii="宋体" w:hAnsi="宋体"/>
                <w:color w:val="auto"/>
                <w:sz w:val="32"/>
              </w:rPr>
            </w:pPr>
          </w:p>
        </w:tc>
        <w:tc>
          <w:tcPr>
            <w:tcW w:w="877" w:type="dxa"/>
            <w:vAlign w:val="center"/>
          </w:tcPr>
          <w:p w14:paraId="37ADC1C3">
            <w:pPr>
              <w:spacing w:line="360" w:lineRule="auto"/>
              <w:ind w:firstLine="640" w:firstLineChars="200"/>
              <w:rPr>
                <w:rFonts w:hint="eastAsia" w:ascii="宋体" w:hAnsi="宋体"/>
                <w:color w:val="auto"/>
                <w:sz w:val="32"/>
              </w:rPr>
            </w:pPr>
          </w:p>
        </w:tc>
        <w:tc>
          <w:tcPr>
            <w:tcW w:w="800" w:type="dxa"/>
            <w:vAlign w:val="center"/>
          </w:tcPr>
          <w:p w14:paraId="1561CD51">
            <w:pPr>
              <w:spacing w:line="360" w:lineRule="auto"/>
              <w:ind w:firstLine="640" w:firstLineChars="200"/>
              <w:rPr>
                <w:rFonts w:hint="eastAsia" w:ascii="宋体" w:hAnsi="宋体"/>
                <w:color w:val="auto"/>
                <w:sz w:val="32"/>
              </w:rPr>
            </w:pPr>
          </w:p>
        </w:tc>
        <w:tc>
          <w:tcPr>
            <w:tcW w:w="850" w:type="dxa"/>
            <w:vAlign w:val="center"/>
          </w:tcPr>
          <w:p w14:paraId="75AE7616">
            <w:pPr>
              <w:spacing w:line="360" w:lineRule="auto"/>
              <w:ind w:firstLine="640" w:firstLineChars="200"/>
              <w:rPr>
                <w:rFonts w:hint="eastAsia" w:ascii="宋体" w:hAnsi="宋体"/>
                <w:color w:val="auto"/>
                <w:sz w:val="32"/>
              </w:rPr>
            </w:pPr>
          </w:p>
        </w:tc>
        <w:tc>
          <w:tcPr>
            <w:tcW w:w="709" w:type="dxa"/>
            <w:vAlign w:val="center"/>
          </w:tcPr>
          <w:p w14:paraId="5FE1C7C8">
            <w:pPr>
              <w:spacing w:line="360" w:lineRule="auto"/>
              <w:ind w:firstLine="640" w:firstLineChars="200"/>
              <w:rPr>
                <w:rFonts w:hint="eastAsia" w:ascii="宋体" w:hAnsi="宋体"/>
                <w:color w:val="auto"/>
                <w:sz w:val="32"/>
              </w:rPr>
            </w:pPr>
          </w:p>
        </w:tc>
        <w:tc>
          <w:tcPr>
            <w:tcW w:w="709" w:type="dxa"/>
            <w:vAlign w:val="center"/>
          </w:tcPr>
          <w:p w14:paraId="69DB1134">
            <w:pPr>
              <w:spacing w:line="360" w:lineRule="auto"/>
              <w:ind w:firstLine="640" w:firstLineChars="200"/>
              <w:rPr>
                <w:rFonts w:hint="eastAsia" w:ascii="宋体" w:hAnsi="宋体"/>
                <w:color w:val="auto"/>
                <w:sz w:val="32"/>
              </w:rPr>
            </w:pPr>
          </w:p>
        </w:tc>
      </w:tr>
    </w:tbl>
    <w:p w14:paraId="1FFDE066">
      <w:pPr>
        <w:spacing w:line="360" w:lineRule="auto"/>
        <w:ind w:firstLine="643" w:firstLineChars="200"/>
        <w:rPr>
          <w:b/>
          <w:color w:val="auto"/>
          <w:sz w:val="32"/>
        </w:rPr>
      </w:pPr>
    </w:p>
    <w:p w14:paraId="183E1D1E">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附件2：</w:t>
      </w:r>
    </w:p>
    <w:p w14:paraId="1015BE8D">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AF0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E5C902">
            <w:pPr>
              <w:jc w:val="center"/>
              <w:rPr>
                <w:color w:val="auto"/>
                <w:szCs w:val="21"/>
              </w:rPr>
            </w:pPr>
            <w:r>
              <w:rPr>
                <w:rFonts w:hint="eastAsia"/>
                <w:color w:val="auto"/>
                <w:szCs w:val="21"/>
              </w:rPr>
              <w:t>序号</w:t>
            </w:r>
          </w:p>
        </w:tc>
        <w:tc>
          <w:tcPr>
            <w:tcW w:w="1446" w:type="dxa"/>
            <w:vAlign w:val="center"/>
          </w:tcPr>
          <w:p w14:paraId="6ADAE3C7">
            <w:pPr>
              <w:jc w:val="center"/>
              <w:rPr>
                <w:color w:val="auto"/>
                <w:szCs w:val="21"/>
              </w:rPr>
            </w:pPr>
            <w:r>
              <w:rPr>
                <w:rFonts w:hint="eastAsia"/>
                <w:color w:val="auto"/>
                <w:szCs w:val="21"/>
              </w:rPr>
              <w:t>材料</w:t>
            </w:r>
          </w:p>
          <w:p w14:paraId="25B07ADB">
            <w:pPr>
              <w:jc w:val="center"/>
              <w:rPr>
                <w:color w:val="auto"/>
                <w:szCs w:val="21"/>
              </w:rPr>
            </w:pPr>
            <w:r>
              <w:rPr>
                <w:rFonts w:hint="eastAsia"/>
                <w:color w:val="auto"/>
                <w:szCs w:val="21"/>
              </w:rPr>
              <w:t>设备</w:t>
            </w:r>
          </w:p>
          <w:p w14:paraId="0AB3332E">
            <w:pPr>
              <w:jc w:val="center"/>
              <w:rPr>
                <w:color w:val="auto"/>
                <w:szCs w:val="21"/>
              </w:rPr>
            </w:pPr>
            <w:r>
              <w:rPr>
                <w:rFonts w:hint="eastAsia"/>
                <w:color w:val="auto"/>
                <w:szCs w:val="21"/>
              </w:rPr>
              <w:t>品种</w:t>
            </w:r>
          </w:p>
        </w:tc>
        <w:tc>
          <w:tcPr>
            <w:tcW w:w="851" w:type="dxa"/>
            <w:vAlign w:val="center"/>
          </w:tcPr>
          <w:p w14:paraId="4BDEEA55">
            <w:pPr>
              <w:jc w:val="center"/>
              <w:rPr>
                <w:color w:val="auto"/>
                <w:szCs w:val="21"/>
              </w:rPr>
            </w:pPr>
            <w:r>
              <w:rPr>
                <w:rFonts w:hint="eastAsia"/>
                <w:color w:val="auto"/>
                <w:szCs w:val="21"/>
              </w:rPr>
              <w:t>规格</w:t>
            </w:r>
          </w:p>
          <w:p w14:paraId="4DAFD0FB">
            <w:pPr>
              <w:jc w:val="center"/>
              <w:rPr>
                <w:color w:val="auto"/>
                <w:szCs w:val="21"/>
              </w:rPr>
            </w:pPr>
            <w:r>
              <w:rPr>
                <w:rFonts w:hint="eastAsia"/>
                <w:color w:val="auto"/>
                <w:szCs w:val="21"/>
              </w:rPr>
              <w:t>型号</w:t>
            </w:r>
          </w:p>
        </w:tc>
        <w:tc>
          <w:tcPr>
            <w:tcW w:w="708" w:type="dxa"/>
            <w:vAlign w:val="center"/>
          </w:tcPr>
          <w:p w14:paraId="3AB4F93A">
            <w:pPr>
              <w:jc w:val="center"/>
              <w:rPr>
                <w:color w:val="auto"/>
                <w:szCs w:val="21"/>
              </w:rPr>
            </w:pPr>
            <w:r>
              <w:rPr>
                <w:rFonts w:hint="eastAsia"/>
                <w:color w:val="auto"/>
                <w:szCs w:val="21"/>
              </w:rPr>
              <w:t>单位</w:t>
            </w:r>
          </w:p>
        </w:tc>
        <w:tc>
          <w:tcPr>
            <w:tcW w:w="810" w:type="dxa"/>
            <w:vAlign w:val="center"/>
          </w:tcPr>
          <w:p w14:paraId="619E3819">
            <w:pPr>
              <w:jc w:val="center"/>
              <w:rPr>
                <w:color w:val="auto"/>
                <w:szCs w:val="21"/>
              </w:rPr>
            </w:pPr>
            <w:r>
              <w:rPr>
                <w:rFonts w:hint="eastAsia"/>
                <w:color w:val="auto"/>
                <w:szCs w:val="21"/>
              </w:rPr>
              <w:t>数量</w:t>
            </w:r>
          </w:p>
        </w:tc>
        <w:tc>
          <w:tcPr>
            <w:tcW w:w="851" w:type="dxa"/>
            <w:vAlign w:val="center"/>
          </w:tcPr>
          <w:p w14:paraId="6109DB5C">
            <w:pPr>
              <w:jc w:val="center"/>
              <w:rPr>
                <w:color w:val="auto"/>
                <w:szCs w:val="21"/>
              </w:rPr>
            </w:pPr>
            <w:r>
              <w:rPr>
                <w:rFonts w:hint="eastAsia"/>
                <w:color w:val="auto"/>
                <w:szCs w:val="21"/>
              </w:rPr>
              <w:t>单价</w:t>
            </w:r>
          </w:p>
        </w:tc>
        <w:tc>
          <w:tcPr>
            <w:tcW w:w="736" w:type="dxa"/>
            <w:vAlign w:val="center"/>
          </w:tcPr>
          <w:p w14:paraId="38297D59">
            <w:pPr>
              <w:jc w:val="center"/>
              <w:rPr>
                <w:color w:val="auto"/>
                <w:szCs w:val="21"/>
              </w:rPr>
            </w:pPr>
            <w:r>
              <w:rPr>
                <w:rFonts w:hint="eastAsia"/>
                <w:color w:val="auto"/>
                <w:szCs w:val="21"/>
              </w:rPr>
              <w:t>质量等级</w:t>
            </w:r>
          </w:p>
        </w:tc>
        <w:tc>
          <w:tcPr>
            <w:tcW w:w="910" w:type="dxa"/>
            <w:vAlign w:val="center"/>
          </w:tcPr>
          <w:p w14:paraId="033ABE4B">
            <w:pPr>
              <w:jc w:val="center"/>
              <w:rPr>
                <w:color w:val="auto"/>
                <w:szCs w:val="21"/>
              </w:rPr>
            </w:pPr>
            <w:r>
              <w:rPr>
                <w:rFonts w:hint="eastAsia"/>
                <w:color w:val="auto"/>
                <w:szCs w:val="21"/>
              </w:rPr>
              <w:t>供应</w:t>
            </w:r>
          </w:p>
          <w:p w14:paraId="21075D7B">
            <w:pPr>
              <w:jc w:val="center"/>
              <w:rPr>
                <w:color w:val="auto"/>
                <w:szCs w:val="21"/>
              </w:rPr>
            </w:pPr>
            <w:r>
              <w:rPr>
                <w:rFonts w:hint="eastAsia"/>
                <w:color w:val="auto"/>
                <w:szCs w:val="21"/>
              </w:rPr>
              <w:t>时间</w:t>
            </w:r>
          </w:p>
        </w:tc>
        <w:tc>
          <w:tcPr>
            <w:tcW w:w="1088" w:type="dxa"/>
            <w:vAlign w:val="center"/>
          </w:tcPr>
          <w:p w14:paraId="0CDC6844">
            <w:pPr>
              <w:jc w:val="center"/>
              <w:rPr>
                <w:color w:val="auto"/>
                <w:szCs w:val="21"/>
              </w:rPr>
            </w:pPr>
            <w:r>
              <w:rPr>
                <w:rFonts w:hint="eastAsia"/>
                <w:color w:val="auto"/>
                <w:szCs w:val="21"/>
              </w:rPr>
              <w:t>送达</w:t>
            </w:r>
          </w:p>
          <w:p w14:paraId="4F826781">
            <w:pPr>
              <w:jc w:val="center"/>
              <w:rPr>
                <w:color w:val="auto"/>
                <w:szCs w:val="21"/>
              </w:rPr>
            </w:pPr>
            <w:r>
              <w:rPr>
                <w:rFonts w:hint="eastAsia"/>
                <w:color w:val="auto"/>
                <w:szCs w:val="21"/>
              </w:rPr>
              <w:t>地点</w:t>
            </w:r>
          </w:p>
        </w:tc>
        <w:tc>
          <w:tcPr>
            <w:tcW w:w="878" w:type="dxa"/>
            <w:vAlign w:val="center"/>
          </w:tcPr>
          <w:p w14:paraId="0C5D235A">
            <w:pPr>
              <w:jc w:val="center"/>
              <w:rPr>
                <w:color w:val="auto"/>
                <w:szCs w:val="21"/>
              </w:rPr>
            </w:pPr>
            <w:r>
              <w:rPr>
                <w:rFonts w:hint="eastAsia"/>
                <w:color w:val="auto"/>
                <w:szCs w:val="21"/>
              </w:rPr>
              <w:t>备注</w:t>
            </w:r>
          </w:p>
        </w:tc>
      </w:tr>
      <w:tr w14:paraId="5CB6A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5BCFA1D">
            <w:pPr>
              <w:spacing w:line="360" w:lineRule="auto"/>
              <w:ind w:firstLine="800" w:firstLineChars="200"/>
              <w:rPr>
                <w:color w:val="auto"/>
                <w:sz w:val="40"/>
                <w:szCs w:val="32"/>
              </w:rPr>
            </w:pPr>
          </w:p>
        </w:tc>
        <w:tc>
          <w:tcPr>
            <w:tcW w:w="1446" w:type="dxa"/>
            <w:vAlign w:val="center"/>
          </w:tcPr>
          <w:p w14:paraId="17D1DE05">
            <w:pPr>
              <w:spacing w:line="360" w:lineRule="auto"/>
              <w:ind w:firstLine="800" w:firstLineChars="200"/>
              <w:rPr>
                <w:color w:val="auto"/>
                <w:sz w:val="40"/>
                <w:szCs w:val="32"/>
              </w:rPr>
            </w:pPr>
          </w:p>
        </w:tc>
        <w:tc>
          <w:tcPr>
            <w:tcW w:w="851" w:type="dxa"/>
            <w:vAlign w:val="center"/>
          </w:tcPr>
          <w:p w14:paraId="04A26858">
            <w:pPr>
              <w:spacing w:line="360" w:lineRule="auto"/>
              <w:ind w:firstLine="800" w:firstLineChars="200"/>
              <w:rPr>
                <w:color w:val="auto"/>
                <w:sz w:val="40"/>
                <w:szCs w:val="32"/>
              </w:rPr>
            </w:pPr>
          </w:p>
        </w:tc>
        <w:tc>
          <w:tcPr>
            <w:tcW w:w="708" w:type="dxa"/>
            <w:vAlign w:val="center"/>
          </w:tcPr>
          <w:p w14:paraId="3E004F84">
            <w:pPr>
              <w:spacing w:line="360" w:lineRule="auto"/>
              <w:ind w:firstLine="800" w:firstLineChars="200"/>
              <w:rPr>
                <w:color w:val="auto"/>
                <w:sz w:val="40"/>
                <w:szCs w:val="32"/>
              </w:rPr>
            </w:pPr>
          </w:p>
        </w:tc>
        <w:tc>
          <w:tcPr>
            <w:tcW w:w="810" w:type="dxa"/>
            <w:vAlign w:val="center"/>
          </w:tcPr>
          <w:p w14:paraId="092DF2B2">
            <w:pPr>
              <w:spacing w:line="360" w:lineRule="auto"/>
              <w:ind w:firstLine="800" w:firstLineChars="200"/>
              <w:rPr>
                <w:color w:val="auto"/>
                <w:sz w:val="40"/>
                <w:szCs w:val="32"/>
              </w:rPr>
            </w:pPr>
          </w:p>
        </w:tc>
        <w:tc>
          <w:tcPr>
            <w:tcW w:w="851" w:type="dxa"/>
            <w:vAlign w:val="center"/>
          </w:tcPr>
          <w:p w14:paraId="0DD6E702">
            <w:pPr>
              <w:spacing w:line="360" w:lineRule="auto"/>
              <w:ind w:firstLine="800" w:firstLineChars="200"/>
              <w:rPr>
                <w:color w:val="auto"/>
                <w:sz w:val="40"/>
                <w:szCs w:val="32"/>
              </w:rPr>
            </w:pPr>
          </w:p>
        </w:tc>
        <w:tc>
          <w:tcPr>
            <w:tcW w:w="736" w:type="dxa"/>
            <w:vAlign w:val="center"/>
          </w:tcPr>
          <w:p w14:paraId="1470638A">
            <w:pPr>
              <w:spacing w:line="360" w:lineRule="auto"/>
              <w:ind w:firstLine="800" w:firstLineChars="200"/>
              <w:rPr>
                <w:color w:val="auto"/>
                <w:sz w:val="40"/>
                <w:szCs w:val="32"/>
              </w:rPr>
            </w:pPr>
          </w:p>
        </w:tc>
        <w:tc>
          <w:tcPr>
            <w:tcW w:w="910" w:type="dxa"/>
            <w:vAlign w:val="center"/>
          </w:tcPr>
          <w:p w14:paraId="250599F0">
            <w:pPr>
              <w:spacing w:line="360" w:lineRule="auto"/>
              <w:ind w:firstLine="800" w:firstLineChars="200"/>
              <w:rPr>
                <w:color w:val="auto"/>
                <w:sz w:val="40"/>
                <w:szCs w:val="32"/>
              </w:rPr>
            </w:pPr>
          </w:p>
        </w:tc>
        <w:tc>
          <w:tcPr>
            <w:tcW w:w="1088" w:type="dxa"/>
            <w:vAlign w:val="center"/>
          </w:tcPr>
          <w:p w14:paraId="12217A16">
            <w:pPr>
              <w:spacing w:line="360" w:lineRule="auto"/>
              <w:ind w:firstLine="800" w:firstLineChars="200"/>
              <w:rPr>
                <w:color w:val="auto"/>
                <w:sz w:val="40"/>
                <w:szCs w:val="32"/>
              </w:rPr>
            </w:pPr>
          </w:p>
        </w:tc>
        <w:tc>
          <w:tcPr>
            <w:tcW w:w="878" w:type="dxa"/>
            <w:vAlign w:val="center"/>
          </w:tcPr>
          <w:p w14:paraId="2728B7D4">
            <w:pPr>
              <w:spacing w:line="360" w:lineRule="auto"/>
              <w:ind w:firstLine="800" w:firstLineChars="200"/>
              <w:rPr>
                <w:color w:val="auto"/>
                <w:sz w:val="40"/>
                <w:szCs w:val="32"/>
              </w:rPr>
            </w:pPr>
          </w:p>
        </w:tc>
      </w:tr>
      <w:tr w14:paraId="7B9B7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9A030C4">
            <w:pPr>
              <w:spacing w:line="360" w:lineRule="auto"/>
              <w:ind w:firstLine="800" w:firstLineChars="200"/>
              <w:rPr>
                <w:color w:val="auto"/>
                <w:sz w:val="40"/>
                <w:szCs w:val="32"/>
              </w:rPr>
            </w:pPr>
          </w:p>
        </w:tc>
        <w:tc>
          <w:tcPr>
            <w:tcW w:w="1446" w:type="dxa"/>
            <w:vAlign w:val="center"/>
          </w:tcPr>
          <w:p w14:paraId="43753668">
            <w:pPr>
              <w:spacing w:line="360" w:lineRule="auto"/>
              <w:ind w:firstLine="800" w:firstLineChars="200"/>
              <w:rPr>
                <w:color w:val="auto"/>
                <w:sz w:val="40"/>
                <w:szCs w:val="32"/>
              </w:rPr>
            </w:pPr>
          </w:p>
        </w:tc>
        <w:tc>
          <w:tcPr>
            <w:tcW w:w="851" w:type="dxa"/>
            <w:vAlign w:val="center"/>
          </w:tcPr>
          <w:p w14:paraId="0BEF6B8C">
            <w:pPr>
              <w:spacing w:line="360" w:lineRule="auto"/>
              <w:ind w:firstLine="800" w:firstLineChars="200"/>
              <w:rPr>
                <w:color w:val="auto"/>
                <w:sz w:val="40"/>
                <w:szCs w:val="32"/>
              </w:rPr>
            </w:pPr>
          </w:p>
        </w:tc>
        <w:tc>
          <w:tcPr>
            <w:tcW w:w="708" w:type="dxa"/>
            <w:vAlign w:val="center"/>
          </w:tcPr>
          <w:p w14:paraId="3B1A2CCF">
            <w:pPr>
              <w:spacing w:line="360" w:lineRule="auto"/>
              <w:ind w:firstLine="800" w:firstLineChars="200"/>
              <w:rPr>
                <w:color w:val="auto"/>
                <w:sz w:val="40"/>
                <w:szCs w:val="32"/>
              </w:rPr>
            </w:pPr>
          </w:p>
        </w:tc>
        <w:tc>
          <w:tcPr>
            <w:tcW w:w="810" w:type="dxa"/>
            <w:vAlign w:val="center"/>
          </w:tcPr>
          <w:p w14:paraId="6E674AA9">
            <w:pPr>
              <w:spacing w:line="360" w:lineRule="auto"/>
              <w:ind w:firstLine="800" w:firstLineChars="200"/>
              <w:rPr>
                <w:color w:val="auto"/>
                <w:sz w:val="40"/>
                <w:szCs w:val="32"/>
              </w:rPr>
            </w:pPr>
          </w:p>
        </w:tc>
        <w:tc>
          <w:tcPr>
            <w:tcW w:w="851" w:type="dxa"/>
            <w:vAlign w:val="center"/>
          </w:tcPr>
          <w:p w14:paraId="33202A51">
            <w:pPr>
              <w:spacing w:line="360" w:lineRule="auto"/>
              <w:ind w:firstLine="800" w:firstLineChars="200"/>
              <w:rPr>
                <w:color w:val="auto"/>
                <w:sz w:val="40"/>
                <w:szCs w:val="32"/>
              </w:rPr>
            </w:pPr>
          </w:p>
        </w:tc>
        <w:tc>
          <w:tcPr>
            <w:tcW w:w="736" w:type="dxa"/>
            <w:vAlign w:val="center"/>
          </w:tcPr>
          <w:p w14:paraId="6DCDD8D4">
            <w:pPr>
              <w:spacing w:line="360" w:lineRule="auto"/>
              <w:ind w:firstLine="800" w:firstLineChars="200"/>
              <w:rPr>
                <w:color w:val="auto"/>
                <w:sz w:val="40"/>
                <w:szCs w:val="32"/>
              </w:rPr>
            </w:pPr>
          </w:p>
        </w:tc>
        <w:tc>
          <w:tcPr>
            <w:tcW w:w="910" w:type="dxa"/>
            <w:vAlign w:val="center"/>
          </w:tcPr>
          <w:p w14:paraId="2B0A2A2D">
            <w:pPr>
              <w:spacing w:line="360" w:lineRule="auto"/>
              <w:ind w:firstLine="800" w:firstLineChars="200"/>
              <w:rPr>
                <w:color w:val="auto"/>
                <w:sz w:val="40"/>
                <w:szCs w:val="32"/>
              </w:rPr>
            </w:pPr>
          </w:p>
        </w:tc>
        <w:tc>
          <w:tcPr>
            <w:tcW w:w="1088" w:type="dxa"/>
            <w:vAlign w:val="center"/>
          </w:tcPr>
          <w:p w14:paraId="4ECEBDD7">
            <w:pPr>
              <w:spacing w:line="360" w:lineRule="auto"/>
              <w:ind w:firstLine="800" w:firstLineChars="200"/>
              <w:rPr>
                <w:color w:val="auto"/>
                <w:sz w:val="40"/>
                <w:szCs w:val="32"/>
              </w:rPr>
            </w:pPr>
          </w:p>
        </w:tc>
        <w:tc>
          <w:tcPr>
            <w:tcW w:w="878" w:type="dxa"/>
            <w:vAlign w:val="center"/>
          </w:tcPr>
          <w:p w14:paraId="00335E9E">
            <w:pPr>
              <w:spacing w:line="360" w:lineRule="auto"/>
              <w:ind w:firstLine="800" w:firstLineChars="200"/>
              <w:rPr>
                <w:color w:val="auto"/>
                <w:sz w:val="40"/>
                <w:szCs w:val="32"/>
              </w:rPr>
            </w:pPr>
          </w:p>
        </w:tc>
      </w:tr>
      <w:tr w14:paraId="2C556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A7EA3BD">
            <w:pPr>
              <w:spacing w:line="360" w:lineRule="auto"/>
              <w:ind w:firstLine="800" w:firstLineChars="200"/>
              <w:rPr>
                <w:color w:val="auto"/>
                <w:sz w:val="40"/>
                <w:szCs w:val="32"/>
              </w:rPr>
            </w:pPr>
          </w:p>
        </w:tc>
        <w:tc>
          <w:tcPr>
            <w:tcW w:w="1446" w:type="dxa"/>
            <w:vAlign w:val="center"/>
          </w:tcPr>
          <w:p w14:paraId="32AD5D52">
            <w:pPr>
              <w:spacing w:line="360" w:lineRule="auto"/>
              <w:ind w:firstLine="800" w:firstLineChars="200"/>
              <w:rPr>
                <w:color w:val="auto"/>
                <w:sz w:val="40"/>
                <w:szCs w:val="32"/>
              </w:rPr>
            </w:pPr>
          </w:p>
        </w:tc>
        <w:tc>
          <w:tcPr>
            <w:tcW w:w="851" w:type="dxa"/>
            <w:vAlign w:val="center"/>
          </w:tcPr>
          <w:p w14:paraId="7D1DF5A6">
            <w:pPr>
              <w:spacing w:line="360" w:lineRule="auto"/>
              <w:ind w:firstLine="800" w:firstLineChars="200"/>
              <w:rPr>
                <w:color w:val="auto"/>
                <w:sz w:val="40"/>
                <w:szCs w:val="32"/>
              </w:rPr>
            </w:pPr>
          </w:p>
        </w:tc>
        <w:tc>
          <w:tcPr>
            <w:tcW w:w="708" w:type="dxa"/>
            <w:vAlign w:val="center"/>
          </w:tcPr>
          <w:p w14:paraId="683FE5AF">
            <w:pPr>
              <w:spacing w:line="360" w:lineRule="auto"/>
              <w:ind w:firstLine="800" w:firstLineChars="200"/>
              <w:rPr>
                <w:color w:val="auto"/>
                <w:sz w:val="40"/>
                <w:szCs w:val="32"/>
              </w:rPr>
            </w:pPr>
          </w:p>
        </w:tc>
        <w:tc>
          <w:tcPr>
            <w:tcW w:w="810" w:type="dxa"/>
            <w:vAlign w:val="center"/>
          </w:tcPr>
          <w:p w14:paraId="2A5D0319">
            <w:pPr>
              <w:spacing w:line="360" w:lineRule="auto"/>
              <w:ind w:firstLine="800" w:firstLineChars="200"/>
              <w:rPr>
                <w:color w:val="auto"/>
                <w:sz w:val="40"/>
                <w:szCs w:val="32"/>
              </w:rPr>
            </w:pPr>
          </w:p>
        </w:tc>
        <w:tc>
          <w:tcPr>
            <w:tcW w:w="851" w:type="dxa"/>
            <w:vAlign w:val="center"/>
          </w:tcPr>
          <w:p w14:paraId="57B0FB3A">
            <w:pPr>
              <w:spacing w:line="360" w:lineRule="auto"/>
              <w:ind w:firstLine="800" w:firstLineChars="200"/>
              <w:rPr>
                <w:color w:val="auto"/>
                <w:sz w:val="40"/>
                <w:szCs w:val="32"/>
              </w:rPr>
            </w:pPr>
          </w:p>
        </w:tc>
        <w:tc>
          <w:tcPr>
            <w:tcW w:w="736" w:type="dxa"/>
            <w:vAlign w:val="center"/>
          </w:tcPr>
          <w:p w14:paraId="73E5C8D0">
            <w:pPr>
              <w:spacing w:line="360" w:lineRule="auto"/>
              <w:ind w:firstLine="800" w:firstLineChars="200"/>
              <w:rPr>
                <w:color w:val="auto"/>
                <w:sz w:val="40"/>
                <w:szCs w:val="32"/>
              </w:rPr>
            </w:pPr>
          </w:p>
        </w:tc>
        <w:tc>
          <w:tcPr>
            <w:tcW w:w="910" w:type="dxa"/>
            <w:vAlign w:val="center"/>
          </w:tcPr>
          <w:p w14:paraId="505771DC">
            <w:pPr>
              <w:spacing w:line="360" w:lineRule="auto"/>
              <w:ind w:firstLine="800" w:firstLineChars="200"/>
              <w:rPr>
                <w:color w:val="auto"/>
                <w:sz w:val="40"/>
                <w:szCs w:val="32"/>
              </w:rPr>
            </w:pPr>
          </w:p>
        </w:tc>
        <w:tc>
          <w:tcPr>
            <w:tcW w:w="1088" w:type="dxa"/>
            <w:vAlign w:val="center"/>
          </w:tcPr>
          <w:p w14:paraId="537C4715">
            <w:pPr>
              <w:spacing w:line="360" w:lineRule="auto"/>
              <w:ind w:firstLine="800" w:firstLineChars="200"/>
              <w:rPr>
                <w:color w:val="auto"/>
                <w:sz w:val="40"/>
                <w:szCs w:val="32"/>
              </w:rPr>
            </w:pPr>
          </w:p>
        </w:tc>
        <w:tc>
          <w:tcPr>
            <w:tcW w:w="878" w:type="dxa"/>
            <w:vAlign w:val="center"/>
          </w:tcPr>
          <w:p w14:paraId="4C47DCFB">
            <w:pPr>
              <w:spacing w:line="360" w:lineRule="auto"/>
              <w:ind w:firstLine="800" w:firstLineChars="200"/>
              <w:rPr>
                <w:color w:val="auto"/>
                <w:sz w:val="40"/>
                <w:szCs w:val="32"/>
              </w:rPr>
            </w:pPr>
          </w:p>
        </w:tc>
      </w:tr>
      <w:tr w14:paraId="1ABE7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5710EE3">
            <w:pPr>
              <w:spacing w:line="360" w:lineRule="auto"/>
              <w:ind w:firstLine="800" w:firstLineChars="200"/>
              <w:rPr>
                <w:color w:val="auto"/>
                <w:sz w:val="40"/>
                <w:szCs w:val="32"/>
              </w:rPr>
            </w:pPr>
          </w:p>
        </w:tc>
        <w:tc>
          <w:tcPr>
            <w:tcW w:w="1446" w:type="dxa"/>
            <w:vAlign w:val="center"/>
          </w:tcPr>
          <w:p w14:paraId="20F5DC13">
            <w:pPr>
              <w:spacing w:line="360" w:lineRule="auto"/>
              <w:ind w:firstLine="800" w:firstLineChars="200"/>
              <w:rPr>
                <w:color w:val="auto"/>
                <w:sz w:val="40"/>
                <w:szCs w:val="32"/>
              </w:rPr>
            </w:pPr>
          </w:p>
        </w:tc>
        <w:tc>
          <w:tcPr>
            <w:tcW w:w="851" w:type="dxa"/>
            <w:vAlign w:val="center"/>
          </w:tcPr>
          <w:p w14:paraId="31DAB905">
            <w:pPr>
              <w:spacing w:line="360" w:lineRule="auto"/>
              <w:ind w:firstLine="800" w:firstLineChars="200"/>
              <w:rPr>
                <w:color w:val="auto"/>
                <w:sz w:val="40"/>
                <w:szCs w:val="32"/>
              </w:rPr>
            </w:pPr>
          </w:p>
        </w:tc>
        <w:tc>
          <w:tcPr>
            <w:tcW w:w="708" w:type="dxa"/>
            <w:vAlign w:val="center"/>
          </w:tcPr>
          <w:p w14:paraId="6DE0AAF6">
            <w:pPr>
              <w:spacing w:line="360" w:lineRule="auto"/>
              <w:ind w:firstLine="800" w:firstLineChars="200"/>
              <w:rPr>
                <w:color w:val="auto"/>
                <w:sz w:val="40"/>
                <w:szCs w:val="32"/>
              </w:rPr>
            </w:pPr>
          </w:p>
        </w:tc>
        <w:tc>
          <w:tcPr>
            <w:tcW w:w="810" w:type="dxa"/>
            <w:vAlign w:val="center"/>
          </w:tcPr>
          <w:p w14:paraId="5140EC66">
            <w:pPr>
              <w:spacing w:line="360" w:lineRule="auto"/>
              <w:ind w:firstLine="800" w:firstLineChars="200"/>
              <w:rPr>
                <w:color w:val="auto"/>
                <w:sz w:val="40"/>
                <w:szCs w:val="32"/>
              </w:rPr>
            </w:pPr>
          </w:p>
        </w:tc>
        <w:tc>
          <w:tcPr>
            <w:tcW w:w="851" w:type="dxa"/>
            <w:vAlign w:val="center"/>
          </w:tcPr>
          <w:p w14:paraId="2923D818">
            <w:pPr>
              <w:spacing w:line="360" w:lineRule="auto"/>
              <w:ind w:firstLine="800" w:firstLineChars="200"/>
              <w:rPr>
                <w:color w:val="auto"/>
                <w:sz w:val="40"/>
                <w:szCs w:val="32"/>
              </w:rPr>
            </w:pPr>
          </w:p>
        </w:tc>
        <w:tc>
          <w:tcPr>
            <w:tcW w:w="736" w:type="dxa"/>
            <w:vAlign w:val="center"/>
          </w:tcPr>
          <w:p w14:paraId="73B54810">
            <w:pPr>
              <w:spacing w:line="360" w:lineRule="auto"/>
              <w:ind w:firstLine="800" w:firstLineChars="200"/>
              <w:rPr>
                <w:color w:val="auto"/>
                <w:sz w:val="40"/>
                <w:szCs w:val="32"/>
              </w:rPr>
            </w:pPr>
          </w:p>
        </w:tc>
        <w:tc>
          <w:tcPr>
            <w:tcW w:w="910" w:type="dxa"/>
            <w:vAlign w:val="center"/>
          </w:tcPr>
          <w:p w14:paraId="08BC0AD9">
            <w:pPr>
              <w:spacing w:line="360" w:lineRule="auto"/>
              <w:ind w:firstLine="800" w:firstLineChars="200"/>
              <w:rPr>
                <w:color w:val="auto"/>
                <w:sz w:val="40"/>
                <w:szCs w:val="32"/>
              </w:rPr>
            </w:pPr>
          </w:p>
        </w:tc>
        <w:tc>
          <w:tcPr>
            <w:tcW w:w="1088" w:type="dxa"/>
            <w:vAlign w:val="center"/>
          </w:tcPr>
          <w:p w14:paraId="7C5C3BC8">
            <w:pPr>
              <w:spacing w:line="360" w:lineRule="auto"/>
              <w:ind w:firstLine="800" w:firstLineChars="200"/>
              <w:rPr>
                <w:color w:val="auto"/>
                <w:sz w:val="40"/>
                <w:szCs w:val="32"/>
              </w:rPr>
            </w:pPr>
          </w:p>
        </w:tc>
        <w:tc>
          <w:tcPr>
            <w:tcW w:w="878" w:type="dxa"/>
            <w:vAlign w:val="center"/>
          </w:tcPr>
          <w:p w14:paraId="30787689">
            <w:pPr>
              <w:spacing w:line="360" w:lineRule="auto"/>
              <w:ind w:firstLine="800" w:firstLineChars="200"/>
              <w:rPr>
                <w:color w:val="auto"/>
                <w:sz w:val="40"/>
                <w:szCs w:val="32"/>
              </w:rPr>
            </w:pPr>
          </w:p>
        </w:tc>
      </w:tr>
      <w:tr w14:paraId="04188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323C035">
            <w:pPr>
              <w:spacing w:line="360" w:lineRule="auto"/>
              <w:ind w:firstLine="800" w:firstLineChars="200"/>
              <w:rPr>
                <w:color w:val="auto"/>
                <w:sz w:val="40"/>
                <w:szCs w:val="32"/>
              </w:rPr>
            </w:pPr>
          </w:p>
        </w:tc>
        <w:tc>
          <w:tcPr>
            <w:tcW w:w="1446" w:type="dxa"/>
            <w:vAlign w:val="center"/>
          </w:tcPr>
          <w:p w14:paraId="2448D2B8">
            <w:pPr>
              <w:spacing w:line="360" w:lineRule="auto"/>
              <w:ind w:firstLine="800" w:firstLineChars="200"/>
              <w:rPr>
                <w:color w:val="auto"/>
                <w:sz w:val="40"/>
                <w:szCs w:val="32"/>
              </w:rPr>
            </w:pPr>
          </w:p>
        </w:tc>
        <w:tc>
          <w:tcPr>
            <w:tcW w:w="851" w:type="dxa"/>
            <w:vAlign w:val="center"/>
          </w:tcPr>
          <w:p w14:paraId="491926DB">
            <w:pPr>
              <w:spacing w:line="360" w:lineRule="auto"/>
              <w:ind w:firstLine="800" w:firstLineChars="200"/>
              <w:rPr>
                <w:color w:val="auto"/>
                <w:sz w:val="40"/>
                <w:szCs w:val="32"/>
              </w:rPr>
            </w:pPr>
          </w:p>
        </w:tc>
        <w:tc>
          <w:tcPr>
            <w:tcW w:w="708" w:type="dxa"/>
            <w:vAlign w:val="center"/>
          </w:tcPr>
          <w:p w14:paraId="471E813C">
            <w:pPr>
              <w:spacing w:line="360" w:lineRule="auto"/>
              <w:ind w:firstLine="800" w:firstLineChars="200"/>
              <w:rPr>
                <w:color w:val="auto"/>
                <w:sz w:val="40"/>
                <w:szCs w:val="32"/>
              </w:rPr>
            </w:pPr>
          </w:p>
        </w:tc>
        <w:tc>
          <w:tcPr>
            <w:tcW w:w="810" w:type="dxa"/>
            <w:vAlign w:val="center"/>
          </w:tcPr>
          <w:p w14:paraId="7679E417">
            <w:pPr>
              <w:spacing w:line="360" w:lineRule="auto"/>
              <w:ind w:firstLine="800" w:firstLineChars="200"/>
              <w:rPr>
                <w:color w:val="auto"/>
                <w:sz w:val="40"/>
                <w:szCs w:val="32"/>
              </w:rPr>
            </w:pPr>
          </w:p>
        </w:tc>
        <w:tc>
          <w:tcPr>
            <w:tcW w:w="851" w:type="dxa"/>
            <w:vAlign w:val="center"/>
          </w:tcPr>
          <w:p w14:paraId="038B70E3">
            <w:pPr>
              <w:spacing w:line="360" w:lineRule="auto"/>
              <w:ind w:firstLine="800" w:firstLineChars="200"/>
              <w:rPr>
                <w:color w:val="auto"/>
                <w:sz w:val="40"/>
                <w:szCs w:val="32"/>
              </w:rPr>
            </w:pPr>
          </w:p>
        </w:tc>
        <w:tc>
          <w:tcPr>
            <w:tcW w:w="736" w:type="dxa"/>
            <w:vAlign w:val="center"/>
          </w:tcPr>
          <w:p w14:paraId="418A3AE8">
            <w:pPr>
              <w:spacing w:line="360" w:lineRule="auto"/>
              <w:ind w:firstLine="800" w:firstLineChars="200"/>
              <w:rPr>
                <w:color w:val="auto"/>
                <w:sz w:val="40"/>
                <w:szCs w:val="32"/>
              </w:rPr>
            </w:pPr>
          </w:p>
        </w:tc>
        <w:tc>
          <w:tcPr>
            <w:tcW w:w="910" w:type="dxa"/>
            <w:vAlign w:val="center"/>
          </w:tcPr>
          <w:p w14:paraId="2C643844">
            <w:pPr>
              <w:spacing w:line="360" w:lineRule="auto"/>
              <w:ind w:firstLine="800" w:firstLineChars="200"/>
              <w:rPr>
                <w:color w:val="auto"/>
                <w:sz w:val="40"/>
                <w:szCs w:val="32"/>
              </w:rPr>
            </w:pPr>
          </w:p>
        </w:tc>
        <w:tc>
          <w:tcPr>
            <w:tcW w:w="1088" w:type="dxa"/>
            <w:vAlign w:val="center"/>
          </w:tcPr>
          <w:p w14:paraId="42546D53">
            <w:pPr>
              <w:spacing w:line="360" w:lineRule="auto"/>
              <w:ind w:firstLine="800" w:firstLineChars="200"/>
              <w:rPr>
                <w:color w:val="auto"/>
                <w:sz w:val="40"/>
                <w:szCs w:val="32"/>
              </w:rPr>
            </w:pPr>
          </w:p>
        </w:tc>
        <w:tc>
          <w:tcPr>
            <w:tcW w:w="878" w:type="dxa"/>
            <w:vAlign w:val="center"/>
          </w:tcPr>
          <w:p w14:paraId="7F2A635F">
            <w:pPr>
              <w:spacing w:line="360" w:lineRule="auto"/>
              <w:ind w:firstLine="800" w:firstLineChars="200"/>
              <w:rPr>
                <w:color w:val="auto"/>
                <w:sz w:val="40"/>
                <w:szCs w:val="32"/>
              </w:rPr>
            </w:pPr>
          </w:p>
        </w:tc>
      </w:tr>
      <w:tr w14:paraId="76958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D2B813B">
            <w:pPr>
              <w:spacing w:line="360" w:lineRule="auto"/>
              <w:ind w:firstLine="800" w:firstLineChars="200"/>
              <w:rPr>
                <w:color w:val="auto"/>
                <w:sz w:val="40"/>
                <w:szCs w:val="32"/>
              </w:rPr>
            </w:pPr>
          </w:p>
        </w:tc>
        <w:tc>
          <w:tcPr>
            <w:tcW w:w="1446" w:type="dxa"/>
            <w:vAlign w:val="center"/>
          </w:tcPr>
          <w:p w14:paraId="0ADAAC5F">
            <w:pPr>
              <w:spacing w:line="360" w:lineRule="auto"/>
              <w:ind w:firstLine="800" w:firstLineChars="200"/>
              <w:rPr>
                <w:color w:val="auto"/>
                <w:sz w:val="40"/>
                <w:szCs w:val="32"/>
              </w:rPr>
            </w:pPr>
          </w:p>
        </w:tc>
        <w:tc>
          <w:tcPr>
            <w:tcW w:w="851" w:type="dxa"/>
            <w:vAlign w:val="center"/>
          </w:tcPr>
          <w:p w14:paraId="1F5FEC77">
            <w:pPr>
              <w:spacing w:line="360" w:lineRule="auto"/>
              <w:ind w:firstLine="800" w:firstLineChars="200"/>
              <w:rPr>
                <w:color w:val="auto"/>
                <w:sz w:val="40"/>
                <w:szCs w:val="32"/>
              </w:rPr>
            </w:pPr>
          </w:p>
        </w:tc>
        <w:tc>
          <w:tcPr>
            <w:tcW w:w="708" w:type="dxa"/>
            <w:vAlign w:val="center"/>
          </w:tcPr>
          <w:p w14:paraId="6F5E3626">
            <w:pPr>
              <w:spacing w:line="360" w:lineRule="auto"/>
              <w:ind w:firstLine="800" w:firstLineChars="200"/>
              <w:rPr>
                <w:color w:val="auto"/>
                <w:sz w:val="40"/>
                <w:szCs w:val="32"/>
              </w:rPr>
            </w:pPr>
          </w:p>
        </w:tc>
        <w:tc>
          <w:tcPr>
            <w:tcW w:w="810" w:type="dxa"/>
            <w:vAlign w:val="center"/>
          </w:tcPr>
          <w:p w14:paraId="1E3A4515">
            <w:pPr>
              <w:spacing w:line="360" w:lineRule="auto"/>
              <w:ind w:firstLine="800" w:firstLineChars="200"/>
              <w:rPr>
                <w:color w:val="auto"/>
                <w:sz w:val="40"/>
                <w:szCs w:val="32"/>
              </w:rPr>
            </w:pPr>
          </w:p>
        </w:tc>
        <w:tc>
          <w:tcPr>
            <w:tcW w:w="851" w:type="dxa"/>
            <w:vAlign w:val="center"/>
          </w:tcPr>
          <w:p w14:paraId="6E7968EE">
            <w:pPr>
              <w:spacing w:line="360" w:lineRule="auto"/>
              <w:ind w:firstLine="800" w:firstLineChars="200"/>
              <w:rPr>
                <w:color w:val="auto"/>
                <w:sz w:val="40"/>
                <w:szCs w:val="32"/>
              </w:rPr>
            </w:pPr>
          </w:p>
        </w:tc>
        <w:tc>
          <w:tcPr>
            <w:tcW w:w="736" w:type="dxa"/>
            <w:vAlign w:val="center"/>
          </w:tcPr>
          <w:p w14:paraId="721E844E">
            <w:pPr>
              <w:spacing w:line="360" w:lineRule="auto"/>
              <w:ind w:firstLine="800" w:firstLineChars="200"/>
              <w:rPr>
                <w:color w:val="auto"/>
                <w:sz w:val="40"/>
                <w:szCs w:val="32"/>
              </w:rPr>
            </w:pPr>
          </w:p>
        </w:tc>
        <w:tc>
          <w:tcPr>
            <w:tcW w:w="910" w:type="dxa"/>
            <w:vAlign w:val="center"/>
          </w:tcPr>
          <w:p w14:paraId="268BAEEB">
            <w:pPr>
              <w:spacing w:line="360" w:lineRule="auto"/>
              <w:ind w:firstLine="800" w:firstLineChars="200"/>
              <w:rPr>
                <w:color w:val="auto"/>
                <w:sz w:val="40"/>
                <w:szCs w:val="32"/>
              </w:rPr>
            </w:pPr>
          </w:p>
        </w:tc>
        <w:tc>
          <w:tcPr>
            <w:tcW w:w="1088" w:type="dxa"/>
            <w:vAlign w:val="center"/>
          </w:tcPr>
          <w:p w14:paraId="6179CE2F">
            <w:pPr>
              <w:spacing w:line="360" w:lineRule="auto"/>
              <w:ind w:firstLine="800" w:firstLineChars="200"/>
              <w:rPr>
                <w:color w:val="auto"/>
                <w:sz w:val="40"/>
                <w:szCs w:val="32"/>
              </w:rPr>
            </w:pPr>
          </w:p>
        </w:tc>
        <w:tc>
          <w:tcPr>
            <w:tcW w:w="878" w:type="dxa"/>
            <w:vAlign w:val="center"/>
          </w:tcPr>
          <w:p w14:paraId="457B3A29">
            <w:pPr>
              <w:spacing w:line="360" w:lineRule="auto"/>
              <w:ind w:firstLine="800" w:firstLineChars="200"/>
              <w:rPr>
                <w:color w:val="auto"/>
                <w:sz w:val="40"/>
                <w:szCs w:val="32"/>
              </w:rPr>
            </w:pPr>
          </w:p>
        </w:tc>
      </w:tr>
      <w:tr w14:paraId="51F31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50B5986">
            <w:pPr>
              <w:spacing w:line="360" w:lineRule="auto"/>
              <w:ind w:firstLine="800" w:firstLineChars="200"/>
              <w:rPr>
                <w:color w:val="auto"/>
                <w:sz w:val="40"/>
                <w:szCs w:val="32"/>
              </w:rPr>
            </w:pPr>
          </w:p>
        </w:tc>
        <w:tc>
          <w:tcPr>
            <w:tcW w:w="1446" w:type="dxa"/>
            <w:vAlign w:val="center"/>
          </w:tcPr>
          <w:p w14:paraId="6932FF24">
            <w:pPr>
              <w:spacing w:line="360" w:lineRule="auto"/>
              <w:ind w:firstLine="800" w:firstLineChars="200"/>
              <w:rPr>
                <w:color w:val="auto"/>
                <w:sz w:val="40"/>
                <w:szCs w:val="32"/>
              </w:rPr>
            </w:pPr>
          </w:p>
        </w:tc>
        <w:tc>
          <w:tcPr>
            <w:tcW w:w="851" w:type="dxa"/>
            <w:vAlign w:val="center"/>
          </w:tcPr>
          <w:p w14:paraId="1796EE7E">
            <w:pPr>
              <w:spacing w:line="360" w:lineRule="auto"/>
              <w:ind w:firstLine="800" w:firstLineChars="200"/>
              <w:rPr>
                <w:color w:val="auto"/>
                <w:sz w:val="40"/>
                <w:szCs w:val="32"/>
              </w:rPr>
            </w:pPr>
          </w:p>
        </w:tc>
        <w:tc>
          <w:tcPr>
            <w:tcW w:w="708" w:type="dxa"/>
            <w:vAlign w:val="center"/>
          </w:tcPr>
          <w:p w14:paraId="695AE93C">
            <w:pPr>
              <w:spacing w:line="360" w:lineRule="auto"/>
              <w:ind w:firstLine="800" w:firstLineChars="200"/>
              <w:rPr>
                <w:color w:val="auto"/>
                <w:sz w:val="40"/>
                <w:szCs w:val="32"/>
              </w:rPr>
            </w:pPr>
          </w:p>
        </w:tc>
        <w:tc>
          <w:tcPr>
            <w:tcW w:w="810" w:type="dxa"/>
            <w:vAlign w:val="center"/>
          </w:tcPr>
          <w:p w14:paraId="08C059C4">
            <w:pPr>
              <w:spacing w:line="360" w:lineRule="auto"/>
              <w:ind w:firstLine="800" w:firstLineChars="200"/>
              <w:rPr>
                <w:color w:val="auto"/>
                <w:sz w:val="40"/>
                <w:szCs w:val="32"/>
              </w:rPr>
            </w:pPr>
          </w:p>
        </w:tc>
        <w:tc>
          <w:tcPr>
            <w:tcW w:w="851" w:type="dxa"/>
            <w:vAlign w:val="center"/>
          </w:tcPr>
          <w:p w14:paraId="59D3CEA9">
            <w:pPr>
              <w:spacing w:line="360" w:lineRule="auto"/>
              <w:ind w:firstLine="800" w:firstLineChars="200"/>
              <w:rPr>
                <w:color w:val="auto"/>
                <w:sz w:val="40"/>
                <w:szCs w:val="32"/>
              </w:rPr>
            </w:pPr>
          </w:p>
        </w:tc>
        <w:tc>
          <w:tcPr>
            <w:tcW w:w="736" w:type="dxa"/>
            <w:vAlign w:val="center"/>
          </w:tcPr>
          <w:p w14:paraId="3D4F220F">
            <w:pPr>
              <w:spacing w:line="360" w:lineRule="auto"/>
              <w:ind w:firstLine="800" w:firstLineChars="200"/>
              <w:rPr>
                <w:color w:val="auto"/>
                <w:sz w:val="40"/>
                <w:szCs w:val="32"/>
              </w:rPr>
            </w:pPr>
          </w:p>
        </w:tc>
        <w:tc>
          <w:tcPr>
            <w:tcW w:w="910" w:type="dxa"/>
            <w:vAlign w:val="center"/>
          </w:tcPr>
          <w:p w14:paraId="16F6B2A2">
            <w:pPr>
              <w:spacing w:line="360" w:lineRule="auto"/>
              <w:ind w:firstLine="800" w:firstLineChars="200"/>
              <w:rPr>
                <w:color w:val="auto"/>
                <w:sz w:val="40"/>
                <w:szCs w:val="32"/>
              </w:rPr>
            </w:pPr>
          </w:p>
        </w:tc>
        <w:tc>
          <w:tcPr>
            <w:tcW w:w="1088" w:type="dxa"/>
            <w:vAlign w:val="center"/>
          </w:tcPr>
          <w:p w14:paraId="7AA294EE">
            <w:pPr>
              <w:spacing w:line="360" w:lineRule="auto"/>
              <w:ind w:firstLine="800" w:firstLineChars="200"/>
              <w:rPr>
                <w:color w:val="auto"/>
                <w:sz w:val="40"/>
                <w:szCs w:val="32"/>
              </w:rPr>
            </w:pPr>
          </w:p>
        </w:tc>
        <w:tc>
          <w:tcPr>
            <w:tcW w:w="878" w:type="dxa"/>
            <w:vAlign w:val="center"/>
          </w:tcPr>
          <w:p w14:paraId="275B63FB">
            <w:pPr>
              <w:spacing w:line="360" w:lineRule="auto"/>
              <w:ind w:firstLine="800" w:firstLineChars="200"/>
              <w:rPr>
                <w:color w:val="auto"/>
                <w:sz w:val="40"/>
                <w:szCs w:val="32"/>
              </w:rPr>
            </w:pPr>
          </w:p>
        </w:tc>
      </w:tr>
      <w:tr w14:paraId="6646C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6943891">
            <w:pPr>
              <w:spacing w:line="360" w:lineRule="auto"/>
              <w:ind w:firstLine="800" w:firstLineChars="200"/>
              <w:rPr>
                <w:color w:val="auto"/>
                <w:sz w:val="40"/>
                <w:szCs w:val="32"/>
              </w:rPr>
            </w:pPr>
          </w:p>
        </w:tc>
        <w:tc>
          <w:tcPr>
            <w:tcW w:w="1446" w:type="dxa"/>
            <w:vAlign w:val="center"/>
          </w:tcPr>
          <w:p w14:paraId="653F321F">
            <w:pPr>
              <w:spacing w:line="360" w:lineRule="auto"/>
              <w:ind w:firstLine="800" w:firstLineChars="200"/>
              <w:rPr>
                <w:color w:val="auto"/>
                <w:sz w:val="40"/>
                <w:szCs w:val="32"/>
              </w:rPr>
            </w:pPr>
          </w:p>
        </w:tc>
        <w:tc>
          <w:tcPr>
            <w:tcW w:w="851" w:type="dxa"/>
            <w:vAlign w:val="center"/>
          </w:tcPr>
          <w:p w14:paraId="34030CB1">
            <w:pPr>
              <w:spacing w:line="360" w:lineRule="auto"/>
              <w:ind w:firstLine="800" w:firstLineChars="200"/>
              <w:rPr>
                <w:color w:val="auto"/>
                <w:sz w:val="40"/>
                <w:szCs w:val="32"/>
              </w:rPr>
            </w:pPr>
          </w:p>
        </w:tc>
        <w:tc>
          <w:tcPr>
            <w:tcW w:w="708" w:type="dxa"/>
            <w:vAlign w:val="center"/>
          </w:tcPr>
          <w:p w14:paraId="4FD7D16A">
            <w:pPr>
              <w:spacing w:line="360" w:lineRule="auto"/>
              <w:ind w:firstLine="800" w:firstLineChars="200"/>
              <w:rPr>
                <w:color w:val="auto"/>
                <w:sz w:val="40"/>
                <w:szCs w:val="32"/>
              </w:rPr>
            </w:pPr>
          </w:p>
        </w:tc>
        <w:tc>
          <w:tcPr>
            <w:tcW w:w="810" w:type="dxa"/>
            <w:vAlign w:val="center"/>
          </w:tcPr>
          <w:p w14:paraId="2012E06F">
            <w:pPr>
              <w:spacing w:line="360" w:lineRule="auto"/>
              <w:ind w:firstLine="800" w:firstLineChars="200"/>
              <w:rPr>
                <w:color w:val="auto"/>
                <w:sz w:val="40"/>
                <w:szCs w:val="32"/>
              </w:rPr>
            </w:pPr>
          </w:p>
        </w:tc>
        <w:tc>
          <w:tcPr>
            <w:tcW w:w="851" w:type="dxa"/>
            <w:vAlign w:val="center"/>
          </w:tcPr>
          <w:p w14:paraId="725F21FC">
            <w:pPr>
              <w:spacing w:line="360" w:lineRule="auto"/>
              <w:ind w:firstLine="800" w:firstLineChars="200"/>
              <w:rPr>
                <w:color w:val="auto"/>
                <w:sz w:val="40"/>
                <w:szCs w:val="32"/>
              </w:rPr>
            </w:pPr>
          </w:p>
        </w:tc>
        <w:tc>
          <w:tcPr>
            <w:tcW w:w="736" w:type="dxa"/>
            <w:vAlign w:val="center"/>
          </w:tcPr>
          <w:p w14:paraId="7212B499">
            <w:pPr>
              <w:spacing w:line="360" w:lineRule="auto"/>
              <w:ind w:firstLine="800" w:firstLineChars="200"/>
              <w:rPr>
                <w:color w:val="auto"/>
                <w:sz w:val="40"/>
                <w:szCs w:val="32"/>
              </w:rPr>
            </w:pPr>
          </w:p>
        </w:tc>
        <w:tc>
          <w:tcPr>
            <w:tcW w:w="910" w:type="dxa"/>
            <w:vAlign w:val="center"/>
          </w:tcPr>
          <w:p w14:paraId="6C089086">
            <w:pPr>
              <w:spacing w:line="360" w:lineRule="auto"/>
              <w:ind w:firstLine="800" w:firstLineChars="200"/>
              <w:rPr>
                <w:color w:val="auto"/>
                <w:sz w:val="40"/>
                <w:szCs w:val="32"/>
              </w:rPr>
            </w:pPr>
          </w:p>
        </w:tc>
        <w:tc>
          <w:tcPr>
            <w:tcW w:w="1088" w:type="dxa"/>
            <w:vAlign w:val="center"/>
          </w:tcPr>
          <w:p w14:paraId="548F35FD">
            <w:pPr>
              <w:spacing w:line="360" w:lineRule="auto"/>
              <w:ind w:firstLine="800" w:firstLineChars="200"/>
              <w:rPr>
                <w:color w:val="auto"/>
                <w:sz w:val="40"/>
                <w:szCs w:val="32"/>
              </w:rPr>
            </w:pPr>
          </w:p>
        </w:tc>
        <w:tc>
          <w:tcPr>
            <w:tcW w:w="878" w:type="dxa"/>
            <w:vAlign w:val="center"/>
          </w:tcPr>
          <w:p w14:paraId="2F625433">
            <w:pPr>
              <w:spacing w:line="360" w:lineRule="auto"/>
              <w:ind w:firstLine="800" w:firstLineChars="200"/>
              <w:rPr>
                <w:color w:val="auto"/>
                <w:sz w:val="40"/>
                <w:szCs w:val="32"/>
              </w:rPr>
            </w:pPr>
          </w:p>
        </w:tc>
      </w:tr>
      <w:tr w14:paraId="6C7C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39D75A5">
            <w:pPr>
              <w:spacing w:line="360" w:lineRule="auto"/>
              <w:ind w:firstLine="800" w:firstLineChars="200"/>
              <w:rPr>
                <w:color w:val="auto"/>
                <w:sz w:val="40"/>
                <w:szCs w:val="32"/>
              </w:rPr>
            </w:pPr>
          </w:p>
        </w:tc>
        <w:tc>
          <w:tcPr>
            <w:tcW w:w="1446" w:type="dxa"/>
            <w:vAlign w:val="center"/>
          </w:tcPr>
          <w:p w14:paraId="525C8FE5">
            <w:pPr>
              <w:spacing w:line="360" w:lineRule="auto"/>
              <w:ind w:firstLine="800" w:firstLineChars="200"/>
              <w:rPr>
                <w:color w:val="auto"/>
                <w:sz w:val="40"/>
                <w:szCs w:val="32"/>
              </w:rPr>
            </w:pPr>
          </w:p>
        </w:tc>
        <w:tc>
          <w:tcPr>
            <w:tcW w:w="851" w:type="dxa"/>
            <w:vAlign w:val="center"/>
          </w:tcPr>
          <w:p w14:paraId="03B1DC28">
            <w:pPr>
              <w:spacing w:line="360" w:lineRule="auto"/>
              <w:ind w:firstLine="800" w:firstLineChars="200"/>
              <w:rPr>
                <w:color w:val="auto"/>
                <w:sz w:val="40"/>
                <w:szCs w:val="32"/>
              </w:rPr>
            </w:pPr>
          </w:p>
        </w:tc>
        <w:tc>
          <w:tcPr>
            <w:tcW w:w="708" w:type="dxa"/>
            <w:vAlign w:val="center"/>
          </w:tcPr>
          <w:p w14:paraId="67D78771">
            <w:pPr>
              <w:spacing w:line="360" w:lineRule="auto"/>
              <w:ind w:firstLine="800" w:firstLineChars="200"/>
              <w:rPr>
                <w:color w:val="auto"/>
                <w:sz w:val="40"/>
                <w:szCs w:val="32"/>
              </w:rPr>
            </w:pPr>
          </w:p>
        </w:tc>
        <w:tc>
          <w:tcPr>
            <w:tcW w:w="810" w:type="dxa"/>
            <w:vAlign w:val="center"/>
          </w:tcPr>
          <w:p w14:paraId="0C2485CF">
            <w:pPr>
              <w:spacing w:line="360" w:lineRule="auto"/>
              <w:ind w:firstLine="800" w:firstLineChars="200"/>
              <w:rPr>
                <w:color w:val="auto"/>
                <w:sz w:val="40"/>
                <w:szCs w:val="32"/>
              </w:rPr>
            </w:pPr>
          </w:p>
        </w:tc>
        <w:tc>
          <w:tcPr>
            <w:tcW w:w="851" w:type="dxa"/>
            <w:vAlign w:val="center"/>
          </w:tcPr>
          <w:p w14:paraId="204E40D6">
            <w:pPr>
              <w:spacing w:line="360" w:lineRule="auto"/>
              <w:ind w:firstLine="800" w:firstLineChars="200"/>
              <w:rPr>
                <w:color w:val="auto"/>
                <w:sz w:val="40"/>
                <w:szCs w:val="32"/>
              </w:rPr>
            </w:pPr>
          </w:p>
        </w:tc>
        <w:tc>
          <w:tcPr>
            <w:tcW w:w="736" w:type="dxa"/>
            <w:vAlign w:val="center"/>
          </w:tcPr>
          <w:p w14:paraId="1A26E6E1">
            <w:pPr>
              <w:spacing w:line="360" w:lineRule="auto"/>
              <w:ind w:firstLine="800" w:firstLineChars="200"/>
              <w:rPr>
                <w:color w:val="auto"/>
                <w:sz w:val="40"/>
                <w:szCs w:val="32"/>
              </w:rPr>
            </w:pPr>
          </w:p>
        </w:tc>
        <w:tc>
          <w:tcPr>
            <w:tcW w:w="910" w:type="dxa"/>
            <w:vAlign w:val="center"/>
          </w:tcPr>
          <w:p w14:paraId="3340E469">
            <w:pPr>
              <w:spacing w:line="360" w:lineRule="auto"/>
              <w:ind w:firstLine="800" w:firstLineChars="200"/>
              <w:rPr>
                <w:color w:val="auto"/>
                <w:sz w:val="40"/>
                <w:szCs w:val="32"/>
              </w:rPr>
            </w:pPr>
          </w:p>
        </w:tc>
        <w:tc>
          <w:tcPr>
            <w:tcW w:w="1088" w:type="dxa"/>
            <w:vAlign w:val="center"/>
          </w:tcPr>
          <w:p w14:paraId="28EA4983">
            <w:pPr>
              <w:spacing w:line="360" w:lineRule="auto"/>
              <w:ind w:firstLine="800" w:firstLineChars="200"/>
              <w:rPr>
                <w:color w:val="auto"/>
                <w:sz w:val="40"/>
                <w:szCs w:val="32"/>
              </w:rPr>
            </w:pPr>
          </w:p>
        </w:tc>
        <w:tc>
          <w:tcPr>
            <w:tcW w:w="878" w:type="dxa"/>
            <w:vAlign w:val="center"/>
          </w:tcPr>
          <w:p w14:paraId="55C877FC">
            <w:pPr>
              <w:spacing w:line="360" w:lineRule="auto"/>
              <w:ind w:firstLine="800" w:firstLineChars="200"/>
              <w:rPr>
                <w:color w:val="auto"/>
                <w:sz w:val="40"/>
                <w:szCs w:val="32"/>
              </w:rPr>
            </w:pPr>
          </w:p>
        </w:tc>
      </w:tr>
      <w:tr w14:paraId="11DD0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2BEE599">
            <w:pPr>
              <w:spacing w:line="360" w:lineRule="auto"/>
              <w:ind w:firstLine="800" w:firstLineChars="200"/>
              <w:rPr>
                <w:color w:val="auto"/>
                <w:sz w:val="40"/>
                <w:szCs w:val="32"/>
              </w:rPr>
            </w:pPr>
          </w:p>
        </w:tc>
        <w:tc>
          <w:tcPr>
            <w:tcW w:w="1446" w:type="dxa"/>
            <w:vAlign w:val="center"/>
          </w:tcPr>
          <w:p w14:paraId="4B247BA7">
            <w:pPr>
              <w:spacing w:line="360" w:lineRule="auto"/>
              <w:ind w:firstLine="800" w:firstLineChars="200"/>
              <w:rPr>
                <w:color w:val="auto"/>
                <w:sz w:val="40"/>
                <w:szCs w:val="32"/>
              </w:rPr>
            </w:pPr>
          </w:p>
        </w:tc>
        <w:tc>
          <w:tcPr>
            <w:tcW w:w="851" w:type="dxa"/>
            <w:vAlign w:val="center"/>
          </w:tcPr>
          <w:p w14:paraId="79DAB13B">
            <w:pPr>
              <w:spacing w:line="360" w:lineRule="auto"/>
              <w:ind w:firstLine="800" w:firstLineChars="200"/>
              <w:rPr>
                <w:color w:val="auto"/>
                <w:sz w:val="40"/>
                <w:szCs w:val="32"/>
              </w:rPr>
            </w:pPr>
          </w:p>
        </w:tc>
        <w:tc>
          <w:tcPr>
            <w:tcW w:w="708" w:type="dxa"/>
            <w:vAlign w:val="center"/>
          </w:tcPr>
          <w:p w14:paraId="09C55D5D">
            <w:pPr>
              <w:spacing w:line="360" w:lineRule="auto"/>
              <w:ind w:firstLine="800" w:firstLineChars="200"/>
              <w:rPr>
                <w:color w:val="auto"/>
                <w:sz w:val="40"/>
                <w:szCs w:val="32"/>
              </w:rPr>
            </w:pPr>
          </w:p>
        </w:tc>
        <w:tc>
          <w:tcPr>
            <w:tcW w:w="810" w:type="dxa"/>
            <w:vAlign w:val="center"/>
          </w:tcPr>
          <w:p w14:paraId="67BC9B4E">
            <w:pPr>
              <w:spacing w:line="360" w:lineRule="auto"/>
              <w:ind w:firstLine="800" w:firstLineChars="200"/>
              <w:rPr>
                <w:color w:val="auto"/>
                <w:sz w:val="40"/>
                <w:szCs w:val="32"/>
              </w:rPr>
            </w:pPr>
          </w:p>
        </w:tc>
        <w:tc>
          <w:tcPr>
            <w:tcW w:w="851" w:type="dxa"/>
            <w:vAlign w:val="center"/>
          </w:tcPr>
          <w:p w14:paraId="315BBADE">
            <w:pPr>
              <w:spacing w:line="360" w:lineRule="auto"/>
              <w:ind w:firstLine="800" w:firstLineChars="200"/>
              <w:rPr>
                <w:color w:val="auto"/>
                <w:sz w:val="40"/>
                <w:szCs w:val="32"/>
              </w:rPr>
            </w:pPr>
          </w:p>
        </w:tc>
        <w:tc>
          <w:tcPr>
            <w:tcW w:w="736" w:type="dxa"/>
            <w:vAlign w:val="center"/>
          </w:tcPr>
          <w:p w14:paraId="0ADC0463">
            <w:pPr>
              <w:spacing w:line="360" w:lineRule="auto"/>
              <w:ind w:firstLine="800" w:firstLineChars="200"/>
              <w:rPr>
                <w:color w:val="auto"/>
                <w:sz w:val="40"/>
                <w:szCs w:val="32"/>
              </w:rPr>
            </w:pPr>
          </w:p>
        </w:tc>
        <w:tc>
          <w:tcPr>
            <w:tcW w:w="910" w:type="dxa"/>
            <w:vAlign w:val="center"/>
          </w:tcPr>
          <w:p w14:paraId="461FCEC6">
            <w:pPr>
              <w:spacing w:line="360" w:lineRule="auto"/>
              <w:ind w:firstLine="800" w:firstLineChars="200"/>
              <w:rPr>
                <w:color w:val="auto"/>
                <w:sz w:val="40"/>
                <w:szCs w:val="32"/>
              </w:rPr>
            </w:pPr>
          </w:p>
        </w:tc>
        <w:tc>
          <w:tcPr>
            <w:tcW w:w="1088" w:type="dxa"/>
            <w:vAlign w:val="center"/>
          </w:tcPr>
          <w:p w14:paraId="199E2084">
            <w:pPr>
              <w:spacing w:line="360" w:lineRule="auto"/>
              <w:ind w:firstLine="800" w:firstLineChars="200"/>
              <w:rPr>
                <w:color w:val="auto"/>
                <w:sz w:val="40"/>
                <w:szCs w:val="32"/>
              </w:rPr>
            </w:pPr>
          </w:p>
        </w:tc>
        <w:tc>
          <w:tcPr>
            <w:tcW w:w="878" w:type="dxa"/>
            <w:vAlign w:val="center"/>
          </w:tcPr>
          <w:p w14:paraId="54EB3E6B">
            <w:pPr>
              <w:spacing w:line="360" w:lineRule="auto"/>
              <w:ind w:firstLine="800" w:firstLineChars="200"/>
              <w:rPr>
                <w:color w:val="auto"/>
                <w:sz w:val="40"/>
                <w:szCs w:val="32"/>
              </w:rPr>
            </w:pPr>
          </w:p>
        </w:tc>
      </w:tr>
      <w:tr w14:paraId="4DD15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81D3D36">
            <w:pPr>
              <w:spacing w:line="360" w:lineRule="auto"/>
              <w:ind w:firstLine="800" w:firstLineChars="200"/>
              <w:rPr>
                <w:color w:val="auto"/>
                <w:sz w:val="40"/>
                <w:szCs w:val="32"/>
              </w:rPr>
            </w:pPr>
          </w:p>
        </w:tc>
        <w:tc>
          <w:tcPr>
            <w:tcW w:w="1446" w:type="dxa"/>
            <w:vAlign w:val="center"/>
          </w:tcPr>
          <w:p w14:paraId="52939DEC">
            <w:pPr>
              <w:spacing w:line="360" w:lineRule="auto"/>
              <w:ind w:firstLine="800" w:firstLineChars="200"/>
              <w:rPr>
                <w:color w:val="auto"/>
                <w:sz w:val="40"/>
                <w:szCs w:val="32"/>
              </w:rPr>
            </w:pPr>
          </w:p>
        </w:tc>
        <w:tc>
          <w:tcPr>
            <w:tcW w:w="851" w:type="dxa"/>
            <w:vAlign w:val="center"/>
          </w:tcPr>
          <w:p w14:paraId="6BEFD9A7">
            <w:pPr>
              <w:spacing w:line="360" w:lineRule="auto"/>
              <w:ind w:firstLine="800" w:firstLineChars="200"/>
              <w:rPr>
                <w:color w:val="auto"/>
                <w:sz w:val="40"/>
                <w:szCs w:val="32"/>
              </w:rPr>
            </w:pPr>
          </w:p>
        </w:tc>
        <w:tc>
          <w:tcPr>
            <w:tcW w:w="708" w:type="dxa"/>
            <w:vAlign w:val="center"/>
          </w:tcPr>
          <w:p w14:paraId="053107D3">
            <w:pPr>
              <w:spacing w:line="360" w:lineRule="auto"/>
              <w:ind w:firstLine="800" w:firstLineChars="200"/>
              <w:rPr>
                <w:color w:val="auto"/>
                <w:sz w:val="40"/>
                <w:szCs w:val="32"/>
              </w:rPr>
            </w:pPr>
          </w:p>
        </w:tc>
        <w:tc>
          <w:tcPr>
            <w:tcW w:w="810" w:type="dxa"/>
            <w:vAlign w:val="center"/>
          </w:tcPr>
          <w:p w14:paraId="40BD32EE">
            <w:pPr>
              <w:spacing w:line="360" w:lineRule="auto"/>
              <w:ind w:firstLine="800" w:firstLineChars="200"/>
              <w:rPr>
                <w:color w:val="auto"/>
                <w:sz w:val="40"/>
                <w:szCs w:val="32"/>
              </w:rPr>
            </w:pPr>
          </w:p>
        </w:tc>
        <w:tc>
          <w:tcPr>
            <w:tcW w:w="851" w:type="dxa"/>
            <w:vAlign w:val="center"/>
          </w:tcPr>
          <w:p w14:paraId="15218703">
            <w:pPr>
              <w:spacing w:line="360" w:lineRule="auto"/>
              <w:ind w:firstLine="800" w:firstLineChars="200"/>
              <w:rPr>
                <w:color w:val="auto"/>
                <w:sz w:val="40"/>
                <w:szCs w:val="32"/>
              </w:rPr>
            </w:pPr>
          </w:p>
        </w:tc>
        <w:tc>
          <w:tcPr>
            <w:tcW w:w="736" w:type="dxa"/>
            <w:vAlign w:val="center"/>
          </w:tcPr>
          <w:p w14:paraId="77C0458A">
            <w:pPr>
              <w:spacing w:line="360" w:lineRule="auto"/>
              <w:ind w:firstLine="800" w:firstLineChars="200"/>
              <w:rPr>
                <w:color w:val="auto"/>
                <w:sz w:val="40"/>
                <w:szCs w:val="32"/>
              </w:rPr>
            </w:pPr>
          </w:p>
        </w:tc>
        <w:tc>
          <w:tcPr>
            <w:tcW w:w="910" w:type="dxa"/>
            <w:vAlign w:val="center"/>
          </w:tcPr>
          <w:p w14:paraId="7E2BAE21">
            <w:pPr>
              <w:spacing w:line="360" w:lineRule="auto"/>
              <w:ind w:firstLine="800" w:firstLineChars="200"/>
              <w:rPr>
                <w:color w:val="auto"/>
                <w:sz w:val="40"/>
                <w:szCs w:val="32"/>
              </w:rPr>
            </w:pPr>
          </w:p>
        </w:tc>
        <w:tc>
          <w:tcPr>
            <w:tcW w:w="1088" w:type="dxa"/>
            <w:vAlign w:val="center"/>
          </w:tcPr>
          <w:p w14:paraId="083E0C7A">
            <w:pPr>
              <w:spacing w:line="360" w:lineRule="auto"/>
              <w:ind w:firstLine="800" w:firstLineChars="200"/>
              <w:rPr>
                <w:color w:val="auto"/>
                <w:sz w:val="40"/>
                <w:szCs w:val="32"/>
              </w:rPr>
            </w:pPr>
          </w:p>
        </w:tc>
        <w:tc>
          <w:tcPr>
            <w:tcW w:w="878" w:type="dxa"/>
            <w:vAlign w:val="center"/>
          </w:tcPr>
          <w:p w14:paraId="31B664F0">
            <w:pPr>
              <w:spacing w:line="360" w:lineRule="auto"/>
              <w:ind w:firstLine="800" w:firstLineChars="200"/>
              <w:rPr>
                <w:color w:val="auto"/>
                <w:sz w:val="40"/>
                <w:szCs w:val="32"/>
              </w:rPr>
            </w:pPr>
          </w:p>
        </w:tc>
      </w:tr>
    </w:tbl>
    <w:p w14:paraId="69A8D888">
      <w:pPr>
        <w:spacing w:line="360" w:lineRule="auto"/>
        <w:rPr>
          <w:rFonts w:hint="eastAsia" w:ascii="黑体" w:hAnsi="黑体" w:eastAsia="黑体"/>
          <w:color w:val="auto"/>
          <w:sz w:val="28"/>
          <w:szCs w:val="28"/>
        </w:rPr>
      </w:pPr>
    </w:p>
    <w:p w14:paraId="7C05DAF8">
      <w:pPr>
        <w:spacing w:line="360" w:lineRule="auto"/>
        <w:rPr>
          <w:rFonts w:hint="eastAsia" w:ascii="黑体" w:hAnsi="黑体" w:eastAsia="黑体"/>
          <w:color w:val="auto"/>
          <w:sz w:val="28"/>
          <w:szCs w:val="28"/>
        </w:rPr>
      </w:pPr>
      <w:r>
        <w:rPr>
          <w:rFonts w:hint="eastAsia" w:ascii="黑体" w:hAnsi="黑体" w:eastAsia="黑体"/>
          <w:color w:val="auto"/>
          <w:sz w:val="28"/>
          <w:szCs w:val="28"/>
        </w:rPr>
        <w:t>附件3：</w:t>
      </w:r>
    </w:p>
    <w:p w14:paraId="4B7E521B">
      <w:pPr>
        <w:spacing w:line="360" w:lineRule="auto"/>
        <w:rPr>
          <w:b/>
          <w:bCs/>
          <w:color w:val="auto"/>
          <w:sz w:val="32"/>
        </w:rPr>
      </w:pPr>
    </w:p>
    <w:p w14:paraId="6BD683B8">
      <w:pPr>
        <w:spacing w:line="360" w:lineRule="auto"/>
        <w:jc w:val="center"/>
        <w:rPr>
          <w:rFonts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1A759C94">
      <w:pPr>
        <w:spacing w:line="360" w:lineRule="auto"/>
        <w:ind w:firstLine="361" w:firstLineChars="200"/>
        <w:rPr>
          <w:b/>
          <w:bCs/>
          <w:color w:val="auto"/>
          <w:sz w:val="18"/>
          <w:szCs w:val="18"/>
        </w:rPr>
      </w:pPr>
    </w:p>
    <w:p w14:paraId="5B30DEC1">
      <w:pPr>
        <w:spacing w:line="440" w:lineRule="exact"/>
        <w:ind w:firstLine="420" w:firstLineChars="200"/>
        <w:rPr>
          <w:color w:val="auto"/>
          <w:szCs w:val="21"/>
        </w:rPr>
      </w:pPr>
      <w:r>
        <w:rPr>
          <w:rFonts w:hint="eastAsia"/>
          <w:color w:val="auto"/>
          <w:szCs w:val="21"/>
        </w:rPr>
        <w:t>发包人（全称）：</w:t>
      </w:r>
    </w:p>
    <w:p w14:paraId="3555DD2F">
      <w:pPr>
        <w:spacing w:line="440" w:lineRule="exact"/>
        <w:ind w:firstLine="420" w:firstLineChars="200"/>
        <w:rPr>
          <w:color w:val="auto"/>
          <w:szCs w:val="21"/>
        </w:rPr>
      </w:pPr>
      <w:r>
        <w:rPr>
          <w:rFonts w:hint="eastAsia"/>
          <w:color w:val="auto"/>
          <w:szCs w:val="21"/>
        </w:rPr>
        <w:t>承包人（全称）：</w:t>
      </w:r>
    </w:p>
    <w:p w14:paraId="3861D07A">
      <w:pPr>
        <w:spacing w:line="440" w:lineRule="exact"/>
        <w:ind w:firstLine="420" w:firstLineChars="200"/>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0F5F1A10">
      <w:pPr>
        <w:ind w:firstLine="422" w:firstLineChars="200"/>
        <w:rPr>
          <w:b/>
          <w:color w:val="auto"/>
          <w:szCs w:val="21"/>
        </w:rPr>
      </w:pPr>
      <w:r>
        <w:rPr>
          <w:rFonts w:hint="eastAsia"/>
          <w:b/>
          <w:color w:val="auto"/>
          <w:szCs w:val="21"/>
        </w:rPr>
        <w:t>一、工程质量保修范围和内容</w:t>
      </w:r>
    </w:p>
    <w:p w14:paraId="1EA6A037">
      <w:pPr>
        <w:spacing w:line="440" w:lineRule="exact"/>
        <w:ind w:firstLine="420" w:firstLineChars="200"/>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7CDBE72D">
      <w:pPr>
        <w:ind w:firstLine="422" w:firstLineChars="200"/>
        <w:rPr>
          <w:b/>
          <w:color w:val="auto"/>
          <w:szCs w:val="21"/>
        </w:rPr>
      </w:pPr>
      <w:r>
        <w:rPr>
          <w:rFonts w:hint="eastAsia"/>
          <w:b/>
          <w:color w:val="auto"/>
          <w:szCs w:val="21"/>
        </w:rPr>
        <w:t>二、质量保修期</w:t>
      </w:r>
    </w:p>
    <w:p w14:paraId="0DEB2C8A">
      <w:pPr>
        <w:spacing w:line="440" w:lineRule="exact"/>
        <w:ind w:firstLine="420" w:firstLineChars="200"/>
        <w:rPr>
          <w:color w:val="auto"/>
          <w:szCs w:val="21"/>
        </w:rPr>
      </w:pPr>
      <w:r>
        <w:rPr>
          <w:rFonts w:hint="eastAsia"/>
          <w:color w:val="auto"/>
          <w:szCs w:val="21"/>
        </w:rPr>
        <w:t>质量保修期从工程实际竣工之日算起。分单项竣工验收的工程，按单项工程分别计算质量保修期。</w:t>
      </w:r>
    </w:p>
    <w:p w14:paraId="0D144E79">
      <w:pPr>
        <w:spacing w:line="440" w:lineRule="exact"/>
        <w:ind w:firstLine="420" w:firstLineChars="200"/>
        <w:rPr>
          <w:color w:val="auto"/>
          <w:szCs w:val="21"/>
        </w:rPr>
      </w:pPr>
      <w:r>
        <w:rPr>
          <w:rFonts w:hint="eastAsia"/>
          <w:color w:val="auto"/>
          <w:szCs w:val="21"/>
        </w:rPr>
        <w:t>质量保修期自竣工验收合格之日起计算。</w:t>
      </w:r>
    </w:p>
    <w:p w14:paraId="5EB2561E">
      <w:pPr>
        <w:ind w:firstLine="422" w:firstLineChars="200"/>
        <w:rPr>
          <w:b/>
          <w:color w:val="auto"/>
          <w:szCs w:val="21"/>
        </w:rPr>
      </w:pPr>
      <w:r>
        <w:rPr>
          <w:rFonts w:hint="eastAsia"/>
          <w:b/>
          <w:color w:val="auto"/>
          <w:szCs w:val="21"/>
        </w:rPr>
        <w:t>三、质量保修责任</w:t>
      </w:r>
    </w:p>
    <w:p w14:paraId="39DCA7C0">
      <w:pPr>
        <w:spacing w:line="440" w:lineRule="exact"/>
        <w:ind w:firstLine="420" w:firstLineChars="200"/>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A321D05">
      <w:pPr>
        <w:spacing w:line="440" w:lineRule="exact"/>
        <w:ind w:firstLine="420" w:firstLineChars="200"/>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43211BA9">
      <w:pPr>
        <w:spacing w:line="440" w:lineRule="exact"/>
        <w:ind w:firstLine="420" w:firstLineChars="200"/>
        <w:rPr>
          <w:color w:val="auto"/>
          <w:szCs w:val="21"/>
        </w:rPr>
      </w:pPr>
      <w:r>
        <w:rPr>
          <w:rFonts w:hint="eastAsia"/>
          <w:color w:val="auto"/>
          <w:szCs w:val="21"/>
        </w:rPr>
        <w:t>3、在保修期内，无论发包方是否进入、占用或使用本工程，承包方均应继续承担合同中规定的责任及义务，直到合同终止。</w:t>
      </w:r>
    </w:p>
    <w:p w14:paraId="7EA9179A">
      <w:pPr>
        <w:spacing w:line="440" w:lineRule="exact"/>
        <w:ind w:firstLine="420" w:firstLineChars="200"/>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678F8019">
      <w:pPr>
        <w:spacing w:line="440" w:lineRule="exact"/>
        <w:ind w:firstLine="420" w:firstLineChars="200"/>
        <w:rPr>
          <w:color w:val="auto"/>
          <w:szCs w:val="21"/>
        </w:rPr>
      </w:pPr>
      <w:r>
        <w:rPr>
          <w:rFonts w:hint="eastAsia"/>
          <w:color w:val="auto"/>
          <w:szCs w:val="21"/>
        </w:rPr>
        <w:t>5、监理单位在工程质量保修期内的工作</w:t>
      </w:r>
    </w:p>
    <w:p w14:paraId="05F1CF5B">
      <w:pPr>
        <w:spacing w:line="440" w:lineRule="exact"/>
        <w:ind w:firstLine="420" w:firstLineChars="200"/>
        <w:rPr>
          <w:color w:val="auto"/>
          <w:szCs w:val="21"/>
        </w:rPr>
      </w:pPr>
      <w:r>
        <w:rPr>
          <w:rFonts w:hint="eastAsia"/>
          <w:color w:val="auto"/>
          <w:szCs w:val="21"/>
        </w:rPr>
        <w:t>①、执行监理合同的约定，监督、检查承包方的工作，发现承包方未履行保修义务，除书面通知承包方，还应书面上报发包方。</w:t>
      </w:r>
    </w:p>
    <w:p w14:paraId="28C0A06B">
      <w:pPr>
        <w:spacing w:line="440" w:lineRule="exact"/>
        <w:ind w:firstLine="420" w:firstLineChars="200"/>
        <w:rPr>
          <w:color w:val="auto"/>
          <w:szCs w:val="21"/>
        </w:rPr>
      </w:pPr>
      <w:r>
        <w:rPr>
          <w:rFonts w:hint="eastAsia"/>
          <w:color w:val="auto"/>
          <w:szCs w:val="21"/>
        </w:rPr>
        <w:t>②、审批承包方编制的工程质量缺陷修整方案。</w:t>
      </w:r>
    </w:p>
    <w:p w14:paraId="3B4B0CC9">
      <w:pPr>
        <w:spacing w:line="440" w:lineRule="exact"/>
        <w:ind w:firstLine="420" w:firstLineChars="200"/>
        <w:rPr>
          <w:color w:val="auto"/>
          <w:szCs w:val="21"/>
        </w:rPr>
      </w:pPr>
      <w:r>
        <w:rPr>
          <w:rFonts w:hint="eastAsia"/>
          <w:color w:val="auto"/>
          <w:szCs w:val="21"/>
        </w:rPr>
        <w:t>③、承包方完成工程质量缺陷的修整后，组织有关部门进行验收，并将结果书面上报发包方。</w:t>
      </w:r>
    </w:p>
    <w:p w14:paraId="069CD6D6">
      <w:pPr>
        <w:spacing w:line="440" w:lineRule="exact"/>
        <w:ind w:firstLine="420" w:firstLineChars="200"/>
        <w:rPr>
          <w:color w:val="auto"/>
          <w:szCs w:val="21"/>
        </w:rPr>
      </w:pPr>
      <w:r>
        <w:rPr>
          <w:rFonts w:hint="eastAsia"/>
          <w:color w:val="auto"/>
          <w:szCs w:val="21"/>
        </w:rPr>
        <w:t>6、质量保修完成后，由发包人组织验收。</w:t>
      </w:r>
    </w:p>
    <w:p w14:paraId="52AAA3D3">
      <w:pPr>
        <w:ind w:firstLine="422" w:firstLineChars="200"/>
        <w:rPr>
          <w:b/>
          <w:color w:val="auto"/>
          <w:szCs w:val="21"/>
        </w:rPr>
      </w:pPr>
      <w:r>
        <w:rPr>
          <w:rFonts w:hint="eastAsia"/>
          <w:b/>
          <w:color w:val="auto"/>
          <w:szCs w:val="21"/>
        </w:rPr>
        <w:t>四、保修费用</w:t>
      </w:r>
    </w:p>
    <w:p w14:paraId="2D856E70">
      <w:pPr>
        <w:spacing w:line="440" w:lineRule="exact"/>
        <w:ind w:firstLine="420" w:firstLineChars="200"/>
        <w:rPr>
          <w:color w:val="auto"/>
          <w:szCs w:val="21"/>
        </w:rPr>
      </w:pPr>
      <w:r>
        <w:rPr>
          <w:rFonts w:hint="eastAsia"/>
          <w:color w:val="auto"/>
          <w:szCs w:val="21"/>
        </w:rPr>
        <w:t>保修费用由造成质量缺陷的责任方承担。</w:t>
      </w:r>
    </w:p>
    <w:p w14:paraId="6D6CC056">
      <w:pPr>
        <w:ind w:firstLine="422" w:firstLineChars="200"/>
        <w:rPr>
          <w:b/>
          <w:color w:val="auto"/>
          <w:szCs w:val="21"/>
        </w:rPr>
      </w:pPr>
      <w:r>
        <w:rPr>
          <w:rFonts w:hint="eastAsia"/>
          <w:b/>
          <w:color w:val="auto"/>
          <w:szCs w:val="21"/>
        </w:rPr>
        <w:t>五、其他</w:t>
      </w:r>
    </w:p>
    <w:p w14:paraId="689A7EB1">
      <w:pPr>
        <w:spacing w:line="440" w:lineRule="exact"/>
        <w:ind w:firstLine="420" w:firstLineChars="200"/>
        <w:rPr>
          <w:color w:val="auto"/>
          <w:szCs w:val="21"/>
        </w:rPr>
      </w:pPr>
      <w:r>
        <w:rPr>
          <w:rFonts w:hint="eastAsia"/>
          <w:color w:val="auto"/>
          <w:szCs w:val="21"/>
        </w:rPr>
        <w:t>双方约定的其他工程质量保修事项：若承包方不能按期约定期限内履行保修责任，发包方有权自行维修，所产生的费用从质量保证金中扣除。</w:t>
      </w:r>
    </w:p>
    <w:p w14:paraId="01D9B6BC">
      <w:pPr>
        <w:spacing w:line="440" w:lineRule="exact"/>
        <w:ind w:firstLine="420" w:firstLineChars="200"/>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0B8CF33A">
      <w:pPr>
        <w:spacing w:line="360" w:lineRule="auto"/>
        <w:ind w:firstLine="420" w:firstLineChars="200"/>
        <w:rPr>
          <w:color w:val="auto"/>
          <w:szCs w:val="21"/>
        </w:rPr>
      </w:pPr>
    </w:p>
    <w:p w14:paraId="3EEAE225">
      <w:pPr>
        <w:spacing w:line="360" w:lineRule="auto"/>
        <w:ind w:firstLine="420" w:firstLineChars="200"/>
        <w:rPr>
          <w:color w:val="auto"/>
          <w:szCs w:val="21"/>
        </w:rPr>
      </w:pPr>
    </w:p>
    <w:p w14:paraId="15327CBB">
      <w:pPr>
        <w:spacing w:line="360" w:lineRule="auto"/>
        <w:ind w:firstLine="420" w:firstLineChars="200"/>
        <w:rPr>
          <w:color w:val="auto"/>
          <w:szCs w:val="21"/>
        </w:rPr>
      </w:pPr>
      <w:r>
        <w:rPr>
          <w:rFonts w:hint="eastAsia"/>
          <w:color w:val="auto"/>
          <w:szCs w:val="21"/>
        </w:rPr>
        <w:t>发包人（公章）：                       承包人（公章）：</w:t>
      </w:r>
    </w:p>
    <w:p w14:paraId="461DF9A4">
      <w:pPr>
        <w:spacing w:line="360" w:lineRule="auto"/>
        <w:ind w:firstLine="420" w:firstLineChars="200"/>
        <w:rPr>
          <w:color w:val="auto"/>
          <w:szCs w:val="21"/>
        </w:rPr>
      </w:pPr>
    </w:p>
    <w:p w14:paraId="2C2418A0">
      <w:pPr>
        <w:spacing w:line="360" w:lineRule="auto"/>
        <w:ind w:firstLine="420" w:firstLineChars="200"/>
        <w:rPr>
          <w:color w:val="auto"/>
          <w:szCs w:val="21"/>
        </w:rPr>
      </w:pPr>
      <w:r>
        <w:rPr>
          <w:rFonts w:hint="eastAsia"/>
          <w:color w:val="auto"/>
          <w:szCs w:val="21"/>
        </w:rPr>
        <w:t>法定代表人或                           法定代表人或</w:t>
      </w:r>
    </w:p>
    <w:p w14:paraId="1C3F811F">
      <w:pPr>
        <w:spacing w:line="360" w:lineRule="auto"/>
        <w:ind w:firstLine="420" w:firstLineChars="200"/>
        <w:rPr>
          <w:color w:val="auto"/>
          <w:szCs w:val="21"/>
        </w:rPr>
      </w:pPr>
      <w:r>
        <w:rPr>
          <w:rFonts w:hint="eastAsia"/>
          <w:color w:val="auto"/>
          <w:szCs w:val="21"/>
        </w:rPr>
        <w:t>委托代理人（签字）：                    委托代理人（签字）：</w:t>
      </w:r>
    </w:p>
    <w:p w14:paraId="3602308C">
      <w:pPr>
        <w:spacing w:line="360" w:lineRule="auto"/>
        <w:ind w:firstLine="420" w:firstLineChars="200"/>
        <w:rPr>
          <w:color w:val="auto"/>
          <w:szCs w:val="21"/>
        </w:rPr>
      </w:pPr>
    </w:p>
    <w:p w14:paraId="34A4D835">
      <w:pPr>
        <w:spacing w:line="360" w:lineRule="auto"/>
        <w:ind w:firstLine="1785" w:firstLineChars="850"/>
        <w:rPr>
          <w:color w:val="auto"/>
        </w:rPr>
      </w:pPr>
      <w:r>
        <w:rPr>
          <w:rFonts w:hint="eastAsia"/>
          <w:color w:val="auto"/>
          <w:szCs w:val="21"/>
        </w:rPr>
        <w:t>年   月   日                         年   月   日</w:t>
      </w:r>
    </w:p>
    <w:p w14:paraId="52B5DDA1">
      <w:pPr>
        <w:ind w:firstLine="420" w:firstLineChars="200"/>
        <w:rPr>
          <w:color w:val="auto"/>
        </w:rPr>
      </w:pPr>
    </w:p>
    <w:p w14:paraId="729B89E3">
      <w:pPr>
        <w:spacing w:line="500" w:lineRule="exact"/>
        <w:rPr>
          <w:rFonts w:hint="eastAsia" w:ascii="宋体" w:hAnsi="宋体" w:cs="宋体"/>
          <w:color w:val="auto"/>
          <w:sz w:val="24"/>
        </w:rPr>
      </w:pPr>
    </w:p>
    <w:p w14:paraId="1EBFE31D">
      <w:pPr>
        <w:pStyle w:val="36"/>
        <w:ind w:firstLine="321"/>
        <w:jc w:val="center"/>
        <w:rPr>
          <w:b/>
          <w:color w:val="auto"/>
          <w:sz w:val="32"/>
          <w:szCs w:val="32"/>
        </w:rPr>
      </w:pPr>
    </w:p>
    <w:p w14:paraId="3AAB6493">
      <w:pPr>
        <w:pStyle w:val="36"/>
        <w:ind w:firstLine="321"/>
        <w:jc w:val="center"/>
        <w:rPr>
          <w:b/>
          <w:color w:val="auto"/>
          <w:sz w:val="32"/>
          <w:szCs w:val="32"/>
        </w:rPr>
      </w:pPr>
    </w:p>
    <w:p w14:paraId="0C5D89A6">
      <w:pPr>
        <w:pStyle w:val="36"/>
        <w:ind w:firstLine="321"/>
        <w:jc w:val="center"/>
        <w:rPr>
          <w:b/>
          <w:color w:val="auto"/>
          <w:sz w:val="32"/>
          <w:szCs w:val="32"/>
        </w:rPr>
      </w:pPr>
    </w:p>
    <w:p w14:paraId="6B11C30F">
      <w:pPr>
        <w:pStyle w:val="36"/>
        <w:ind w:firstLine="321"/>
        <w:jc w:val="center"/>
        <w:rPr>
          <w:b/>
          <w:color w:val="auto"/>
          <w:sz w:val="32"/>
          <w:szCs w:val="32"/>
        </w:rPr>
      </w:pPr>
    </w:p>
    <w:p w14:paraId="34F785FF">
      <w:pPr>
        <w:pStyle w:val="36"/>
        <w:ind w:firstLine="321"/>
        <w:jc w:val="center"/>
        <w:rPr>
          <w:b/>
          <w:color w:val="auto"/>
          <w:sz w:val="32"/>
          <w:szCs w:val="32"/>
        </w:rPr>
      </w:pPr>
    </w:p>
    <w:p w14:paraId="741D5E0F">
      <w:pPr>
        <w:pStyle w:val="36"/>
        <w:ind w:firstLine="321"/>
        <w:jc w:val="center"/>
        <w:rPr>
          <w:rFonts w:hint="eastAsia" w:asciiTheme="minorEastAsia" w:hAnsiTheme="minorEastAsia" w:eastAsiaTheme="minorEastAsia"/>
          <w:color w:val="auto"/>
          <w:sz w:val="24"/>
        </w:rPr>
      </w:pPr>
      <w:r>
        <w:rPr>
          <w:rFonts w:hint="eastAsia"/>
          <w:b/>
          <w:color w:val="auto"/>
          <w:sz w:val="32"/>
          <w:szCs w:val="32"/>
        </w:rPr>
        <w:t>周口市政府采购合同融资政策告知函</w:t>
      </w:r>
    </w:p>
    <w:p w14:paraId="372E240F">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1B02336A">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18F1C1B7">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1D3CD23">
      <w:pPr>
        <w:pStyle w:val="36"/>
        <w:spacing w:line="360" w:lineRule="auto"/>
        <w:ind w:firstLine="240"/>
        <w:rPr>
          <w:rFonts w:hint="eastAsia"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645455E7">
      <w:pPr>
        <w:pStyle w:val="26"/>
        <w:spacing w:before="0" w:beforeAutospacing="0" w:after="0" w:afterAutospacing="0" w:line="330" w:lineRule="atLeast"/>
        <w:rPr>
          <w:rFonts w:hint="eastAsia" w:cs="仿宋_GB2312"/>
          <w:b/>
          <w:bCs/>
          <w:color w:val="auto"/>
          <w:sz w:val="21"/>
          <w:szCs w:val="21"/>
        </w:rPr>
      </w:pPr>
    </w:p>
    <w:p w14:paraId="0E40134A">
      <w:pPr>
        <w:pStyle w:val="26"/>
        <w:spacing w:before="0" w:beforeAutospacing="0" w:after="0" w:afterAutospacing="0" w:line="330" w:lineRule="atLeast"/>
        <w:rPr>
          <w:rFonts w:hint="eastAsia" w:cs="仿宋_GB2312"/>
          <w:b/>
          <w:bCs/>
          <w:color w:val="auto"/>
          <w:sz w:val="21"/>
          <w:szCs w:val="21"/>
        </w:rPr>
      </w:pPr>
    </w:p>
    <w:p w14:paraId="73382DE9">
      <w:pPr>
        <w:pStyle w:val="26"/>
        <w:spacing w:before="0" w:beforeAutospacing="0" w:after="0" w:afterAutospacing="0" w:line="330" w:lineRule="atLeast"/>
        <w:rPr>
          <w:rFonts w:hint="eastAsia" w:cs="仿宋_GB2312"/>
          <w:b/>
          <w:bCs/>
          <w:color w:val="auto"/>
          <w:sz w:val="21"/>
          <w:szCs w:val="21"/>
        </w:rPr>
      </w:pPr>
    </w:p>
    <w:p w14:paraId="0ECA4616">
      <w:pPr>
        <w:pStyle w:val="26"/>
        <w:spacing w:before="0" w:beforeAutospacing="0" w:after="0" w:afterAutospacing="0" w:line="330" w:lineRule="atLeast"/>
        <w:rPr>
          <w:rFonts w:hint="eastAsia" w:cs="仿宋_GB2312"/>
          <w:b/>
          <w:bCs/>
          <w:color w:val="auto"/>
          <w:sz w:val="21"/>
          <w:szCs w:val="21"/>
        </w:rPr>
      </w:pPr>
    </w:p>
    <w:p w14:paraId="529FF5A4">
      <w:pPr>
        <w:pStyle w:val="26"/>
        <w:spacing w:before="0" w:beforeAutospacing="0" w:after="0" w:afterAutospacing="0" w:line="330" w:lineRule="atLeast"/>
        <w:rPr>
          <w:rFonts w:hint="eastAsia" w:cs="仿宋_GB2312"/>
          <w:b/>
          <w:bCs/>
          <w:color w:val="auto"/>
          <w:sz w:val="21"/>
          <w:szCs w:val="21"/>
        </w:rPr>
      </w:pPr>
    </w:p>
    <w:p w14:paraId="18484BD7">
      <w:pPr>
        <w:pStyle w:val="26"/>
        <w:spacing w:before="0" w:beforeAutospacing="0" w:after="0" w:afterAutospacing="0" w:line="330" w:lineRule="atLeast"/>
        <w:rPr>
          <w:rFonts w:hint="eastAsia" w:cs="仿宋_GB2312"/>
          <w:b/>
          <w:bCs/>
          <w:color w:val="auto"/>
          <w:sz w:val="21"/>
          <w:szCs w:val="21"/>
        </w:rPr>
      </w:pPr>
    </w:p>
    <w:p w14:paraId="2575CDE7">
      <w:pPr>
        <w:pStyle w:val="26"/>
        <w:spacing w:before="0" w:beforeAutospacing="0" w:after="0" w:afterAutospacing="0" w:line="330" w:lineRule="atLeast"/>
        <w:rPr>
          <w:rFonts w:hint="eastAsia" w:cs="仿宋_GB2312"/>
          <w:b/>
          <w:bCs/>
          <w:color w:val="auto"/>
          <w:sz w:val="21"/>
          <w:szCs w:val="21"/>
        </w:rPr>
      </w:pPr>
    </w:p>
    <w:p w14:paraId="4F5D8153">
      <w:pPr>
        <w:pStyle w:val="26"/>
        <w:spacing w:before="0" w:beforeAutospacing="0" w:after="0" w:afterAutospacing="0" w:line="330" w:lineRule="atLeast"/>
        <w:rPr>
          <w:rFonts w:hint="eastAsia" w:cs="仿宋_GB2312"/>
          <w:b/>
          <w:bCs/>
          <w:color w:val="auto"/>
          <w:sz w:val="21"/>
          <w:szCs w:val="21"/>
        </w:rPr>
      </w:pPr>
    </w:p>
    <w:p w14:paraId="68EFA582">
      <w:pPr>
        <w:pStyle w:val="26"/>
        <w:spacing w:before="0" w:beforeAutospacing="0" w:after="0" w:afterAutospacing="0" w:line="330" w:lineRule="atLeast"/>
        <w:rPr>
          <w:rFonts w:hint="eastAsia" w:cs="仿宋_GB2312"/>
          <w:b/>
          <w:bCs/>
          <w:color w:val="auto"/>
          <w:sz w:val="21"/>
          <w:szCs w:val="21"/>
        </w:rPr>
      </w:pPr>
    </w:p>
    <w:p w14:paraId="11222897">
      <w:pPr>
        <w:pStyle w:val="26"/>
        <w:spacing w:before="0" w:beforeAutospacing="0" w:after="0" w:afterAutospacing="0" w:line="330" w:lineRule="atLeast"/>
        <w:rPr>
          <w:rFonts w:hint="eastAsia" w:cs="仿宋_GB2312"/>
          <w:b/>
          <w:bCs/>
          <w:color w:val="auto"/>
          <w:sz w:val="21"/>
          <w:szCs w:val="21"/>
        </w:rPr>
      </w:pPr>
    </w:p>
    <w:p w14:paraId="65231998">
      <w:pPr>
        <w:pStyle w:val="26"/>
        <w:spacing w:before="0" w:beforeAutospacing="0" w:after="0" w:afterAutospacing="0" w:line="330" w:lineRule="atLeast"/>
        <w:rPr>
          <w:rFonts w:hint="eastAsia" w:cs="仿宋_GB2312"/>
          <w:b/>
          <w:bCs/>
          <w:color w:val="auto"/>
          <w:sz w:val="21"/>
          <w:szCs w:val="21"/>
        </w:rPr>
      </w:pPr>
    </w:p>
    <w:p w14:paraId="4BDAD2C4">
      <w:pPr>
        <w:pStyle w:val="26"/>
        <w:spacing w:before="0" w:beforeAutospacing="0" w:after="0" w:afterAutospacing="0" w:line="330" w:lineRule="atLeast"/>
        <w:rPr>
          <w:rFonts w:hint="eastAsia" w:cs="仿宋_GB2312"/>
          <w:b/>
          <w:bCs/>
          <w:color w:val="auto"/>
          <w:sz w:val="21"/>
          <w:szCs w:val="21"/>
        </w:rPr>
      </w:pPr>
    </w:p>
    <w:p w14:paraId="68902509">
      <w:pPr>
        <w:pStyle w:val="26"/>
        <w:spacing w:before="0" w:beforeAutospacing="0" w:after="0" w:afterAutospacing="0" w:line="330" w:lineRule="atLeast"/>
        <w:rPr>
          <w:rFonts w:hint="eastAsia" w:cs="仿宋_GB2312"/>
          <w:b/>
          <w:bCs/>
          <w:color w:val="auto"/>
          <w:sz w:val="21"/>
          <w:szCs w:val="21"/>
        </w:rPr>
      </w:pPr>
    </w:p>
    <w:p w14:paraId="7F213219">
      <w:pPr>
        <w:pStyle w:val="26"/>
        <w:spacing w:before="0" w:beforeAutospacing="0" w:after="0" w:afterAutospacing="0" w:line="330" w:lineRule="atLeast"/>
        <w:rPr>
          <w:rFonts w:hint="eastAsia" w:cs="仿宋_GB2312"/>
          <w:b/>
          <w:bCs/>
          <w:color w:val="auto"/>
          <w:sz w:val="21"/>
          <w:szCs w:val="21"/>
        </w:rPr>
      </w:pPr>
    </w:p>
    <w:p w14:paraId="2740B3D8">
      <w:pPr>
        <w:pStyle w:val="26"/>
        <w:spacing w:before="0" w:beforeAutospacing="0" w:after="0" w:afterAutospacing="0" w:line="330" w:lineRule="atLeast"/>
        <w:rPr>
          <w:rFonts w:hint="eastAsia" w:cs="仿宋_GB2312"/>
          <w:b/>
          <w:bCs/>
          <w:color w:val="auto"/>
          <w:sz w:val="21"/>
          <w:szCs w:val="21"/>
        </w:rPr>
      </w:pPr>
    </w:p>
    <w:p w14:paraId="7E07FE08">
      <w:pPr>
        <w:pStyle w:val="26"/>
        <w:spacing w:before="0" w:beforeAutospacing="0" w:after="0" w:afterAutospacing="0" w:line="330" w:lineRule="atLeast"/>
        <w:rPr>
          <w:rFonts w:hint="eastAsia" w:cs="仿宋_GB2312"/>
          <w:b/>
          <w:bCs/>
          <w:color w:val="auto"/>
          <w:sz w:val="21"/>
          <w:szCs w:val="21"/>
        </w:rPr>
      </w:pPr>
    </w:p>
    <w:p w14:paraId="6950479E">
      <w:pPr>
        <w:pStyle w:val="26"/>
        <w:spacing w:before="0" w:beforeAutospacing="0" w:after="0" w:afterAutospacing="0" w:line="330" w:lineRule="atLeast"/>
        <w:rPr>
          <w:rFonts w:hint="eastAsia" w:cs="仿宋_GB2312"/>
          <w:b/>
          <w:bCs/>
          <w:color w:val="auto"/>
          <w:sz w:val="21"/>
          <w:szCs w:val="21"/>
        </w:rPr>
      </w:pPr>
    </w:p>
    <w:p w14:paraId="0771E44E">
      <w:pPr>
        <w:pStyle w:val="26"/>
        <w:spacing w:before="0" w:beforeAutospacing="0" w:after="0" w:afterAutospacing="0" w:line="330" w:lineRule="atLeast"/>
        <w:rPr>
          <w:rFonts w:hint="eastAsia" w:cs="仿宋_GB2312"/>
          <w:b/>
          <w:bCs/>
          <w:color w:val="auto"/>
          <w:sz w:val="21"/>
          <w:szCs w:val="21"/>
        </w:rPr>
      </w:pPr>
    </w:p>
    <w:p w14:paraId="1C0B65A9">
      <w:pPr>
        <w:pStyle w:val="26"/>
        <w:spacing w:before="0" w:beforeAutospacing="0" w:after="0" w:afterAutospacing="0" w:line="330" w:lineRule="atLeast"/>
        <w:rPr>
          <w:rFonts w:hint="eastAsia" w:cs="仿宋_GB2312"/>
          <w:b/>
          <w:bCs/>
          <w:color w:val="auto"/>
          <w:sz w:val="21"/>
          <w:szCs w:val="21"/>
        </w:rPr>
      </w:pPr>
    </w:p>
    <w:p w14:paraId="4F3B76C8">
      <w:pPr>
        <w:spacing w:line="500" w:lineRule="exact"/>
        <w:rPr>
          <w:rFonts w:hint="eastAsia" w:ascii="宋体" w:hAnsi="宋体" w:cs="宋体"/>
          <w:b/>
          <w:bCs/>
          <w:color w:val="auto"/>
          <w:sz w:val="24"/>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4A4D062-6E30-4CB6-98C8-E762D8CBDC4A}"/>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0000000000000000000"/>
    <w:charset w:val="86"/>
    <w:family w:val="modern"/>
    <w:pitch w:val="default"/>
    <w:sig w:usb0="00000000" w:usb1="00000000" w:usb2="00000000" w:usb3="00000000" w:csb0="00040000" w:csb1="00000000"/>
    <w:embedRegular r:id="rId2" w:fontKey="{5245EADC-CBA2-4412-8F65-9115FAD93DC5}"/>
  </w:font>
  <w:font w:name="仿宋">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Arial Unicode MS">
    <w:altName w:val="宋体"/>
    <w:panose1 w:val="020B0604020202020204"/>
    <w:charset w:val="86"/>
    <w:family w:val="auto"/>
    <w:pitch w:val="default"/>
    <w:sig w:usb0="00000000" w:usb1="00000000" w:usb2="0000003F" w:usb3="00000000" w:csb0="603F01FF" w:csb1="FFFF0000"/>
  </w:font>
  <w:font w:name="Arial Black">
    <w:panose1 w:val="020B0A04020102020204"/>
    <w:charset w:val="00"/>
    <w:family w:val="swiss"/>
    <w:pitch w:val="default"/>
    <w:sig w:usb0="00000287" w:usb1="00000000" w:usb2="00000000" w:usb3="00000000" w:csb0="2000009F" w:csb1="DFD70000"/>
    <w:embedRegular r:id="rId3" w:fontKey="{4D80601C-4DAB-4C4D-8EBA-BF4F0247BF90}"/>
  </w:font>
  <w:font w:name="微软简标宋">
    <w:altName w:val="黑体"/>
    <w:panose1 w:val="00000000000000000000"/>
    <w:charset w:val="86"/>
    <w:family w:val="auto"/>
    <w:pitch w:val="default"/>
    <w:sig w:usb0="00000000" w:usb1="00000000" w:usb2="00000010" w:usb3="00000000" w:csb0="00040000" w:csb1="00000000"/>
    <w:embedRegular r:id="rId4" w:fontKey="{58FCF125-2A16-4D0F-86FA-BBBA3434C3BC}"/>
  </w:font>
  <w:font w:name="楷体_GB2312">
    <w:altName w:val="楷体"/>
    <w:panose1 w:val="00000000000000000000"/>
    <w:charset w:val="86"/>
    <w:family w:val="modern"/>
    <w:pitch w:val="default"/>
    <w:sig w:usb0="00000000" w:usb1="00000000" w:usb2="00000000" w:usb3="00000000" w:csb0="00040000" w:csb1="00000000"/>
    <w:embedRegular r:id="rId5" w:fontKey="{F2E4D24C-7676-4EE7-BDFF-5846730F27A0}"/>
  </w:font>
  <w:font w:name="楷体">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embedRegular r:id="rId6" w:fontKey="{9A14B3DD-5537-4142-BBD0-F4053537190F}"/>
  </w:font>
  <w:font w:name="方正小标宋简体">
    <w:altName w:val="微软雅黑"/>
    <w:panose1 w:val="00000000000000000000"/>
    <w:charset w:val="86"/>
    <w:family w:val="auto"/>
    <w:pitch w:val="default"/>
    <w:sig w:usb0="00000000" w:usb1="00000000" w:usb2="00000000" w:usb3="00000000" w:csb0="00040000" w:csb1="00000000"/>
    <w:embedRegular r:id="rId7" w:fontKey="{66E589D9-3F58-4891-B55B-510405CD821A}"/>
  </w:font>
  <w:font w:name="微软雅黑">
    <w:panose1 w:val="020B0503020204020204"/>
    <w:charset w:val="86"/>
    <w:family w:val="auto"/>
    <w:pitch w:val="default"/>
    <w:sig w:usb0="80000287" w:usb1="280F3C52" w:usb2="00000016" w:usb3="00000000" w:csb0="0004001F" w:csb1="00000000"/>
  </w:font>
  <w:font w:name="宋体 ，Arial">
    <w:altName w:val="宋体"/>
    <w:panose1 w:val="00000000000000000000"/>
    <w:charset w:val="86"/>
    <w:family w:val="swiss"/>
    <w:pitch w:val="default"/>
    <w:sig w:usb0="00000000" w:usb1="00000000" w:usb2="00000010" w:usb3="00000000" w:csb0="00040000" w:csb1="00000000"/>
    <w:embedRegular r:id="rId8" w:fontKey="{A9C9959F-24DA-4DA7-944B-CDCB6E9383A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DD9C8">
    <w:pPr>
      <w:pStyle w:val="21"/>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044E5">
    <w:pPr>
      <w:pStyle w:val="22"/>
      <w:pBdr>
        <w:bottom w:val="none" w:color="auto" w:sz="0" w:space="0"/>
      </w:pBdr>
      <w:spacing w:line="160" w:lineRule="atLeast"/>
      <w:jc w:val="both"/>
      <w:rPr>
        <w:rFonts w:ascii="楷体_GB2312" w:eastAsia="楷体_GB2312"/>
        <w:sz w:val="28"/>
        <w:u w:val="single"/>
      </w:rPr>
    </w:pPr>
  </w:p>
  <w:p w14:paraId="1244AC19">
    <w:pPr>
      <w:pStyle w:val="22"/>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A87F1C9"/>
    <w:multiLevelType w:val="singleLevel"/>
    <w:tmpl w:val="EA87F1C9"/>
    <w:lvl w:ilvl="0" w:tentative="0">
      <w:start w:val="1"/>
      <w:numFmt w:val="decimal"/>
      <w:suff w:val="nothing"/>
      <w:lvlText w:val="（%1）"/>
      <w:lvlJc w:val="left"/>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381A2C69"/>
    <w:multiLevelType w:val="singleLevel"/>
    <w:tmpl w:val="381A2C69"/>
    <w:lvl w:ilvl="0" w:tentative="0">
      <w:start w:val="1"/>
      <w:numFmt w:val="decimal"/>
      <w:suff w:val="nothing"/>
      <w:lvlText w:val="%1、"/>
      <w:lvlJc w:val="left"/>
    </w:lvl>
  </w:abstractNum>
  <w:abstractNum w:abstractNumId="5">
    <w:nsid w:val="490F4EBD"/>
    <w:multiLevelType w:val="singleLevel"/>
    <w:tmpl w:val="490F4EBD"/>
    <w:lvl w:ilvl="0" w:tentative="0">
      <w:start w:val="1"/>
      <w:numFmt w:val="decimal"/>
      <w:suff w:val="nothing"/>
      <w:lvlText w:val="%1）"/>
      <w:lvlJc w:val="left"/>
    </w:lvl>
  </w:abstractNum>
  <w:abstractNum w:abstractNumId="6">
    <w:nsid w:val="5A582276"/>
    <w:multiLevelType w:val="singleLevel"/>
    <w:tmpl w:val="5A582276"/>
    <w:lvl w:ilvl="0" w:tentative="0">
      <w:start w:val="1"/>
      <w:numFmt w:val="decimal"/>
      <w:suff w:val="nothing"/>
      <w:lvlText w:val="%1、"/>
      <w:lvlJc w:val="left"/>
      <w:pPr>
        <w:ind w:left="284" w:firstLine="0"/>
      </w:pPr>
    </w:lvl>
  </w:abstractNum>
  <w:num w:numId="1">
    <w:abstractNumId w:val="3"/>
  </w:num>
  <w:num w:numId="2">
    <w:abstractNumId w:val="5"/>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3AB0"/>
    <w:rsid w:val="00006828"/>
    <w:rsid w:val="000102C8"/>
    <w:rsid w:val="00010D52"/>
    <w:rsid w:val="000129DA"/>
    <w:rsid w:val="00013396"/>
    <w:rsid w:val="00013D3C"/>
    <w:rsid w:val="00014E7F"/>
    <w:rsid w:val="000176E7"/>
    <w:rsid w:val="000213BA"/>
    <w:rsid w:val="00024C10"/>
    <w:rsid w:val="000353DA"/>
    <w:rsid w:val="0004275F"/>
    <w:rsid w:val="00044689"/>
    <w:rsid w:val="000449D3"/>
    <w:rsid w:val="00045FE3"/>
    <w:rsid w:val="00050196"/>
    <w:rsid w:val="000511E4"/>
    <w:rsid w:val="00052DCC"/>
    <w:rsid w:val="0005462A"/>
    <w:rsid w:val="00057BB8"/>
    <w:rsid w:val="00063BB5"/>
    <w:rsid w:val="00064DFD"/>
    <w:rsid w:val="00074405"/>
    <w:rsid w:val="000829BC"/>
    <w:rsid w:val="00086641"/>
    <w:rsid w:val="00086B9C"/>
    <w:rsid w:val="00091B49"/>
    <w:rsid w:val="000928CD"/>
    <w:rsid w:val="00094BB5"/>
    <w:rsid w:val="000A26CA"/>
    <w:rsid w:val="000A44B1"/>
    <w:rsid w:val="000A5315"/>
    <w:rsid w:val="000B3B85"/>
    <w:rsid w:val="000B4610"/>
    <w:rsid w:val="000B7098"/>
    <w:rsid w:val="000C0E0E"/>
    <w:rsid w:val="000D1060"/>
    <w:rsid w:val="000D13CD"/>
    <w:rsid w:val="000D2FDB"/>
    <w:rsid w:val="000D565E"/>
    <w:rsid w:val="000D5EE1"/>
    <w:rsid w:val="000E6816"/>
    <w:rsid w:val="000F00E0"/>
    <w:rsid w:val="000F1943"/>
    <w:rsid w:val="000F24C7"/>
    <w:rsid w:val="000F2895"/>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76151"/>
    <w:rsid w:val="0018079E"/>
    <w:rsid w:val="00186974"/>
    <w:rsid w:val="0019189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3F54"/>
    <w:rsid w:val="00206F03"/>
    <w:rsid w:val="00207987"/>
    <w:rsid w:val="00212001"/>
    <w:rsid w:val="00213E36"/>
    <w:rsid w:val="002156E9"/>
    <w:rsid w:val="002176AB"/>
    <w:rsid w:val="0022038E"/>
    <w:rsid w:val="0022145E"/>
    <w:rsid w:val="00222577"/>
    <w:rsid w:val="00224F94"/>
    <w:rsid w:val="00246082"/>
    <w:rsid w:val="00247A19"/>
    <w:rsid w:val="00251AE3"/>
    <w:rsid w:val="00260F31"/>
    <w:rsid w:val="00265B18"/>
    <w:rsid w:val="00270508"/>
    <w:rsid w:val="00270AB4"/>
    <w:rsid w:val="00280A38"/>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0D1E"/>
    <w:rsid w:val="00336C0C"/>
    <w:rsid w:val="003370FE"/>
    <w:rsid w:val="00341B57"/>
    <w:rsid w:val="0034239E"/>
    <w:rsid w:val="00342B36"/>
    <w:rsid w:val="00342B7F"/>
    <w:rsid w:val="00347673"/>
    <w:rsid w:val="00347F63"/>
    <w:rsid w:val="00350EC5"/>
    <w:rsid w:val="003611A2"/>
    <w:rsid w:val="0036629C"/>
    <w:rsid w:val="00367065"/>
    <w:rsid w:val="00381FD5"/>
    <w:rsid w:val="0038214C"/>
    <w:rsid w:val="00386520"/>
    <w:rsid w:val="0039687F"/>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060DB"/>
    <w:rsid w:val="00412000"/>
    <w:rsid w:val="00412743"/>
    <w:rsid w:val="004144EF"/>
    <w:rsid w:val="00415E9C"/>
    <w:rsid w:val="00416396"/>
    <w:rsid w:val="00417D8B"/>
    <w:rsid w:val="00421E87"/>
    <w:rsid w:val="00427E1C"/>
    <w:rsid w:val="00430E50"/>
    <w:rsid w:val="00432C59"/>
    <w:rsid w:val="00436E1E"/>
    <w:rsid w:val="00436E32"/>
    <w:rsid w:val="00440598"/>
    <w:rsid w:val="004441AE"/>
    <w:rsid w:val="00451260"/>
    <w:rsid w:val="004546C0"/>
    <w:rsid w:val="0045493B"/>
    <w:rsid w:val="0045594A"/>
    <w:rsid w:val="004568D7"/>
    <w:rsid w:val="00467BD4"/>
    <w:rsid w:val="00475851"/>
    <w:rsid w:val="00480775"/>
    <w:rsid w:val="00480D31"/>
    <w:rsid w:val="00483975"/>
    <w:rsid w:val="00484B9E"/>
    <w:rsid w:val="00487991"/>
    <w:rsid w:val="00492A0C"/>
    <w:rsid w:val="00493EBA"/>
    <w:rsid w:val="00495DFE"/>
    <w:rsid w:val="004964AD"/>
    <w:rsid w:val="004A2891"/>
    <w:rsid w:val="004A35A6"/>
    <w:rsid w:val="004A669D"/>
    <w:rsid w:val="004B0282"/>
    <w:rsid w:val="004B253B"/>
    <w:rsid w:val="004B6352"/>
    <w:rsid w:val="004B7594"/>
    <w:rsid w:val="004C2474"/>
    <w:rsid w:val="004C4124"/>
    <w:rsid w:val="004C4A46"/>
    <w:rsid w:val="004C5947"/>
    <w:rsid w:val="004D63CD"/>
    <w:rsid w:val="004E01F6"/>
    <w:rsid w:val="004E0E11"/>
    <w:rsid w:val="004E29E2"/>
    <w:rsid w:val="004E3C63"/>
    <w:rsid w:val="004F400C"/>
    <w:rsid w:val="004F589F"/>
    <w:rsid w:val="004F613D"/>
    <w:rsid w:val="00503FE1"/>
    <w:rsid w:val="0050669F"/>
    <w:rsid w:val="00510C03"/>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6720"/>
    <w:rsid w:val="0058696C"/>
    <w:rsid w:val="00594DBC"/>
    <w:rsid w:val="005A0AEF"/>
    <w:rsid w:val="005A1487"/>
    <w:rsid w:val="005A5948"/>
    <w:rsid w:val="005A60F7"/>
    <w:rsid w:val="005B0990"/>
    <w:rsid w:val="005B3A63"/>
    <w:rsid w:val="005B7620"/>
    <w:rsid w:val="005C3659"/>
    <w:rsid w:val="005C4554"/>
    <w:rsid w:val="005C627C"/>
    <w:rsid w:val="005D1CE5"/>
    <w:rsid w:val="005D40FE"/>
    <w:rsid w:val="005D4762"/>
    <w:rsid w:val="005D69B1"/>
    <w:rsid w:val="005D6ACD"/>
    <w:rsid w:val="005D71B0"/>
    <w:rsid w:val="005E0004"/>
    <w:rsid w:val="005E260C"/>
    <w:rsid w:val="005E43B1"/>
    <w:rsid w:val="005F4D02"/>
    <w:rsid w:val="00601BF7"/>
    <w:rsid w:val="00607654"/>
    <w:rsid w:val="006113CF"/>
    <w:rsid w:val="006158DC"/>
    <w:rsid w:val="0061645A"/>
    <w:rsid w:val="0062126D"/>
    <w:rsid w:val="006227BE"/>
    <w:rsid w:val="00626882"/>
    <w:rsid w:val="0063018F"/>
    <w:rsid w:val="00632A25"/>
    <w:rsid w:val="006362B0"/>
    <w:rsid w:val="0064576F"/>
    <w:rsid w:val="00650ECD"/>
    <w:rsid w:val="006547BF"/>
    <w:rsid w:val="00664807"/>
    <w:rsid w:val="00665625"/>
    <w:rsid w:val="00666A24"/>
    <w:rsid w:val="00671CF7"/>
    <w:rsid w:val="0067790A"/>
    <w:rsid w:val="006828EF"/>
    <w:rsid w:val="00683330"/>
    <w:rsid w:val="00685DDD"/>
    <w:rsid w:val="00690481"/>
    <w:rsid w:val="00690661"/>
    <w:rsid w:val="0069638C"/>
    <w:rsid w:val="006A1EA6"/>
    <w:rsid w:val="006A3E62"/>
    <w:rsid w:val="006A4ACB"/>
    <w:rsid w:val="006A7C4C"/>
    <w:rsid w:val="006B09AC"/>
    <w:rsid w:val="006B3C32"/>
    <w:rsid w:val="006B41DC"/>
    <w:rsid w:val="006B70D2"/>
    <w:rsid w:val="006C1791"/>
    <w:rsid w:val="006C631F"/>
    <w:rsid w:val="006D09EA"/>
    <w:rsid w:val="006E430F"/>
    <w:rsid w:val="006F3DCD"/>
    <w:rsid w:val="006F66A7"/>
    <w:rsid w:val="006F68AD"/>
    <w:rsid w:val="00702C0E"/>
    <w:rsid w:val="00706198"/>
    <w:rsid w:val="00712DBF"/>
    <w:rsid w:val="00714C4C"/>
    <w:rsid w:val="00715BAF"/>
    <w:rsid w:val="00715F43"/>
    <w:rsid w:val="00726195"/>
    <w:rsid w:val="007268FD"/>
    <w:rsid w:val="00731000"/>
    <w:rsid w:val="00732671"/>
    <w:rsid w:val="007353E7"/>
    <w:rsid w:val="00741235"/>
    <w:rsid w:val="007635E7"/>
    <w:rsid w:val="00771B3B"/>
    <w:rsid w:val="00772250"/>
    <w:rsid w:val="0077769A"/>
    <w:rsid w:val="00777F77"/>
    <w:rsid w:val="00781022"/>
    <w:rsid w:val="00781772"/>
    <w:rsid w:val="00785043"/>
    <w:rsid w:val="007865D6"/>
    <w:rsid w:val="00787659"/>
    <w:rsid w:val="00794935"/>
    <w:rsid w:val="007A02D3"/>
    <w:rsid w:val="007A1F1A"/>
    <w:rsid w:val="007A6607"/>
    <w:rsid w:val="007B26AB"/>
    <w:rsid w:val="007C2E93"/>
    <w:rsid w:val="007C4817"/>
    <w:rsid w:val="007C5B30"/>
    <w:rsid w:val="007C66B3"/>
    <w:rsid w:val="007D4614"/>
    <w:rsid w:val="007D68B2"/>
    <w:rsid w:val="007E1DC9"/>
    <w:rsid w:val="007E4794"/>
    <w:rsid w:val="007E7BEB"/>
    <w:rsid w:val="007F0F99"/>
    <w:rsid w:val="007F2B25"/>
    <w:rsid w:val="007F7BCC"/>
    <w:rsid w:val="007F7E0C"/>
    <w:rsid w:val="0080554F"/>
    <w:rsid w:val="00806276"/>
    <w:rsid w:val="0081290A"/>
    <w:rsid w:val="008154F8"/>
    <w:rsid w:val="00820E85"/>
    <w:rsid w:val="00823D99"/>
    <w:rsid w:val="008249A0"/>
    <w:rsid w:val="008256E0"/>
    <w:rsid w:val="008300B9"/>
    <w:rsid w:val="00834ADC"/>
    <w:rsid w:val="008449D1"/>
    <w:rsid w:val="00851112"/>
    <w:rsid w:val="00852238"/>
    <w:rsid w:val="008556E9"/>
    <w:rsid w:val="008567B8"/>
    <w:rsid w:val="00862964"/>
    <w:rsid w:val="0086450E"/>
    <w:rsid w:val="0087215E"/>
    <w:rsid w:val="00873150"/>
    <w:rsid w:val="008773D9"/>
    <w:rsid w:val="00877A82"/>
    <w:rsid w:val="00880B86"/>
    <w:rsid w:val="00884033"/>
    <w:rsid w:val="00885D9E"/>
    <w:rsid w:val="0089021D"/>
    <w:rsid w:val="008950FC"/>
    <w:rsid w:val="00895142"/>
    <w:rsid w:val="008A4F0E"/>
    <w:rsid w:val="008A57B7"/>
    <w:rsid w:val="008B0347"/>
    <w:rsid w:val="008C0144"/>
    <w:rsid w:val="008C0B9D"/>
    <w:rsid w:val="008C6665"/>
    <w:rsid w:val="008C6860"/>
    <w:rsid w:val="008D14C4"/>
    <w:rsid w:val="008D2636"/>
    <w:rsid w:val="008D4262"/>
    <w:rsid w:val="008D565A"/>
    <w:rsid w:val="008E0610"/>
    <w:rsid w:val="008F025C"/>
    <w:rsid w:val="008F0C14"/>
    <w:rsid w:val="008F3065"/>
    <w:rsid w:val="009002BC"/>
    <w:rsid w:val="00905099"/>
    <w:rsid w:val="009141DA"/>
    <w:rsid w:val="0091594C"/>
    <w:rsid w:val="0091644E"/>
    <w:rsid w:val="009202CA"/>
    <w:rsid w:val="00923FD9"/>
    <w:rsid w:val="00925D64"/>
    <w:rsid w:val="009262A0"/>
    <w:rsid w:val="0093017D"/>
    <w:rsid w:val="00933328"/>
    <w:rsid w:val="00933FF5"/>
    <w:rsid w:val="0094012B"/>
    <w:rsid w:val="009405C8"/>
    <w:rsid w:val="00945398"/>
    <w:rsid w:val="00950DCC"/>
    <w:rsid w:val="0097211C"/>
    <w:rsid w:val="00972DC8"/>
    <w:rsid w:val="00973CFC"/>
    <w:rsid w:val="00981EA7"/>
    <w:rsid w:val="009826D9"/>
    <w:rsid w:val="009833E8"/>
    <w:rsid w:val="00985B87"/>
    <w:rsid w:val="00986993"/>
    <w:rsid w:val="00994E2B"/>
    <w:rsid w:val="0099617E"/>
    <w:rsid w:val="009962B5"/>
    <w:rsid w:val="009B640D"/>
    <w:rsid w:val="009C1641"/>
    <w:rsid w:val="009C1815"/>
    <w:rsid w:val="009C1E45"/>
    <w:rsid w:val="009C4A93"/>
    <w:rsid w:val="009D02F1"/>
    <w:rsid w:val="009D1DF4"/>
    <w:rsid w:val="009D26B5"/>
    <w:rsid w:val="009D2780"/>
    <w:rsid w:val="009D43AA"/>
    <w:rsid w:val="009D5101"/>
    <w:rsid w:val="009D7296"/>
    <w:rsid w:val="009D7626"/>
    <w:rsid w:val="009E2358"/>
    <w:rsid w:val="00A05FC7"/>
    <w:rsid w:val="00A1483B"/>
    <w:rsid w:val="00A21FFC"/>
    <w:rsid w:val="00A248DE"/>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A77DD"/>
    <w:rsid w:val="00AB1BAE"/>
    <w:rsid w:val="00AB3E61"/>
    <w:rsid w:val="00AB40DB"/>
    <w:rsid w:val="00AB7180"/>
    <w:rsid w:val="00AC28E3"/>
    <w:rsid w:val="00AC342B"/>
    <w:rsid w:val="00AC68FB"/>
    <w:rsid w:val="00AD1707"/>
    <w:rsid w:val="00AD4CA5"/>
    <w:rsid w:val="00AE0466"/>
    <w:rsid w:val="00AE701D"/>
    <w:rsid w:val="00AF7CA7"/>
    <w:rsid w:val="00B00A00"/>
    <w:rsid w:val="00B04FFA"/>
    <w:rsid w:val="00B14206"/>
    <w:rsid w:val="00B222CB"/>
    <w:rsid w:val="00B2244A"/>
    <w:rsid w:val="00B22C29"/>
    <w:rsid w:val="00B261F9"/>
    <w:rsid w:val="00B353DE"/>
    <w:rsid w:val="00B46D0E"/>
    <w:rsid w:val="00B50E69"/>
    <w:rsid w:val="00B61578"/>
    <w:rsid w:val="00B61F6A"/>
    <w:rsid w:val="00B63E2D"/>
    <w:rsid w:val="00B63E3B"/>
    <w:rsid w:val="00B65B2B"/>
    <w:rsid w:val="00B74DF6"/>
    <w:rsid w:val="00B75770"/>
    <w:rsid w:val="00B80066"/>
    <w:rsid w:val="00B810FF"/>
    <w:rsid w:val="00B813C9"/>
    <w:rsid w:val="00B819C0"/>
    <w:rsid w:val="00B832B4"/>
    <w:rsid w:val="00BA1264"/>
    <w:rsid w:val="00BA3F05"/>
    <w:rsid w:val="00BA4044"/>
    <w:rsid w:val="00BA7189"/>
    <w:rsid w:val="00BB16AB"/>
    <w:rsid w:val="00BC0324"/>
    <w:rsid w:val="00BD0FFD"/>
    <w:rsid w:val="00BE1722"/>
    <w:rsid w:val="00BE48BE"/>
    <w:rsid w:val="00BE627F"/>
    <w:rsid w:val="00BF01C3"/>
    <w:rsid w:val="00BF02C3"/>
    <w:rsid w:val="00BF0FC6"/>
    <w:rsid w:val="00BF2095"/>
    <w:rsid w:val="00BF4AE4"/>
    <w:rsid w:val="00BF5086"/>
    <w:rsid w:val="00BF5F55"/>
    <w:rsid w:val="00BF6296"/>
    <w:rsid w:val="00BF7F74"/>
    <w:rsid w:val="00C04B47"/>
    <w:rsid w:val="00C060D6"/>
    <w:rsid w:val="00C11BA9"/>
    <w:rsid w:val="00C11CE1"/>
    <w:rsid w:val="00C15294"/>
    <w:rsid w:val="00C163FF"/>
    <w:rsid w:val="00C2478C"/>
    <w:rsid w:val="00C25084"/>
    <w:rsid w:val="00C26042"/>
    <w:rsid w:val="00C31016"/>
    <w:rsid w:val="00C35ACF"/>
    <w:rsid w:val="00C4116C"/>
    <w:rsid w:val="00C4680C"/>
    <w:rsid w:val="00C46CF6"/>
    <w:rsid w:val="00C474B8"/>
    <w:rsid w:val="00C537EC"/>
    <w:rsid w:val="00C543C0"/>
    <w:rsid w:val="00C5522C"/>
    <w:rsid w:val="00C6454E"/>
    <w:rsid w:val="00C6787E"/>
    <w:rsid w:val="00C71746"/>
    <w:rsid w:val="00C74533"/>
    <w:rsid w:val="00C762CB"/>
    <w:rsid w:val="00C77074"/>
    <w:rsid w:val="00C82739"/>
    <w:rsid w:val="00C83BC9"/>
    <w:rsid w:val="00C83D2E"/>
    <w:rsid w:val="00C83F3D"/>
    <w:rsid w:val="00C86968"/>
    <w:rsid w:val="00C87F63"/>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7273"/>
    <w:rsid w:val="00CF7C4A"/>
    <w:rsid w:val="00D02838"/>
    <w:rsid w:val="00D02BC5"/>
    <w:rsid w:val="00D03761"/>
    <w:rsid w:val="00D075D0"/>
    <w:rsid w:val="00D11EED"/>
    <w:rsid w:val="00D156DA"/>
    <w:rsid w:val="00D23640"/>
    <w:rsid w:val="00D26C7D"/>
    <w:rsid w:val="00D27725"/>
    <w:rsid w:val="00D36A3A"/>
    <w:rsid w:val="00D514B2"/>
    <w:rsid w:val="00D52EE1"/>
    <w:rsid w:val="00D5419F"/>
    <w:rsid w:val="00D63A97"/>
    <w:rsid w:val="00D63B3F"/>
    <w:rsid w:val="00D64902"/>
    <w:rsid w:val="00D722E5"/>
    <w:rsid w:val="00D90069"/>
    <w:rsid w:val="00D90654"/>
    <w:rsid w:val="00D90954"/>
    <w:rsid w:val="00DB2611"/>
    <w:rsid w:val="00DB3311"/>
    <w:rsid w:val="00DB5086"/>
    <w:rsid w:val="00DB6E55"/>
    <w:rsid w:val="00DB7C7E"/>
    <w:rsid w:val="00DC178C"/>
    <w:rsid w:val="00DC4C8F"/>
    <w:rsid w:val="00DD0C58"/>
    <w:rsid w:val="00DD4886"/>
    <w:rsid w:val="00DD4AFD"/>
    <w:rsid w:val="00DE0F00"/>
    <w:rsid w:val="00DE2836"/>
    <w:rsid w:val="00DF2BF0"/>
    <w:rsid w:val="00DF50DE"/>
    <w:rsid w:val="00DF6901"/>
    <w:rsid w:val="00DF7061"/>
    <w:rsid w:val="00E061E2"/>
    <w:rsid w:val="00E10368"/>
    <w:rsid w:val="00E10BED"/>
    <w:rsid w:val="00E14B1F"/>
    <w:rsid w:val="00E20C65"/>
    <w:rsid w:val="00E23C7A"/>
    <w:rsid w:val="00E34F1B"/>
    <w:rsid w:val="00E37B8C"/>
    <w:rsid w:val="00E4462C"/>
    <w:rsid w:val="00E46EEB"/>
    <w:rsid w:val="00E50376"/>
    <w:rsid w:val="00E70704"/>
    <w:rsid w:val="00E73041"/>
    <w:rsid w:val="00E85EA8"/>
    <w:rsid w:val="00E91F2D"/>
    <w:rsid w:val="00E94E14"/>
    <w:rsid w:val="00EB0ADA"/>
    <w:rsid w:val="00EB10E5"/>
    <w:rsid w:val="00EB48A6"/>
    <w:rsid w:val="00EB7E8A"/>
    <w:rsid w:val="00EC1F8A"/>
    <w:rsid w:val="00EC5DB1"/>
    <w:rsid w:val="00ED32AA"/>
    <w:rsid w:val="00EE287D"/>
    <w:rsid w:val="00EE2AA0"/>
    <w:rsid w:val="00EE44DC"/>
    <w:rsid w:val="00F06E68"/>
    <w:rsid w:val="00F15662"/>
    <w:rsid w:val="00F15FAA"/>
    <w:rsid w:val="00F249A7"/>
    <w:rsid w:val="00F26376"/>
    <w:rsid w:val="00F30298"/>
    <w:rsid w:val="00F3029E"/>
    <w:rsid w:val="00F32031"/>
    <w:rsid w:val="00F373CB"/>
    <w:rsid w:val="00F37939"/>
    <w:rsid w:val="00F400A4"/>
    <w:rsid w:val="00F52EE4"/>
    <w:rsid w:val="00F61537"/>
    <w:rsid w:val="00F66FB2"/>
    <w:rsid w:val="00F72E61"/>
    <w:rsid w:val="00F816B6"/>
    <w:rsid w:val="00F8251B"/>
    <w:rsid w:val="00F8641B"/>
    <w:rsid w:val="00F907E3"/>
    <w:rsid w:val="00FA1603"/>
    <w:rsid w:val="00FA27DC"/>
    <w:rsid w:val="00FA2AB7"/>
    <w:rsid w:val="00FB185F"/>
    <w:rsid w:val="00FB1D44"/>
    <w:rsid w:val="00FB21C7"/>
    <w:rsid w:val="00FB5C5D"/>
    <w:rsid w:val="00FB7BB8"/>
    <w:rsid w:val="00FC7800"/>
    <w:rsid w:val="00FD440F"/>
    <w:rsid w:val="00FD52EF"/>
    <w:rsid w:val="00FD7284"/>
    <w:rsid w:val="00FE6ED6"/>
    <w:rsid w:val="00FF26A5"/>
    <w:rsid w:val="00FF309F"/>
    <w:rsid w:val="01401F5A"/>
    <w:rsid w:val="017C3055"/>
    <w:rsid w:val="03733BDF"/>
    <w:rsid w:val="03B90DC6"/>
    <w:rsid w:val="04176582"/>
    <w:rsid w:val="04AF0096"/>
    <w:rsid w:val="051259ED"/>
    <w:rsid w:val="05244B1A"/>
    <w:rsid w:val="05816FE5"/>
    <w:rsid w:val="062D6B9D"/>
    <w:rsid w:val="07041580"/>
    <w:rsid w:val="073836D3"/>
    <w:rsid w:val="075A7C71"/>
    <w:rsid w:val="0A9E30AD"/>
    <w:rsid w:val="0B240D77"/>
    <w:rsid w:val="0B6E4153"/>
    <w:rsid w:val="0BEB3B44"/>
    <w:rsid w:val="0BF03CE8"/>
    <w:rsid w:val="0C0644C0"/>
    <w:rsid w:val="0DC661FE"/>
    <w:rsid w:val="0E100F06"/>
    <w:rsid w:val="0F8E6912"/>
    <w:rsid w:val="0FE946E9"/>
    <w:rsid w:val="10D02090"/>
    <w:rsid w:val="114D3928"/>
    <w:rsid w:val="12166770"/>
    <w:rsid w:val="12200AF5"/>
    <w:rsid w:val="13793DF7"/>
    <w:rsid w:val="13D455A0"/>
    <w:rsid w:val="14677422"/>
    <w:rsid w:val="15CC1BB7"/>
    <w:rsid w:val="15EB0A05"/>
    <w:rsid w:val="16AD63F4"/>
    <w:rsid w:val="16BB13C7"/>
    <w:rsid w:val="16D11EEB"/>
    <w:rsid w:val="17124A88"/>
    <w:rsid w:val="18AB7EF6"/>
    <w:rsid w:val="18D74DC1"/>
    <w:rsid w:val="18E35B95"/>
    <w:rsid w:val="1A2A7B93"/>
    <w:rsid w:val="1AED58EF"/>
    <w:rsid w:val="1BFF33F0"/>
    <w:rsid w:val="1D8D61F9"/>
    <w:rsid w:val="1DDF7282"/>
    <w:rsid w:val="1DE96C7D"/>
    <w:rsid w:val="1EB202A6"/>
    <w:rsid w:val="1F3A0BB5"/>
    <w:rsid w:val="1FA92FCB"/>
    <w:rsid w:val="200745B4"/>
    <w:rsid w:val="20193BC8"/>
    <w:rsid w:val="207E09A3"/>
    <w:rsid w:val="21E64A07"/>
    <w:rsid w:val="220D398C"/>
    <w:rsid w:val="2301566F"/>
    <w:rsid w:val="24D70B68"/>
    <w:rsid w:val="25B51DE8"/>
    <w:rsid w:val="261E645E"/>
    <w:rsid w:val="28996FC7"/>
    <w:rsid w:val="295C4155"/>
    <w:rsid w:val="29B427C7"/>
    <w:rsid w:val="29EE4308"/>
    <w:rsid w:val="2A397C18"/>
    <w:rsid w:val="2A5015D5"/>
    <w:rsid w:val="2B756193"/>
    <w:rsid w:val="2BC55D30"/>
    <w:rsid w:val="2C37607E"/>
    <w:rsid w:val="2D6B2CD9"/>
    <w:rsid w:val="2D7A3266"/>
    <w:rsid w:val="2DAA4424"/>
    <w:rsid w:val="2F446299"/>
    <w:rsid w:val="2FC43CAF"/>
    <w:rsid w:val="312513B2"/>
    <w:rsid w:val="31B042BF"/>
    <w:rsid w:val="32035D60"/>
    <w:rsid w:val="32821B23"/>
    <w:rsid w:val="33523A32"/>
    <w:rsid w:val="339E7409"/>
    <w:rsid w:val="34090EDB"/>
    <w:rsid w:val="345979A8"/>
    <w:rsid w:val="34D32B0A"/>
    <w:rsid w:val="34D92E2A"/>
    <w:rsid w:val="35C00A6E"/>
    <w:rsid w:val="376940D0"/>
    <w:rsid w:val="37C67F62"/>
    <w:rsid w:val="3A0F292F"/>
    <w:rsid w:val="3BE034BB"/>
    <w:rsid w:val="3C3000ED"/>
    <w:rsid w:val="3CC13212"/>
    <w:rsid w:val="3D31181A"/>
    <w:rsid w:val="3DC87CB2"/>
    <w:rsid w:val="3DC9416F"/>
    <w:rsid w:val="3F4F365B"/>
    <w:rsid w:val="3F677982"/>
    <w:rsid w:val="40475E6A"/>
    <w:rsid w:val="408F2616"/>
    <w:rsid w:val="40E5588E"/>
    <w:rsid w:val="41415EFF"/>
    <w:rsid w:val="416430E7"/>
    <w:rsid w:val="41D026B4"/>
    <w:rsid w:val="434712A7"/>
    <w:rsid w:val="441E3EA7"/>
    <w:rsid w:val="447D65EE"/>
    <w:rsid w:val="47167385"/>
    <w:rsid w:val="47E10C42"/>
    <w:rsid w:val="47FA0404"/>
    <w:rsid w:val="482338E7"/>
    <w:rsid w:val="488A7C9D"/>
    <w:rsid w:val="493D634C"/>
    <w:rsid w:val="4B6460B2"/>
    <w:rsid w:val="4ECD329D"/>
    <w:rsid w:val="4F723AF3"/>
    <w:rsid w:val="504D34A0"/>
    <w:rsid w:val="507E3BEF"/>
    <w:rsid w:val="5385101B"/>
    <w:rsid w:val="542F765C"/>
    <w:rsid w:val="554D13F6"/>
    <w:rsid w:val="5682509A"/>
    <w:rsid w:val="570505BB"/>
    <w:rsid w:val="59DA41E0"/>
    <w:rsid w:val="5A1C10F1"/>
    <w:rsid w:val="5A3906A0"/>
    <w:rsid w:val="5A9919E3"/>
    <w:rsid w:val="5AB60DB0"/>
    <w:rsid w:val="5B183FE2"/>
    <w:rsid w:val="5B2A7B0A"/>
    <w:rsid w:val="5B54373E"/>
    <w:rsid w:val="5E847CE0"/>
    <w:rsid w:val="5EE21916"/>
    <w:rsid w:val="5F4417E0"/>
    <w:rsid w:val="5F88669E"/>
    <w:rsid w:val="5FB143B2"/>
    <w:rsid w:val="60262BCA"/>
    <w:rsid w:val="6155425E"/>
    <w:rsid w:val="61A46B11"/>
    <w:rsid w:val="622F04A1"/>
    <w:rsid w:val="626B09AB"/>
    <w:rsid w:val="64741C1C"/>
    <w:rsid w:val="648C064A"/>
    <w:rsid w:val="65554D27"/>
    <w:rsid w:val="656B3097"/>
    <w:rsid w:val="661C75BD"/>
    <w:rsid w:val="66424F96"/>
    <w:rsid w:val="683F4BBF"/>
    <w:rsid w:val="687951D6"/>
    <w:rsid w:val="6BF3293A"/>
    <w:rsid w:val="6C6135BF"/>
    <w:rsid w:val="6CF81AE3"/>
    <w:rsid w:val="6D02099A"/>
    <w:rsid w:val="6D3654A5"/>
    <w:rsid w:val="6F0B152C"/>
    <w:rsid w:val="708B1655"/>
    <w:rsid w:val="708B4D52"/>
    <w:rsid w:val="70B412F1"/>
    <w:rsid w:val="72D548F7"/>
    <w:rsid w:val="73774085"/>
    <w:rsid w:val="74170E85"/>
    <w:rsid w:val="75DC35E9"/>
    <w:rsid w:val="76074306"/>
    <w:rsid w:val="762D425C"/>
    <w:rsid w:val="76B37ACA"/>
    <w:rsid w:val="77C66D83"/>
    <w:rsid w:val="789E6834"/>
    <w:rsid w:val="797B4629"/>
    <w:rsid w:val="7DF50137"/>
    <w:rsid w:val="7E2E38E5"/>
    <w:rsid w:val="7E543E84"/>
    <w:rsid w:val="7EAE75AD"/>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8">
    <w:name w:val="heading 1"/>
    <w:basedOn w:val="1"/>
    <w:next w:val="1"/>
    <w:qFormat/>
    <w:uiPriority w:val="0"/>
    <w:pPr>
      <w:keepNext/>
      <w:keepLines/>
      <w:spacing w:before="340" w:after="330" w:line="578" w:lineRule="auto"/>
      <w:outlineLvl w:val="0"/>
    </w:pPr>
    <w:rPr>
      <w:b/>
      <w:bCs/>
      <w:kern w:val="44"/>
      <w:sz w:val="44"/>
      <w:szCs w:val="44"/>
    </w:rPr>
  </w:style>
  <w:style w:type="paragraph" w:styleId="9">
    <w:name w:val="heading 2"/>
    <w:basedOn w:val="1"/>
    <w:next w:val="1"/>
    <w:qFormat/>
    <w:uiPriority w:val="0"/>
    <w:pPr>
      <w:spacing w:line="0" w:lineRule="atLeast"/>
      <w:jc w:val="center"/>
      <w:outlineLvl w:val="1"/>
    </w:pPr>
    <w:rPr>
      <w:kern w:val="0"/>
      <w:sz w:val="28"/>
    </w:rPr>
  </w:style>
  <w:style w:type="paragraph" w:styleId="10">
    <w:name w:val="heading 3"/>
    <w:basedOn w:val="1"/>
    <w:next w:val="1"/>
    <w:link w:val="40"/>
    <w:qFormat/>
    <w:uiPriority w:val="0"/>
    <w:pPr>
      <w:keepNext/>
      <w:keepLines/>
      <w:spacing w:before="260" w:after="260" w:line="416" w:lineRule="auto"/>
      <w:outlineLvl w:val="2"/>
    </w:pPr>
    <w:rPr>
      <w:b/>
      <w:bCs/>
      <w:sz w:val="32"/>
      <w:szCs w:val="32"/>
    </w:rPr>
  </w:style>
  <w:style w:type="paragraph" w:styleId="11">
    <w:name w:val="heading 4"/>
    <w:basedOn w:val="1"/>
    <w:next w:val="1"/>
    <w:link w:val="82"/>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3"/>
    <w:next w:val="5"/>
    <w:link w:val="44"/>
    <w:qFormat/>
    <w:uiPriority w:val="0"/>
    <w:pPr>
      <w:ind w:firstLine="420" w:firstLineChars="100"/>
    </w:pPr>
  </w:style>
  <w:style w:type="paragraph" w:styleId="3">
    <w:name w:val="Body Text"/>
    <w:basedOn w:val="1"/>
    <w:next w:val="4"/>
    <w:link w:val="45"/>
    <w:qFormat/>
    <w:uiPriority w:val="0"/>
    <w:pPr>
      <w:spacing w:after="120"/>
    </w:pPr>
  </w:style>
  <w:style w:type="paragraph" w:styleId="4">
    <w:name w:val="Body Text 2"/>
    <w:basedOn w:val="1"/>
    <w:next w:val="3"/>
    <w:link w:val="67"/>
    <w:qFormat/>
    <w:uiPriority w:val="0"/>
    <w:pPr>
      <w:spacing w:after="120" w:line="480" w:lineRule="auto"/>
    </w:pPr>
  </w:style>
  <w:style w:type="paragraph" w:styleId="5">
    <w:name w:val="Body Text First Indent 2"/>
    <w:basedOn w:val="6"/>
    <w:link w:val="83"/>
    <w:qFormat/>
    <w:uiPriority w:val="99"/>
    <w:pPr>
      <w:tabs>
        <w:tab w:val="left" w:pos="0"/>
        <w:tab w:val="left" w:pos="993"/>
        <w:tab w:val="left" w:pos="1134"/>
      </w:tabs>
      <w:ind w:firstLine="420"/>
    </w:pPr>
  </w:style>
  <w:style w:type="paragraph" w:styleId="6">
    <w:name w:val="Body Text Indent"/>
    <w:basedOn w:val="1"/>
    <w:next w:val="7"/>
    <w:qFormat/>
    <w:uiPriority w:val="0"/>
    <w:pPr>
      <w:ind w:firstLine="632" w:firstLineChars="200"/>
    </w:pPr>
    <w:rPr>
      <w:rFonts w:ascii="仿宋_GB2312" w:hAnsi="华文楷体" w:eastAsia="仿宋_GB2312"/>
      <w:sz w:val="32"/>
    </w:rPr>
  </w:style>
  <w:style w:type="paragraph" w:styleId="7">
    <w:name w:val="envelope return"/>
    <w:basedOn w:val="1"/>
    <w:qFormat/>
    <w:uiPriority w:val="99"/>
    <w:pPr>
      <w:snapToGrid w:val="0"/>
    </w:pPr>
    <w:rPr>
      <w:rFonts w:ascii="Arial" w:hAnsi="Arial"/>
    </w:rPr>
  </w:style>
  <w:style w:type="paragraph" w:styleId="12">
    <w:name w:val="caption"/>
    <w:basedOn w:val="1"/>
    <w:next w:val="1"/>
    <w:qFormat/>
    <w:uiPriority w:val="0"/>
    <w:rPr>
      <w:rFonts w:ascii="Cambria" w:hAnsi="Cambria" w:eastAsia="黑体"/>
      <w:sz w:val="20"/>
    </w:rPr>
  </w:style>
  <w:style w:type="paragraph" w:styleId="13">
    <w:name w:val="Document Map"/>
    <w:basedOn w:val="1"/>
    <w:link w:val="48"/>
    <w:qFormat/>
    <w:uiPriority w:val="0"/>
    <w:rPr>
      <w:rFonts w:ascii="宋体"/>
      <w:sz w:val="18"/>
      <w:szCs w:val="18"/>
    </w:rPr>
  </w:style>
  <w:style w:type="paragraph" w:styleId="14">
    <w:name w:val="annotation text"/>
    <w:basedOn w:val="1"/>
    <w:link w:val="47"/>
    <w:qFormat/>
    <w:uiPriority w:val="0"/>
    <w:pPr>
      <w:jc w:val="left"/>
    </w:pPr>
  </w:style>
  <w:style w:type="paragraph" w:styleId="15">
    <w:name w:val="Body Text 3"/>
    <w:basedOn w:val="1"/>
    <w:qFormat/>
    <w:uiPriority w:val="0"/>
    <w:pPr>
      <w:spacing w:after="120"/>
    </w:pPr>
    <w:rPr>
      <w:sz w:val="16"/>
      <w:szCs w:val="16"/>
    </w:rPr>
  </w:style>
  <w:style w:type="paragraph" w:styleId="16">
    <w:name w:val="List 2"/>
    <w:basedOn w:val="1"/>
    <w:qFormat/>
    <w:uiPriority w:val="0"/>
    <w:pPr>
      <w:ind w:left="400" w:leftChars="200" w:hanging="200" w:hangingChars="200"/>
    </w:pPr>
  </w:style>
  <w:style w:type="paragraph" w:styleId="17">
    <w:name w:val="Plain Text"/>
    <w:basedOn w:val="1"/>
    <w:link w:val="53"/>
    <w:qFormat/>
    <w:uiPriority w:val="99"/>
    <w:rPr>
      <w:rFonts w:ascii="宋体" w:hAnsi="Courier New"/>
      <w:szCs w:val="20"/>
    </w:rPr>
  </w:style>
  <w:style w:type="paragraph" w:styleId="18">
    <w:name w:val="Date"/>
    <w:basedOn w:val="1"/>
    <w:next w:val="1"/>
    <w:link w:val="49"/>
    <w:qFormat/>
    <w:uiPriority w:val="0"/>
    <w:pPr>
      <w:ind w:left="100" w:leftChars="2500"/>
    </w:pPr>
  </w:style>
  <w:style w:type="paragraph" w:styleId="19">
    <w:name w:val="Body Text Indent 2"/>
    <w:basedOn w:val="1"/>
    <w:qFormat/>
    <w:uiPriority w:val="0"/>
    <w:pPr>
      <w:spacing w:after="120" w:line="480" w:lineRule="auto"/>
      <w:ind w:left="420" w:leftChars="200"/>
    </w:pPr>
  </w:style>
  <w:style w:type="paragraph" w:styleId="20">
    <w:name w:val="Balloon Text"/>
    <w:basedOn w:val="1"/>
    <w:qFormat/>
    <w:uiPriority w:val="0"/>
    <w:rPr>
      <w:sz w:val="18"/>
      <w:szCs w:val="18"/>
    </w:rPr>
  </w:style>
  <w:style w:type="paragraph" w:styleId="21">
    <w:name w:val="footer"/>
    <w:basedOn w:val="1"/>
    <w:link w:val="70"/>
    <w:qFormat/>
    <w:uiPriority w:val="99"/>
    <w:pPr>
      <w:tabs>
        <w:tab w:val="center" w:pos="4153"/>
        <w:tab w:val="right" w:pos="8306"/>
      </w:tabs>
      <w:snapToGrid w:val="0"/>
      <w:jc w:val="left"/>
    </w:pPr>
    <w:rPr>
      <w:sz w:val="18"/>
      <w:szCs w:val="18"/>
    </w:rPr>
  </w:style>
  <w:style w:type="paragraph" w:styleId="22">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3">
    <w:name w:val="toc 1"/>
    <w:basedOn w:val="1"/>
    <w:next w:val="1"/>
    <w:qFormat/>
    <w:uiPriority w:val="39"/>
    <w:pPr>
      <w:spacing w:before="120" w:after="120"/>
      <w:jc w:val="left"/>
    </w:pPr>
    <w:rPr>
      <w:caps/>
    </w:rPr>
  </w:style>
  <w:style w:type="paragraph" w:styleId="24">
    <w:name w:val="footnote text"/>
    <w:basedOn w:val="1"/>
    <w:qFormat/>
    <w:uiPriority w:val="99"/>
    <w:pPr>
      <w:snapToGrid w:val="0"/>
      <w:jc w:val="left"/>
    </w:pPr>
    <w:rPr>
      <w:sz w:val="18"/>
      <w:szCs w:val="18"/>
    </w:r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next w:val="38"/>
    <w:qFormat/>
    <w:uiPriority w:val="99"/>
    <w:pPr>
      <w:spacing w:after="120"/>
    </w:pPr>
  </w:style>
  <w:style w:type="paragraph" w:customStyle="1" w:styleId="3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39">
    <w:name w:val="无间隔1"/>
    <w:next w:val="12"/>
    <w:qFormat/>
    <w:uiPriority w:val="0"/>
    <w:pPr>
      <w:widowControl w:val="0"/>
      <w:jc w:val="both"/>
    </w:pPr>
    <w:rPr>
      <w:rFonts w:ascii="Calibri" w:hAnsi="Calibri" w:eastAsia="宋体" w:cs="Times New Roman"/>
      <w:kern w:val="2"/>
      <w:sz w:val="21"/>
      <w:szCs w:val="22"/>
      <w:lang w:val="en-US" w:eastAsia="zh-CN" w:bidi="ar-SA"/>
    </w:rPr>
  </w:style>
  <w:style w:type="character" w:customStyle="1" w:styleId="40">
    <w:name w:val="标题 3 字符"/>
    <w:link w:val="10"/>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文本首行缩进 字符"/>
    <w:link w:val="2"/>
    <w:qFormat/>
    <w:uiPriority w:val="0"/>
    <w:rPr>
      <w:kern w:val="2"/>
      <w:sz w:val="21"/>
      <w:szCs w:val="24"/>
    </w:rPr>
  </w:style>
  <w:style w:type="character" w:customStyle="1" w:styleId="45">
    <w:name w:val="正文文本 字符"/>
    <w:link w:val="3"/>
    <w:qFormat/>
    <w:uiPriority w:val="0"/>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字符"/>
    <w:link w:val="14"/>
    <w:qFormat/>
    <w:uiPriority w:val="0"/>
    <w:rPr>
      <w:kern w:val="2"/>
      <w:sz w:val="21"/>
      <w:szCs w:val="24"/>
    </w:rPr>
  </w:style>
  <w:style w:type="character" w:customStyle="1" w:styleId="48">
    <w:name w:val="文档结构图 字符"/>
    <w:link w:val="13"/>
    <w:qFormat/>
    <w:uiPriority w:val="0"/>
    <w:rPr>
      <w:rFonts w:ascii="宋体"/>
      <w:kern w:val="2"/>
      <w:sz w:val="18"/>
      <w:szCs w:val="18"/>
    </w:rPr>
  </w:style>
  <w:style w:type="character" w:customStyle="1" w:styleId="49">
    <w:name w:val="日期 字符"/>
    <w:link w:val="18"/>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字符"/>
    <w:link w:val="17"/>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1"/>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29"/>
    <w:qFormat/>
    <w:uiPriority w:val="0"/>
  </w:style>
  <w:style w:type="character" w:customStyle="1" w:styleId="67">
    <w:name w:val="正文文本 2 字符"/>
    <w:link w:val="4"/>
    <w:qFormat/>
    <w:uiPriority w:val="0"/>
    <w:rPr>
      <w:kern w:val="2"/>
      <w:sz w:val="21"/>
      <w:szCs w:val="24"/>
    </w:rPr>
  </w:style>
  <w:style w:type="character" w:customStyle="1" w:styleId="68">
    <w:name w:val="NormalCharacter"/>
    <w:qFormat/>
    <w:uiPriority w:val="0"/>
  </w:style>
  <w:style w:type="character" w:customStyle="1" w:styleId="69">
    <w:name w:val="页眉 字符"/>
    <w:link w:val="22"/>
    <w:qFormat/>
    <w:uiPriority w:val="99"/>
    <w:rPr>
      <w:kern w:val="2"/>
      <w:sz w:val="18"/>
      <w:szCs w:val="18"/>
    </w:rPr>
  </w:style>
  <w:style w:type="character" w:customStyle="1" w:styleId="70">
    <w:name w:val="页脚 字符"/>
    <w:link w:val="21"/>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3"/>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2"/>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icon_ds"/>
    <w:basedOn w:val="29"/>
    <w:qFormat/>
    <w:uiPriority w:val="0"/>
  </w:style>
  <w:style w:type="character" w:customStyle="1" w:styleId="78">
    <w:name w:val="icon_ds1"/>
    <w:basedOn w:val="29"/>
    <w:qFormat/>
    <w:uiPriority w:val="0"/>
    <w:rPr>
      <w:sz w:val="21"/>
      <w:szCs w:val="21"/>
    </w:rPr>
  </w:style>
  <w:style w:type="character" w:customStyle="1" w:styleId="79">
    <w:name w:val="icon_gys"/>
    <w:basedOn w:val="29"/>
    <w:qFormat/>
    <w:uiPriority w:val="0"/>
    <w:rPr>
      <w:sz w:val="21"/>
      <w:szCs w:val="21"/>
    </w:rPr>
  </w:style>
  <w:style w:type="character" w:customStyle="1" w:styleId="80">
    <w:name w:val="xiadan"/>
    <w:basedOn w:val="29"/>
    <w:qFormat/>
    <w:uiPriority w:val="0"/>
    <w:rPr>
      <w:shd w:val="clear" w:color="auto" w:fill="E4393C"/>
    </w:rPr>
  </w:style>
  <w:style w:type="character" w:customStyle="1" w:styleId="81">
    <w:name w:val="fr"/>
    <w:basedOn w:val="29"/>
    <w:qFormat/>
    <w:uiPriority w:val="0"/>
  </w:style>
  <w:style w:type="character" w:customStyle="1" w:styleId="82">
    <w:name w:val="标题 4 字符"/>
    <w:basedOn w:val="29"/>
    <w:link w:val="11"/>
    <w:semiHidden/>
    <w:qFormat/>
    <w:uiPriority w:val="0"/>
    <w:rPr>
      <w:rFonts w:asciiTheme="majorHAnsi" w:hAnsiTheme="majorHAnsi" w:eastAsiaTheme="majorEastAsia" w:cstheme="majorBidi"/>
      <w:b/>
      <w:bCs/>
      <w:kern w:val="2"/>
      <w:sz w:val="28"/>
      <w:szCs w:val="28"/>
    </w:rPr>
  </w:style>
  <w:style w:type="character" w:customStyle="1" w:styleId="83">
    <w:name w:val="正文文本首行缩进 2 字符"/>
    <w:basedOn w:val="29"/>
    <w:link w:val="5"/>
    <w:qFormat/>
    <w:uiPriority w:val="99"/>
    <w:rPr>
      <w:rFonts w:ascii="仿宋_GB2312" w:hAnsi="华文楷体" w:eastAsia="仿宋_GB2312"/>
      <w:kern w:val="2"/>
      <w:sz w:val="32"/>
      <w:szCs w:val="24"/>
    </w:rPr>
  </w:style>
  <w:style w:type="character" w:customStyle="1" w:styleId="84">
    <w:name w:val="正文文本 Char1"/>
    <w:basedOn w:val="29"/>
    <w:semiHidden/>
    <w:qFormat/>
    <w:locked/>
    <w:uiPriority w:val="0"/>
    <w:rPr>
      <w:kern w:val="2"/>
      <w:sz w:val="21"/>
      <w:szCs w:val="24"/>
    </w:rPr>
  </w:style>
  <w:style w:type="paragraph" w:customStyle="1" w:styleId="85">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58</Pages>
  <Words>9968</Words>
  <Characters>10826</Characters>
  <Lines>1338</Lines>
  <Paragraphs>1088</Paragraphs>
  <TotalTime>2</TotalTime>
  <ScaleCrop>false</ScaleCrop>
  <LinksUpToDate>false</LinksUpToDate>
  <CharactersWithSpaces>11014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2025-07-17T07:35:00Z</dcterms:created>
  <dc:creator>gg1</dc:creator>
  <cp:lastModifiedBy>Administrator</cp:lastModifiedBy>
  <cp:lastPrinted>2020-09-11T07:29:00Z</cp:lastPrinted>
  <dcterms:modified xsi:type="dcterms:W3CDTF">2025-10-29T01:57:56Z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EB5D1BD432F44D79BFE3CB390A6B2754_13</vt:lpwstr>
  </property>
  <property fmtid="{D5CDD505-2E9C-101B-9397-08002B2CF9AE}" pid="4" name="KSOTemplateDocerSaveRecord">
    <vt:lpwstr>eyJoZGlkIjoiMWQ5NTFkZjg3ZTFjOWE3NmM0NWZmYWUyYjc2ODE4NjMifQ==</vt:lpwstr>
  </property>
</Properties>
</file>